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93"/>
        <w:gridCol w:w="1817"/>
        <w:gridCol w:w="6876"/>
        <w:gridCol w:w="1774"/>
        <w:gridCol w:w="3050"/>
      </w:tblGrid>
      <w:tr w:rsidR="00E24ADC" w14:paraId="6F1D9181" w14:textId="77777777" w:rsidTr="00196C0C">
        <w:tc>
          <w:tcPr>
            <w:tcW w:w="14580" w:type="dxa"/>
            <w:gridSpan w:val="6"/>
          </w:tcPr>
          <w:p w14:paraId="6B416E53" w14:textId="77777777" w:rsidR="00E24ADC" w:rsidRPr="00B97FD0" w:rsidRDefault="00E24ADC" w:rsidP="00E24A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7FD0">
              <w:rPr>
                <w:rFonts w:ascii="Times New Roman" w:hAnsi="Times New Roman" w:cs="Times New Roman"/>
                <w:b/>
                <w:bCs/>
                <w:sz w:val="20"/>
              </w:rPr>
              <w:t>Academic Program and Curriculum Committee</w:t>
            </w:r>
          </w:p>
          <w:p w14:paraId="48326202" w14:textId="4EC90A7C" w:rsidR="00E24ADC" w:rsidRPr="00B97FD0" w:rsidRDefault="00B44256" w:rsidP="00E24A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</w:p>
          <w:p w14:paraId="4FE6CA4E" w14:textId="347393A2" w:rsidR="00E24ADC" w:rsidRPr="00B97FD0" w:rsidRDefault="007D0FD9" w:rsidP="00E24A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March</w:t>
            </w:r>
            <w:r w:rsidR="00FF5BC3">
              <w:rPr>
                <w:rFonts w:ascii="Times New Roman" w:hAnsi="Times New Roman" w:cs="Times New Roman"/>
                <w:sz w:val="20"/>
              </w:rPr>
              <w:t xml:space="preserve"> 9</w:t>
            </w:r>
            <w:r w:rsidR="00E24ADC" w:rsidRPr="00B97FD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78B9">
              <w:rPr>
                <w:rFonts w:ascii="Times New Roman" w:hAnsi="Times New Roman" w:cs="Times New Roman"/>
                <w:sz w:val="20"/>
              </w:rPr>
              <w:t>3:00 p.m.</w:t>
            </w:r>
          </w:p>
          <w:p w14:paraId="63EBFB89" w14:textId="092741E8" w:rsidR="00E24ADC" w:rsidRDefault="004E6529" w:rsidP="00E2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Teams</w:t>
            </w:r>
          </w:p>
        </w:tc>
      </w:tr>
      <w:tr w:rsidR="00B44256" w14:paraId="7685CF17" w14:textId="77777777" w:rsidTr="00A7691C">
        <w:tc>
          <w:tcPr>
            <w:tcW w:w="1063" w:type="dxa"/>
            <w:gridSpan w:val="2"/>
          </w:tcPr>
          <w:p w14:paraId="42E870D2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4E7B9812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56" w14:paraId="7F189B4F" w14:textId="77777777" w:rsidTr="00A7691C">
        <w:tc>
          <w:tcPr>
            <w:tcW w:w="1063" w:type="dxa"/>
            <w:gridSpan w:val="2"/>
          </w:tcPr>
          <w:p w14:paraId="1AF69A02" w14:textId="6125637A" w:rsidR="00B44256" w:rsidRPr="00B44256" w:rsidRDefault="00B44256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13517" w:type="dxa"/>
            <w:gridSpan w:val="4"/>
          </w:tcPr>
          <w:p w14:paraId="017EF8BA" w14:textId="32E63B27" w:rsidR="00B44256" w:rsidRDefault="0020249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Arnold, Ivan Ascher, Natalie Chin, Ben Church, 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DiValerio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Tina Freiburger, Christy Greenleaf, Peter Hinow, Jay Kapellusch, William Malcuit, Kristen Murphy, Kevin Muse, Aki Roberts, Torry Rufer, Dev Venugopalan, Shevaun Watson</w:t>
            </w:r>
          </w:p>
        </w:tc>
      </w:tr>
      <w:tr w:rsidR="00B44256" w14:paraId="7942E5E0" w14:textId="77777777" w:rsidTr="00A7691C">
        <w:tc>
          <w:tcPr>
            <w:tcW w:w="1063" w:type="dxa"/>
            <w:gridSpan w:val="2"/>
          </w:tcPr>
          <w:p w14:paraId="6F4ED469" w14:textId="77777777" w:rsidR="00B44256" w:rsidRPr="00B44256" w:rsidRDefault="00B44256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3E37AF0A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56" w14:paraId="5CA95DBD" w14:textId="77777777" w:rsidTr="00A7691C">
        <w:tc>
          <w:tcPr>
            <w:tcW w:w="1063" w:type="dxa"/>
            <w:gridSpan w:val="2"/>
          </w:tcPr>
          <w:p w14:paraId="6EBF8FDC" w14:textId="01FD7DC1" w:rsidR="00B44256" w:rsidRPr="00B44256" w:rsidRDefault="00B44256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Absent:</w:t>
            </w:r>
          </w:p>
        </w:tc>
        <w:tc>
          <w:tcPr>
            <w:tcW w:w="13517" w:type="dxa"/>
            <w:gridSpan w:val="4"/>
          </w:tcPr>
          <w:p w14:paraId="45FED7CB" w14:textId="31C780FD" w:rsidR="00B44256" w:rsidRDefault="0020249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Sara Jozwik, Xiao Qin, Stephane Scholz, Vicki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Zlotin</w:t>
            </w:r>
            <w:proofErr w:type="spellEnd"/>
          </w:p>
        </w:tc>
      </w:tr>
      <w:tr w:rsidR="00B44256" w14:paraId="05DE996E" w14:textId="77777777" w:rsidTr="00A7691C">
        <w:tc>
          <w:tcPr>
            <w:tcW w:w="1063" w:type="dxa"/>
            <w:gridSpan w:val="2"/>
          </w:tcPr>
          <w:p w14:paraId="1F3F66D4" w14:textId="77777777" w:rsidR="00B44256" w:rsidRPr="00B44256" w:rsidRDefault="00B44256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5E588B23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56" w14:paraId="663B1420" w14:textId="77777777" w:rsidTr="00A7691C">
        <w:tc>
          <w:tcPr>
            <w:tcW w:w="1063" w:type="dxa"/>
            <w:gridSpan w:val="2"/>
          </w:tcPr>
          <w:p w14:paraId="3E6AF671" w14:textId="71FB9FB2" w:rsidR="00B44256" w:rsidRPr="00B44256" w:rsidRDefault="00B44256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Guests:</w:t>
            </w:r>
          </w:p>
        </w:tc>
        <w:tc>
          <w:tcPr>
            <w:tcW w:w="13517" w:type="dxa"/>
            <w:gridSpan w:val="4"/>
          </w:tcPr>
          <w:p w14:paraId="287D33DB" w14:textId="3CE74B13" w:rsidR="00B44256" w:rsidRDefault="0020249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Tracy Boyer, Michael Carvan, Rani El Hajjar, Colleen Galambos, George Henion, Jennifer Kahn-Pettigrew, Gwat-Yong Lie, Ethan Munson, Emmanuel Ngui, Mary Papke, Kim Pietsch, Susan Stalewski, Kristin Sziarto, Lorena Terando</w:t>
            </w:r>
          </w:p>
        </w:tc>
      </w:tr>
      <w:tr w:rsidR="00B44256" w14:paraId="611EEF3B" w14:textId="77777777" w:rsidTr="00A7691C">
        <w:tc>
          <w:tcPr>
            <w:tcW w:w="1063" w:type="dxa"/>
            <w:gridSpan w:val="2"/>
          </w:tcPr>
          <w:p w14:paraId="325855AD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01DB9CE7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67CC865C" w14:textId="77777777" w:rsidTr="00B44256">
        <w:tc>
          <w:tcPr>
            <w:tcW w:w="570" w:type="dxa"/>
          </w:tcPr>
          <w:p w14:paraId="06669C6C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010" w:type="dxa"/>
            <w:gridSpan w:val="5"/>
          </w:tcPr>
          <w:p w14:paraId="298B807A" w14:textId="4DAC3DE7" w:rsidR="00E24ADC" w:rsidRPr="00B44256" w:rsidRDefault="00E24ADC" w:rsidP="00E24A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  <w:r w:rsidR="00202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4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256">
              <w:rPr>
                <w:rFonts w:ascii="Times New Roman" w:hAnsi="Times New Roman" w:cs="Times New Roman"/>
                <w:bCs/>
                <w:sz w:val="20"/>
                <w:szCs w:val="20"/>
              </w:rPr>
              <w:t>The meeting was called to order at 3 p.m.</w:t>
            </w:r>
          </w:p>
        </w:tc>
      </w:tr>
      <w:tr w:rsidR="00E24ADC" w14:paraId="618C8772" w14:textId="77777777" w:rsidTr="00A7691C">
        <w:tc>
          <w:tcPr>
            <w:tcW w:w="570" w:type="dxa"/>
          </w:tcPr>
          <w:p w14:paraId="2C4B608C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2C3AEA1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80F332E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4A2B1346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18F3AAB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ECAB4F3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C055BC7" w14:textId="77777777" w:rsidTr="00B44256">
        <w:tc>
          <w:tcPr>
            <w:tcW w:w="570" w:type="dxa"/>
          </w:tcPr>
          <w:p w14:paraId="673510F4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010" w:type="dxa"/>
            <w:gridSpan w:val="5"/>
          </w:tcPr>
          <w:p w14:paraId="79D85A19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Announcements:</w:t>
            </w:r>
          </w:p>
        </w:tc>
      </w:tr>
      <w:tr w:rsidR="00F23170" w14:paraId="4AFDB4AA" w14:textId="77777777" w:rsidTr="00A7691C">
        <w:tc>
          <w:tcPr>
            <w:tcW w:w="570" w:type="dxa"/>
          </w:tcPr>
          <w:p w14:paraId="2F0A8D64" w14:textId="77777777" w:rsidR="00F23170" w:rsidRDefault="00F23170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2DF06ED" w14:textId="77777777" w:rsidR="00F23170" w:rsidRPr="00D06D47" w:rsidRDefault="00F23170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01198486" w14:textId="77777777" w:rsidR="00F23170" w:rsidRDefault="00F23170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72CD61E" w14:textId="77777777" w:rsidTr="00A7691C">
        <w:tc>
          <w:tcPr>
            <w:tcW w:w="570" w:type="dxa"/>
          </w:tcPr>
          <w:p w14:paraId="31C2FE6B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0A72DF5" w14:textId="4A599995" w:rsidR="00E24ADC" w:rsidRPr="00D06D47" w:rsidRDefault="006B41D2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231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7" w:type="dxa"/>
            <w:gridSpan w:val="4"/>
          </w:tcPr>
          <w:p w14:paraId="7CC0E5B3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Reports</w:t>
            </w:r>
          </w:p>
          <w:p w14:paraId="6FFE47C5" w14:textId="26D693EB" w:rsidR="00335C6D" w:rsidRDefault="00335C6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APBC met on Feb</w:t>
            </w:r>
            <w:r w:rsidR="00222554">
              <w:rPr>
                <w:rFonts w:ascii="Times New Roman" w:hAnsi="Times New Roman" w:cs="Times New Roman"/>
                <w:sz w:val="20"/>
                <w:szCs w:val="20"/>
              </w:rPr>
              <w:t>ruary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 Bus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>iness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included 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 xml:space="preserve">a proposal to create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Archeol</w:t>
            </w:r>
            <w:r w:rsidR="007B24D0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R</w:t>
            </w:r>
            <w:r w:rsidR="007B24D0">
              <w:rPr>
                <w:rFonts w:ascii="Times New Roman" w:hAnsi="Times New Roman" w:cs="Times New Roman"/>
                <w:sz w:val="20"/>
                <w:szCs w:val="20"/>
              </w:rPr>
              <w:t>esear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 xml:space="preserve"> and a discussion regarding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 w:rsidR="00222554">
              <w:rPr>
                <w:rFonts w:ascii="Times New Roman" w:hAnsi="Times New Roman" w:cs="Times New Roman"/>
                <w:sz w:val="20"/>
                <w:szCs w:val="20"/>
              </w:rPr>
              <w:t>-enrolled programs</w:t>
            </w:r>
            <w:r w:rsidR="007B24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7B24D0">
              <w:rPr>
                <w:rFonts w:ascii="Times New Roman" w:hAnsi="Times New Roman" w:cs="Times New Roman"/>
                <w:sz w:val="20"/>
                <w:szCs w:val="20"/>
              </w:rPr>
              <w:t>Provost report</w:t>
            </w:r>
            <w:r w:rsidR="00202494">
              <w:rPr>
                <w:rFonts w:ascii="Times New Roman" w:hAnsi="Times New Roman" w:cs="Times New Roman"/>
                <w:sz w:val="20"/>
                <w:szCs w:val="20"/>
              </w:rPr>
              <w:t>ed on planning for fall and 2030.</w:t>
            </w:r>
          </w:p>
          <w:p w14:paraId="2295771C" w14:textId="7359D3CD" w:rsidR="002B25D1" w:rsidRDefault="002B25D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554">
              <w:rPr>
                <w:rFonts w:ascii="Times New Roman" w:hAnsi="Times New Roman" w:cs="Times New Roman"/>
                <w:sz w:val="20"/>
                <w:szCs w:val="20"/>
              </w:rPr>
              <w:t>met on March 4, but Peter Hinow was unable to attend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9AD6BC" w14:textId="01AD5CBE" w:rsidR="00DA7C0B" w:rsidRDefault="00DA7C0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 – Aki 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>Robert has agreed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chair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 xml:space="preserve"> the committee;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 is ongoing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4ADC" w14:paraId="09673A0D" w14:textId="77777777" w:rsidTr="00A7691C">
        <w:tc>
          <w:tcPr>
            <w:tcW w:w="570" w:type="dxa"/>
          </w:tcPr>
          <w:p w14:paraId="51E649C7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AA94A50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B948B93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2CBB35D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50D056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7F94C56F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6F2827E" w14:textId="77777777" w:rsidTr="00A7691C">
        <w:tc>
          <w:tcPr>
            <w:tcW w:w="570" w:type="dxa"/>
          </w:tcPr>
          <w:p w14:paraId="582AA89D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7936919" w14:textId="5F09F735" w:rsidR="00E24ADC" w:rsidRPr="00D06D47" w:rsidRDefault="006B41D2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3517" w:type="dxa"/>
            <w:gridSpan w:val="4"/>
          </w:tcPr>
          <w:p w14:paraId="6D33CAA8" w14:textId="4D217659" w:rsidR="0092382F" w:rsidRPr="006C056D" w:rsidRDefault="0022255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C056D" w:rsidRPr="00C053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Undergraduate Program Review Schedule</w:t>
              </w:r>
            </w:hyperlink>
            <w:r w:rsidR="00510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ADC" w14:paraId="28AB3305" w14:textId="77777777" w:rsidTr="00A7691C">
        <w:tc>
          <w:tcPr>
            <w:tcW w:w="570" w:type="dxa"/>
          </w:tcPr>
          <w:p w14:paraId="394308E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BB91A72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7387EC6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7D645954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DC3DED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E4859D6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4DD431CF" w14:textId="77777777" w:rsidTr="00B44256">
        <w:tc>
          <w:tcPr>
            <w:tcW w:w="570" w:type="dxa"/>
          </w:tcPr>
          <w:p w14:paraId="4AD11D35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4010" w:type="dxa"/>
            <w:gridSpan w:val="5"/>
          </w:tcPr>
          <w:p w14:paraId="535A64A7" w14:textId="1B32A0B1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Approval of Agenda</w:t>
            </w:r>
            <w:r w:rsidR="00C07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C07C03"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Automatic Consent – </w:t>
            </w:r>
            <w:hyperlink r:id="rId7" w:history="1">
              <w:r w:rsidR="00C07C03" w:rsidRPr="000B0F9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Review in CourseLeaf</w:t>
              </w:r>
            </w:hyperlink>
          </w:p>
        </w:tc>
      </w:tr>
      <w:tr w:rsidR="00B44256" w14:paraId="72E08A8E" w14:textId="77777777" w:rsidTr="00DA1287">
        <w:tc>
          <w:tcPr>
            <w:tcW w:w="570" w:type="dxa"/>
          </w:tcPr>
          <w:p w14:paraId="0E39C3DD" w14:textId="77777777" w:rsidR="00B44256" w:rsidRDefault="00B4425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0" w:type="dxa"/>
            <w:gridSpan w:val="5"/>
          </w:tcPr>
          <w:p w14:paraId="008B163B" w14:textId="4EBB6736" w:rsidR="00B44256" w:rsidRDefault="00D253B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Kape</w:t>
            </w:r>
            <w:r w:rsidR="00A34D4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usch</w:t>
            </w:r>
            <w:r w:rsidR="00B44256"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agenda.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Alexander Arnold</w:t>
            </w:r>
            <w:r w:rsidR="00B44256">
              <w:rPr>
                <w:rFonts w:ascii="Times New Roman" w:hAnsi="Times New Roman" w:cs="Times New Roman"/>
                <w:sz w:val="20"/>
                <w:szCs w:val="20"/>
              </w:rPr>
              <w:t xml:space="preserve"> seconded the motion and it passed unanimously.</w:t>
            </w:r>
          </w:p>
        </w:tc>
      </w:tr>
      <w:tr w:rsidR="00E24ADC" w14:paraId="5417C877" w14:textId="77777777" w:rsidTr="00A7691C">
        <w:tc>
          <w:tcPr>
            <w:tcW w:w="570" w:type="dxa"/>
          </w:tcPr>
          <w:p w14:paraId="7B05407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386B9E0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295731C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2A6DBD82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F0BF0E1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824BA9D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FC" w14:paraId="7F31E74D" w14:textId="77777777" w:rsidTr="00A7691C">
        <w:tc>
          <w:tcPr>
            <w:tcW w:w="570" w:type="dxa"/>
          </w:tcPr>
          <w:p w14:paraId="2F72563F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06380A2" w14:textId="77777777" w:rsidR="00F12AFC" w:rsidRPr="00D06D47" w:rsidRDefault="00F12AF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8693" w:type="dxa"/>
            <w:gridSpan w:val="2"/>
          </w:tcPr>
          <w:p w14:paraId="0EFD8CB9" w14:textId="321F3ED3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8F3">
              <w:rPr>
                <w:rFonts w:ascii="Times New Roman" w:hAnsi="Times New Roman" w:cs="Times New Roman"/>
                <w:b/>
                <w:sz w:val="20"/>
                <w:szCs w:val="20"/>
              </w:rPr>
              <w:t>New Courses:</w:t>
            </w:r>
          </w:p>
        </w:tc>
        <w:tc>
          <w:tcPr>
            <w:tcW w:w="1774" w:type="dxa"/>
          </w:tcPr>
          <w:p w14:paraId="300C6156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5FEE8B2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4" w14:paraId="742FB287" w14:textId="77777777" w:rsidTr="00A7691C">
        <w:tc>
          <w:tcPr>
            <w:tcW w:w="570" w:type="dxa"/>
          </w:tcPr>
          <w:p w14:paraId="636576CC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68B64D9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CA8B285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1ED5826B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FF8FE23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E3A788F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4" w14:paraId="54707CCB" w14:textId="77777777" w:rsidTr="00A7691C">
        <w:tc>
          <w:tcPr>
            <w:tcW w:w="570" w:type="dxa"/>
          </w:tcPr>
          <w:p w14:paraId="5B4F9509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7155D07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99E9875" w14:textId="5EBD673C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329</w:t>
            </w:r>
          </w:p>
        </w:tc>
        <w:tc>
          <w:tcPr>
            <w:tcW w:w="6876" w:type="dxa"/>
          </w:tcPr>
          <w:p w14:paraId="444B7BD9" w14:textId="3F053930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Package Design</w:t>
            </w:r>
          </w:p>
        </w:tc>
        <w:tc>
          <w:tcPr>
            <w:tcW w:w="1774" w:type="dxa"/>
          </w:tcPr>
          <w:p w14:paraId="1EDB0847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3D95A77" w14:textId="77777777" w:rsidR="00BA6914" w:rsidRDefault="00BA69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3669C616" w14:textId="77777777" w:rsidTr="00A7691C">
        <w:tc>
          <w:tcPr>
            <w:tcW w:w="570" w:type="dxa"/>
          </w:tcPr>
          <w:p w14:paraId="0ACB1E7A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D5CE339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F85BE53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28E34DF8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332F870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571B641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532D0ED" w14:textId="77777777" w:rsidTr="00A7691C">
        <w:tc>
          <w:tcPr>
            <w:tcW w:w="570" w:type="dxa"/>
          </w:tcPr>
          <w:p w14:paraId="12E1181B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0667CAD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6C9F3E1" w14:textId="707D24FD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FRSHWTR 660</w:t>
            </w:r>
          </w:p>
        </w:tc>
        <w:tc>
          <w:tcPr>
            <w:tcW w:w="6876" w:type="dxa"/>
          </w:tcPr>
          <w:p w14:paraId="1C9DE252" w14:textId="2FD49B7C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Capstone Planning</w:t>
            </w:r>
          </w:p>
        </w:tc>
        <w:tc>
          <w:tcPr>
            <w:tcW w:w="1774" w:type="dxa"/>
          </w:tcPr>
          <w:p w14:paraId="7000269F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0D6A2DD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04F87B57" w14:textId="77777777" w:rsidTr="00A7691C">
        <w:tc>
          <w:tcPr>
            <w:tcW w:w="570" w:type="dxa"/>
          </w:tcPr>
          <w:p w14:paraId="1985E95E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15689C0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FEF52FB" w14:textId="533B5216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FRSHWTR 662</w:t>
            </w:r>
          </w:p>
        </w:tc>
        <w:tc>
          <w:tcPr>
            <w:tcW w:w="6876" w:type="dxa"/>
          </w:tcPr>
          <w:p w14:paraId="0B4F44EC" w14:textId="21D14AD9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Thesis Research Planning and Proposal Development</w:t>
            </w:r>
          </w:p>
        </w:tc>
        <w:tc>
          <w:tcPr>
            <w:tcW w:w="1774" w:type="dxa"/>
          </w:tcPr>
          <w:p w14:paraId="7B13CE20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1D78AE6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61EB699D" w14:textId="77777777" w:rsidTr="00A7691C">
        <w:tc>
          <w:tcPr>
            <w:tcW w:w="570" w:type="dxa"/>
          </w:tcPr>
          <w:p w14:paraId="4BA06DA8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49B9095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F069A11" w14:textId="2EB3AC4B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FRSHWTR 663</w:t>
            </w:r>
          </w:p>
        </w:tc>
        <w:tc>
          <w:tcPr>
            <w:tcW w:w="6876" w:type="dxa"/>
          </w:tcPr>
          <w:p w14:paraId="7B515444" w14:textId="11C06320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Undergraduate Research and Thesis</w:t>
            </w:r>
          </w:p>
        </w:tc>
        <w:tc>
          <w:tcPr>
            <w:tcW w:w="1774" w:type="dxa"/>
          </w:tcPr>
          <w:p w14:paraId="7A1AA997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BE8ED7B" w14:textId="77777777" w:rsidR="00A47942" w:rsidRDefault="00A4794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1C" w14:paraId="244D8147" w14:textId="77777777" w:rsidTr="00A7691C">
        <w:tc>
          <w:tcPr>
            <w:tcW w:w="570" w:type="dxa"/>
          </w:tcPr>
          <w:p w14:paraId="3305BEF9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E7C2787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055469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73842F69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11BC54F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16D2C69" w14:textId="77777777" w:rsidR="006B4A1C" w:rsidRDefault="006B4A1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1C" w14:paraId="743AE6CA" w14:textId="77777777" w:rsidTr="00A7691C">
        <w:tc>
          <w:tcPr>
            <w:tcW w:w="570" w:type="dxa"/>
          </w:tcPr>
          <w:p w14:paraId="13A8AE52" w14:textId="77777777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9344E8A" w14:textId="77777777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B5DA4C" w14:textId="1494E32B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OCCTHPY 522</w:t>
            </w:r>
          </w:p>
        </w:tc>
        <w:tc>
          <w:tcPr>
            <w:tcW w:w="6876" w:type="dxa"/>
          </w:tcPr>
          <w:p w14:paraId="39849177" w14:textId="2EDBA76A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Health, Performance, and Injury Monitoring in Organizations</w:t>
            </w:r>
          </w:p>
        </w:tc>
        <w:tc>
          <w:tcPr>
            <w:tcW w:w="1774" w:type="dxa"/>
          </w:tcPr>
          <w:p w14:paraId="2DCD65D0" w14:textId="77777777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BC79F66" w14:textId="77777777" w:rsidR="006B4A1C" w:rsidRDefault="006B4A1C" w:rsidP="006B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1DD" w14:paraId="4069D742" w14:textId="77777777" w:rsidTr="00A7691C">
        <w:tc>
          <w:tcPr>
            <w:tcW w:w="570" w:type="dxa"/>
          </w:tcPr>
          <w:p w14:paraId="1FA351D6" w14:textId="77777777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7874DDE" w14:textId="77777777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C3104A" w14:textId="03FC0781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OCCTHPY 592</w:t>
            </w:r>
          </w:p>
        </w:tc>
        <w:tc>
          <w:tcPr>
            <w:tcW w:w="6876" w:type="dxa"/>
          </w:tcPr>
          <w:p w14:paraId="6254F47F" w14:textId="4EB8605A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Innovative Solutions in Human Factors and Performance</w:t>
            </w:r>
          </w:p>
        </w:tc>
        <w:tc>
          <w:tcPr>
            <w:tcW w:w="1774" w:type="dxa"/>
          </w:tcPr>
          <w:p w14:paraId="703491A9" w14:textId="77777777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BC50552" w14:textId="77777777" w:rsidR="004C21DD" w:rsidRDefault="004C21D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83" w14:paraId="3576F80E" w14:textId="77777777" w:rsidTr="00A7691C">
        <w:tc>
          <w:tcPr>
            <w:tcW w:w="570" w:type="dxa"/>
          </w:tcPr>
          <w:p w14:paraId="7160CD96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9BBE22A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7E023AD" w14:textId="0F0D2EE5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5CC56316" w14:textId="07CCCA7B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B772886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55A54E0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426CE0F3" w14:textId="77777777" w:rsidTr="00A7691C">
        <w:tc>
          <w:tcPr>
            <w:tcW w:w="570" w:type="dxa"/>
          </w:tcPr>
          <w:p w14:paraId="1F14A77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668BA7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AC689AD" w14:textId="414ADBF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BL285</w:t>
            </w:r>
          </w:p>
        </w:tc>
        <w:tc>
          <w:tcPr>
            <w:tcW w:w="6876" w:type="dxa"/>
          </w:tcPr>
          <w:p w14:paraId="1D9C83E6" w14:textId="6FE5D8D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74" w:type="dxa"/>
          </w:tcPr>
          <w:p w14:paraId="187CBE1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494257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0C287C0D" w14:textId="77777777" w:rsidTr="00A7691C">
        <w:tc>
          <w:tcPr>
            <w:tcW w:w="570" w:type="dxa"/>
          </w:tcPr>
          <w:p w14:paraId="4E83866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6C829C3" w14:textId="11850D9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7F6D97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0402340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391C88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AC7C04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7F05961F" w14:textId="77777777" w:rsidTr="00A7691C">
        <w:tc>
          <w:tcPr>
            <w:tcW w:w="570" w:type="dxa"/>
          </w:tcPr>
          <w:p w14:paraId="1E32875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37ED86B" w14:textId="5FE55D7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441431D" w14:textId="5FBC93D5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SC222</w:t>
            </w:r>
          </w:p>
        </w:tc>
        <w:tc>
          <w:tcPr>
            <w:tcW w:w="8650" w:type="dxa"/>
            <w:gridSpan w:val="2"/>
          </w:tcPr>
          <w:p w14:paraId="7842D836" w14:textId="6080499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 and Ethnicity</w:t>
            </w:r>
          </w:p>
        </w:tc>
        <w:tc>
          <w:tcPr>
            <w:tcW w:w="3050" w:type="dxa"/>
          </w:tcPr>
          <w:p w14:paraId="376D814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0C3EE50" w14:textId="77777777" w:rsidTr="00A7691C">
        <w:tc>
          <w:tcPr>
            <w:tcW w:w="570" w:type="dxa"/>
          </w:tcPr>
          <w:p w14:paraId="4F96F37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D07F9F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60E819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558DF1C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181C93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B11465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7593629" w14:textId="77777777" w:rsidTr="00B44256">
        <w:tc>
          <w:tcPr>
            <w:tcW w:w="570" w:type="dxa"/>
          </w:tcPr>
          <w:p w14:paraId="3CCB1834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4010" w:type="dxa"/>
            <w:gridSpan w:val="5"/>
          </w:tcPr>
          <w:p w14:paraId="566C6485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Indicates new course requesting GER</w:t>
            </w:r>
          </w:p>
        </w:tc>
      </w:tr>
      <w:tr w:rsidR="00A47942" w14:paraId="5ABC0CC9" w14:textId="77777777" w:rsidTr="00A7691C">
        <w:tc>
          <w:tcPr>
            <w:tcW w:w="570" w:type="dxa"/>
          </w:tcPr>
          <w:p w14:paraId="547F6F5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7DEB85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52BEB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70381B7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27BD1" w14:textId="77777777" w:rsidR="00A34D46" w:rsidRDefault="00A34D4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C5065" w14:textId="33838A04" w:rsidR="00A34D46" w:rsidRDefault="00A34D4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595516B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0557D7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753AB1C" w14:textId="77777777" w:rsidTr="00A7691C">
        <w:tc>
          <w:tcPr>
            <w:tcW w:w="570" w:type="dxa"/>
          </w:tcPr>
          <w:p w14:paraId="7B4355D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140ABE9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8693" w:type="dxa"/>
            <w:gridSpan w:val="2"/>
          </w:tcPr>
          <w:p w14:paraId="4500B667" w14:textId="220CA910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Changed Courses:</w:t>
            </w:r>
          </w:p>
        </w:tc>
        <w:tc>
          <w:tcPr>
            <w:tcW w:w="1774" w:type="dxa"/>
          </w:tcPr>
          <w:p w14:paraId="476273FF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Requested Changes</w:t>
            </w:r>
          </w:p>
        </w:tc>
        <w:tc>
          <w:tcPr>
            <w:tcW w:w="3050" w:type="dxa"/>
          </w:tcPr>
          <w:p w14:paraId="2708CAAA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Affected Programs</w:t>
            </w:r>
          </w:p>
        </w:tc>
      </w:tr>
      <w:tr w:rsidR="00A47942" w14:paraId="28DB86DD" w14:textId="77777777" w:rsidTr="00A7691C">
        <w:tc>
          <w:tcPr>
            <w:tcW w:w="570" w:type="dxa"/>
          </w:tcPr>
          <w:p w14:paraId="6B3C2C9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E88528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ED320F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14A4A3C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B2C19C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5E4E2B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57" w14:paraId="1EE7224A" w14:textId="77777777" w:rsidTr="00A7691C">
        <w:tc>
          <w:tcPr>
            <w:tcW w:w="570" w:type="dxa"/>
          </w:tcPr>
          <w:p w14:paraId="66D38E65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D0A9F0B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B84477A" w14:textId="585392F9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323</w:t>
            </w:r>
          </w:p>
        </w:tc>
        <w:tc>
          <w:tcPr>
            <w:tcW w:w="6876" w:type="dxa"/>
          </w:tcPr>
          <w:p w14:paraId="1CB71566" w14:textId="59BDC64D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Typography II</w:t>
            </w:r>
          </w:p>
        </w:tc>
        <w:tc>
          <w:tcPr>
            <w:tcW w:w="1774" w:type="dxa"/>
          </w:tcPr>
          <w:p w14:paraId="36BCAA1F" w14:textId="434002DC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4EBF126F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Design and Visual Comm</w:t>
            </w:r>
          </w:p>
          <w:p w14:paraId="7ED72659" w14:textId="63F0C20D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277D11" w14:paraId="6501532A" w14:textId="77777777" w:rsidTr="00A7691C">
        <w:tc>
          <w:tcPr>
            <w:tcW w:w="570" w:type="dxa"/>
          </w:tcPr>
          <w:p w14:paraId="0402C98C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9FAC10B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3CCC440" w14:textId="7A941B34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324</w:t>
            </w:r>
          </w:p>
        </w:tc>
        <w:tc>
          <w:tcPr>
            <w:tcW w:w="6876" w:type="dxa"/>
          </w:tcPr>
          <w:p w14:paraId="01918B78" w14:textId="335C3A5F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Design</w:t>
            </w:r>
          </w:p>
        </w:tc>
        <w:tc>
          <w:tcPr>
            <w:tcW w:w="1774" w:type="dxa"/>
          </w:tcPr>
          <w:p w14:paraId="47A02142" w14:textId="321BAF69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0CC97B60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539C80B0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Design and Visual Comm</w:t>
            </w:r>
          </w:p>
          <w:p w14:paraId="27CFFBC2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6FDB5D54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  <w:p w14:paraId="5182F912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6528B053" w14:textId="25FBD512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277D11" w14:paraId="44BBC3B2" w14:textId="77777777" w:rsidTr="00A7691C">
        <w:tc>
          <w:tcPr>
            <w:tcW w:w="570" w:type="dxa"/>
          </w:tcPr>
          <w:p w14:paraId="5D210AA4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7A224C5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26988B0" w14:textId="7C9A73E8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325</w:t>
            </w:r>
          </w:p>
        </w:tc>
        <w:tc>
          <w:tcPr>
            <w:tcW w:w="6876" w:type="dxa"/>
          </w:tcPr>
          <w:p w14:paraId="25AD89BA" w14:textId="7B4FEC5A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Design II</w:t>
            </w:r>
          </w:p>
        </w:tc>
        <w:tc>
          <w:tcPr>
            <w:tcW w:w="1774" w:type="dxa"/>
          </w:tcPr>
          <w:p w14:paraId="0D896A7C" w14:textId="170C7B4E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34FC9205" w14:textId="77777777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587A872E" w14:textId="585B2C6E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Design and Visual Comm</w:t>
            </w:r>
          </w:p>
          <w:p w14:paraId="3CC46D4D" w14:textId="703C430C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Development, Certificate</w:t>
            </w:r>
          </w:p>
          <w:p w14:paraId="0AC4E555" w14:textId="77777777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  <w:p w14:paraId="36F461DD" w14:textId="77777777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6A75064E" w14:textId="77777777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  <w:p w14:paraId="6BC6CD38" w14:textId="19FB0A22" w:rsidR="00277D11" w:rsidRDefault="00277D11" w:rsidP="0027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IST, MS/MLIS</w:t>
            </w:r>
          </w:p>
        </w:tc>
      </w:tr>
      <w:tr w:rsidR="00277D11" w14:paraId="35F763B7" w14:textId="77777777" w:rsidTr="00A7691C">
        <w:tc>
          <w:tcPr>
            <w:tcW w:w="570" w:type="dxa"/>
          </w:tcPr>
          <w:p w14:paraId="3AF01ADD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8435AD7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B00B9AE" w14:textId="714B6DD6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343</w:t>
            </w:r>
          </w:p>
        </w:tc>
        <w:tc>
          <w:tcPr>
            <w:tcW w:w="6876" w:type="dxa"/>
          </w:tcPr>
          <w:p w14:paraId="25E01E4E" w14:textId="3D2F63E6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Painting Strategies 1</w:t>
            </w:r>
          </w:p>
        </w:tc>
        <w:tc>
          <w:tcPr>
            <w:tcW w:w="1774" w:type="dxa"/>
          </w:tcPr>
          <w:p w14:paraId="21F764DD" w14:textId="21EA154D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050" w:type="dxa"/>
          </w:tcPr>
          <w:p w14:paraId="2AE5338D" w14:textId="14C143C5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</w:tc>
      </w:tr>
      <w:tr w:rsidR="00277D11" w14:paraId="22BA8180" w14:textId="77777777" w:rsidTr="00A7691C">
        <w:tc>
          <w:tcPr>
            <w:tcW w:w="570" w:type="dxa"/>
          </w:tcPr>
          <w:p w14:paraId="7A7FFE71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B512F30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48BFAEA" w14:textId="07F7303F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421</w:t>
            </w:r>
          </w:p>
        </w:tc>
        <w:tc>
          <w:tcPr>
            <w:tcW w:w="6876" w:type="dxa"/>
          </w:tcPr>
          <w:p w14:paraId="59259881" w14:textId="1F098864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Visual Communication II</w:t>
            </w:r>
          </w:p>
        </w:tc>
        <w:tc>
          <w:tcPr>
            <w:tcW w:w="1774" w:type="dxa"/>
          </w:tcPr>
          <w:p w14:paraId="1258813B" w14:textId="2EA7ADE3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51948198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68626B47" w14:textId="350FA44F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277D11" w14:paraId="1659E28D" w14:textId="77777777" w:rsidTr="00A7691C">
        <w:tc>
          <w:tcPr>
            <w:tcW w:w="570" w:type="dxa"/>
          </w:tcPr>
          <w:p w14:paraId="04DA137B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D2A1B11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35D3CA9" w14:textId="1291E260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423</w:t>
            </w:r>
          </w:p>
        </w:tc>
        <w:tc>
          <w:tcPr>
            <w:tcW w:w="6876" w:type="dxa"/>
          </w:tcPr>
          <w:p w14:paraId="7AECDEEE" w14:textId="0426685F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Typography</w:t>
            </w:r>
          </w:p>
        </w:tc>
        <w:tc>
          <w:tcPr>
            <w:tcW w:w="1774" w:type="dxa"/>
          </w:tcPr>
          <w:p w14:paraId="6C3151DC" w14:textId="2AE00D7B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2C6EA292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61713430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IST, MS</w:t>
            </w:r>
          </w:p>
          <w:p w14:paraId="7013D50C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IST, MS/MLIS</w:t>
            </w:r>
          </w:p>
          <w:p w14:paraId="3B1E5970" w14:textId="6830D24D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277D11" w14:paraId="373237C9" w14:textId="77777777" w:rsidTr="00A7691C">
        <w:tc>
          <w:tcPr>
            <w:tcW w:w="570" w:type="dxa"/>
          </w:tcPr>
          <w:p w14:paraId="3FCAD93B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3FC7CAE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8480DA7" w14:textId="2CE65811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427</w:t>
            </w:r>
          </w:p>
        </w:tc>
        <w:tc>
          <w:tcPr>
            <w:tcW w:w="6876" w:type="dxa"/>
          </w:tcPr>
          <w:p w14:paraId="2F40B5D5" w14:textId="5FD04A16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Design Workshop: (subtitle)</w:t>
            </w:r>
          </w:p>
        </w:tc>
        <w:tc>
          <w:tcPr>
            <w:tcW w:w="1774" w:type="dxa"/>
          </w:tcPr>
          <w:p w14:paraId="608C7103" w14:textId="61FB5015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40A9926C" w14:textId="77777777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78F98A8B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06D8689E" w14:textId="4E3C4954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277D11" w14:paraId="7DE2A2E4" w14:textId="77777777" w:rsidTr="00A7691C">
        <w:tc>
          <w:tcPr>
            <w:tcW w:w="570" w:type="dxa"/>
          </w:tcPr>
          <w:p w14:paraId="10EF6835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B7D8023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8A9921D" w14:textId="1878EC04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478</w:t>
            </w:r>
          </w:p>
        </w:tc>
        <w:tc>
          <w:tcPr>
            <w:tcW w:w="6876" w:type="dxa"/>
          </w:tcPr>
          <w:p w14:paraId="0C571C62" w14:textId="45DAB9D7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Fabrication and Craft</w:t>
            </w:r>
          </w:p>
        </w:tc>
        <w:tc>
          <w:tcPr>
            <w:tcW w:w="1774" w:type="dxa"/>
          </w:tcPr>
          <w:p w14:paraId="04E897C6" w14:textId="3325F824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Description;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3050" w:type="dxa"/>
          </w:tcPr>
          <w:p w14:paraId="41A7AF85" w14:textId="77777777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Digital Fab and Design</w:t>
            </w:r>
          </w:p>
          <w:p w14:paraId="627F1A4A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63A55211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Jewelry and Metalsmithing</w:t>
            </w:r>
          </w:p>
          <w:p w14:paraId="6A1334EF" w14:textId="6656FF69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 and Design, Certificate</w:t>
            </w:r>
          </w:p>
        </w:tc>
      </w:tr>
      <w:tr w:rsidR="00277D11" w14:paraId="7698B884" w14:textId="77777777" w:rsidTr="00A7691C">
        <w:tc>
          <w:tcPr>
            <w:tcW w:w="570" w:type="dxa"/>
          </w:tcPr>
          <w:p w14:paraId="73A06886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BD6C0C8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8AEAC46" w14:textId="5A084267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524</w:t>
            </w:r>
          </w:p>
        </w:tc>
        <w:tc>
          <w:tcPr>
            <w:tcW w:w="6876" w:type="dxa"/>
          </w:tcPr>
          <w:p w14:paraId="5013B765" w14:textId="736B8039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Practice in Design: (subtitle)</w:t>
            </w:r>
          </w:p>
        </w:tc>
        <w:tc>
          <w:tcPr>
            <w:tcW w:w="1774" w:type="dxa"/>
          </w:tcPr>
          <w:p w14:paraId="1F6F7FDA" w14:textId="01D6C633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5EE503BE" w14:textId="77777777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3905F90D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560C6576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IST, MS</w:t>
            </w:r>
          </w:p>
          <w:p w14:paraId="4DE43BFC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IST, MS/MLIS</w:t>
            </w:r>
          </w:p>
          <w:p w14:paraId="0B5480F0" w14:textId="77777777" w:rsidR="004C4845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  <w:p w14:paraId="13887FBA" w14:textId="6F64DBE3" w:rsidR="00A34D46" w:rsidRDefault="00A34D4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11" w14:paraId="4B6418D8" w14:textId="77777777" w:rsidTr="00A7691C">
        <w:tc>
          <w:tcPr>
            <w:tcW w:w="570" w:type="dxa"/>
          </w:tcPr>
          <w:p w14:paraId="166C98F2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F343682" w14:textId="77777777" w:rsidR="00277D11" w:rsidRDefault="00277D11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11BF4B6" w14:textId="01D0D8E5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526</w:t>
            </w:r>
          </w:p>
        </w:tc>
        <w:tc>
          <w:tcPr>
            <w:tcW w:w="6876" w:type="dxa"/>
          </w:tcPr>
          <w:p w14:paraId="5887E200" w14:textId="172324B1" w:rsidR="00277D11" w:rsidRDefault="004C4845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Universal Design and Fabrication</w:t>
            </w:r>
            <w:r w:rsidR="0010549D">
              <w:rPr>
                <w:rFonts w:ascii="Times New Roman" w:hAnsi="Times New Roman" w:cs="Times New Roman"/>
                <w:sz w:val="20"/>
                <w:szCs w:val="20"/>
              </w:rPr>
              <w:t>: (subtitle)</w:t>
            </w:r>
          </w:p>
        </w:tc>
        <w:tc>
          <w:tcPr>
            <w:tcW w:w="1774" w:type="dxa"/>
          </w:tcPr>
          <w:p w14:paraId="6FF60BD0" w14:textId="01305F36" w:rsidR="00277D11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3DAC316D" w14:textId="77777777" w:rsidR="00277D11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6B774754" w14:textId="77777777" w:rsidR="007400F2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4DC39AC6" w14:textId="77777777" w:rsidR="007400F2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Digital Fab and Design</w:t>
            </w:r>
          </w:p>
          <w:p w14:paraId="6DFE8197" w14:textId="77777777" w:rsidR="007400F2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 and Design, Certificate</w:t>
            </w:r>
          </w:p>
          <w:p w14:paraId="0B09750F" w14:textId="77777777" w:rsidR="007400F2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  <w:p w14:paraId="4D302764" w14:textId="647112BE" w:rsidR="007400F2" w:rsidRDefault="007400F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Cultures, Certificate</w:t>
            </w:r>
          </w:p>
        </w:tc>
      </w:tr>
      <w:tr w:rsidR="00BA6914" w14:paraId="153D98EA" w14:textId="77777777" w:rsidTr="00A7691C">
        <w:tc>
          <w:tcPr>
            <w:tcW w:w="570" w:type="dxa"/>
          </w:tcPr>
          <w:p w14:paraId="475DE765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882D612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E5B5C36" w14:textId="1BBAFCAC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529</w:t>
            </w:r>
          </w:p>
        </w:tc>
        <w:tc>
          <w:tcPr>
            <w:tcW w:w="6876" w:type="dxa"/>
          </w:tcPr>
          <w:p w14:paraId="21ED5E35" w14:textId="1F7DD03D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&amp; Visual Communication III: Capstone &amp; Exhibition</w:t>
            </w:r>
          </w:p>
        </w:tc>
        <w:tc>
          <w:tcPr>
            <w:tcW w:w="1774" w:type="dxa"/>
          </w:tcPr>
          <w:p w14:paraId="2A43E1E2" w14:textId="19F8D519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050" w:type="dxa"/>
          </w:tcPr>
          <w:p w14:paraId="169A5208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</w:p>
          <w:p w14:paraId="093D71A6" w14:textId="11D6A581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and Visual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BFA</w:t>
            </w:r>
          </w:p>
        </w:tc>
      </w:tr>
      <w:tr w:rsidR="00BA6914" w14:paraId="792142E5" w14:textId="77777777" w:rsidTr="00A7691C">
        <w:tc>
          <w:tcPr>
            <w:tcW w:w="570" w:type="dxa"/>
          </w:tcPr>
          <w:p w14:paraId="78450E1D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C3B739C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FCEF1ED" w14:textId="2147081C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542</w:t>
            </w:r>
          </w:p>
        </w:tc>
        <w:tc>
          <w:tcPr>
            <w:tcW w:w="6876" w:type="dxa"/>
          </w:tcPr>
          <w:p w14:paraId="2123EB2A" w14:textId="220C1121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Figure Explorations</w:t>
            </w:r>
          </w:p>
        </w:tc>
        <w:tc>
          <w:tcPr>
            <w:tcW w:w="1774" w:type="dxa"/>
          </w:tcPr>
          <w:p w14:paraId="7A016A78" w14:textId="3E91D305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050" w:type="dxa"/>
          </w:tcPr>
          <w:p w14:paraId="235E70FC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4" w14:paraId="6112F2E7" w14:textId="77777777" w:rsidTr="00A7691C">
        <w:tc>
          <w:tcPr>
            <w:tcW w:w="570" w:type="dxa"/>
          </w:tcPr>
          <w:p w14:paraId="7A88979C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52D259E" w14:textId="7777777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009189C" w14:textId="0595893F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591</w:t>
            </w:r>
          </w:p>
        </w:tc>
        <w:tc>
          <w:tcPr>
            <w:tcW w:w="6876" w:type="dxa"/>
          </w:tcPr>
          <w:p w14:paraId="4801D5F7" w14:textId="6BB251FA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 in Print and Narrative Forms</w:t>
            </w:r>
          </w:p>
        </w:tc>
        <w:tc>
          <w:tcPr>
            <w:tcW w:w="1774" w:type="dxa"/>
          </w:tcPr>
          <w:p w14:paraId="097A2E8A" w14:textId="75361057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050" w:type="dxa"/>
          </w:tcPr>
          <w:p w14:paraId="2F581463" w14:textId="753C47F8" w:rsidR="00BA6914" w:rsidRDefault="00BA691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</w:tc>
      </w:tr>
      <w:tr w:rsidR="007B7B57" w14:paraId="43D1FE9F" w14:textId="77777777" w:rsidTr="00A7691C">
        <w:tc>
          <w:tcPr>
            <w:tcW w:w="570" w:type="dxa"/>
          </w:tcPr>
          <w:p w14:paraId="5DF524A2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08B367E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7B638DF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44B08639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31A0FEC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9E1BB0E" w14:textId="77777777" w:rsidR="007B7B57" w:rsidRDefault="007B7B57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2B845A9A" w14:textId="77777777" w:rsidTr="00A7691C">
        <w:tc>
          <w:tcPr>
            <w:tcW w:w="570" w:type="dxa"/>
          </w:tcPr>
          <w:p w14:paraId="076092B6" w14:textId="6296068E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3" w:type="dxa"/>
          </w:tcPr>
          <w:p w14:paraId="1EE8F7A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A72A473" w14:textId="70A9478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AIS 314</w:t>
            </w:r>
          </w:p>
        </w:tc>
        <w:tc>
          <w:tcPr>
            <w:tcW w:w="6876" w:type="dxa"/>
          </w:tcPr>
          <w:p w14:paraId="4B1BD29A" w14:textId="3D4873A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Indian Societies and Cultures</w:t>
            </w:r>
          </w:p>
        </w:tc>
        <w:tc>
          <w:tcPr>
            <w:tcW w:w="1774" w:type="dxa"/>
          </w:tcPr>
          <w:p w14:paraId="056B3D55" w14:textId="14EC477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050" w:type="dxa"/>
          </w:tcPr>
          <w:p w14:paraId="7E1CA21E" w14:textId="25415862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Anthropology</w:t>
            </w:r>
          </w:p>
        </w:tc>
      </w:tr>
      <w:tr w:rsidR="00A47942" w14:paraId="6FCDBAD2" w14:textId="77777777" w:rsidTr="00A7691C">
        <w:tc>
          <w:tcPr>
            <w:tcW w:w="570" w:type="dxa"/>
          </w:tcPr>
          <w:p w14:paraId="4F4F6AF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4C7216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658610D" w14:textId="692AC6E2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17900F42" w14:textId="291CB05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CA62129" w14:textId="4CA66E3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C52CEA0" w14:textId="44EF452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0260F1E" w14:textId="77777777" w:rsidTr="00A7691C">
        <w:tc>
          <w:tcPr>
            <w:tcW w:w="570" w:type="dxa"/>
          </w:tcPr>
          <w:p w14:paraId="11715EDC" w14:textId="515CDB6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3" w:type="dxa"/>
          </w:tcPr>
          <w:p w14:paraId="4550E42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B4CA765" w14:textId="4C999F4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ANT 314</w:t>
            </w:r>
          </w:p>
        </w:tc>
        <w:tc>
          <w:tcPr>
            <w:tcW w:w="6876" w:type="dxa"/>
          </w:tcPr>
          <w:p w14:paraId="56BEACA0" w14:textId="560CDD59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Indian Societies and Cultures</w:t>
            </w:r>
          </w:p>
        </w:tc>
        <w:tc>
          <w:tcPr>
            <w:tcW w:w="1774" w:type="dxa"/>
          </w:tcPr>
          <w:p w14:paraId="6BF15548" w14:textId="124DF6D2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050" w:type="dxa"/>
          </w:tcPr>
          <w:p w14:paraId="24619F39" w14:textId="5248E16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Anthropology</w:t>
            </w:r>
          </w:p>
        </w:tc>
      </w:tr>
      <w:tr w:rsidR="00A47942" w14:paraId="034A5DC6" w14:textId="77777777" w:rsidTr="00A7691C">
        <w:tc>
          <w:tcPr>
            <w:tcW w:w="570" w:type="dxa"/>
          </w:tcPr>
          <w:p w14:paraId="08A6E9F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669C04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2025C0E" w14:textId="3E725DE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4F924D04" w14:textId="44894A2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AA17AAE" w14:textId="61ED73F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EC3216" w14:textId="57B4985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2BC8FB5" w14:textId="77777777" w:rsidTr="00A7691C">
        <w:tc>
          <w:tcPr>
            <w:tcW w:w="570" w:type="dxa"/>
          </w:tcPr>
          <w:p w14:paraId="2D2DFF67" w14:textId="2CD3DEA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3" w:type="dxa"/>
          </w:tcPr>
          <w:p w14:paraId="58ABCC56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1CAE8BE" w14:textId="23C25F15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EGR 202</w:t>
            </w:r>
          </w:p>
        </w:tc>
        <w:tc>
          <w:tcPr>
            <w:tcW w:w="6876" w:type="dxa"/>
          </w:tcPr>
          <w:p w14:paraId="704F9145" w14:textId="37B047A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Dynamics</w:t>
            </w:r>
          </w:p>
        </w:tc>
        <w:tc>
          <w:tcPr>
            <w:tcW w:w="1774" w:type="dxa"/>
          </w:tcPr>
          <w:p w14:paraId="3784F283" w14:textId="7BEB1F0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02585B8B" w14:textId="457864E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Engineering</w:t>
            </w:r>
          </w:p>
        </w:tc>
      </w:tr>
      <w:tr w:rsidR="00A47942" w14:paraId="2A03D2F6" w14:textId="77777777" w:rsidTr="00A7691C">
        <w:tc>
          <w:tcPr>
            <w:tcW w:w="570" w:type="dxa"/>
          </w:tcPr>
          <w:p w14:paraId="21D8C18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385C97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E8E972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0F495A2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C138F3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569E1A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409041D8" w14:textId="77777777" w:rsidTr="00A7691C">
        <w:tc>
          <w:tcPr>
            <w:tcW w:w="570" w:type="dxa"/>
          </w:tcPr>
          <w:p w14:paraId="43ECCC2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E60FFD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A437E66" w14:textId="4925BF5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CRM JST 480</w:t>
            </w:r>
          </w:p>
        </w:tc>
        <w:tc>
          <w:tcPr>
            <w:tcW w:w="6876" w:type="dxa"/>
          </w:tcPr>
          <w:p w14:paraId="2A54D7D0" w14:textId="6E92C07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Evidence and Investigation</w:t>
            </w:r>
          </w:p>
        </w:tc>
        <w:tc>
          <w:tcPr>
            <w:tcW w:w="1774" w:type="dxa"/>
          </w:tcPr>
          <w:p w14:paraId="13E8085A" w14:textId="62998E1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Level; Prerequisites</w:t>
            </w:r>
          </w:p>
        </w:tc>
        <w:tc>
          <w:tcPr>
            <w:tcW w:w="3050" w:type="dxa"/>
          </w:tcPr>
          <w:p w14:paraId="7397504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 Analysis, Certificate</w:t>
            </w:r>
          </w:p>
          <w:p w14:paraId="4A1771F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 Justice and Criminology, Minor</w:t>
            </w:r>
          </w:p>
          <w:p w14:paraId="4CE67F0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Toxicology, Certificate</w:t>
            </w:r>
          </w:p>
          <w:p w14:paraId="00403CA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Science, Certificate</w:t>
            </w:r>
          </w:p>
          <w:p w14:paraId="7D914E8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Death Investigation, Certificate</w:t>
            </w:r>
          </w:p>
          <w:p w14:paraId="47952A9A" w14:textId="107748C4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 Justice and Criminology, BS</w:t>
            </w:r>
          </w:p>
        </w:tc>
      </w:tr>
      <w:tr w:rsidR="00A47942" w14:paraId="3B47B381" w14:textId="77777777" w:rsidTr="00A7691C">
        <w:tc>
          <w:tcPr>
            <w:tcW w:w="570" w:type="dxa"/>
          </w:tcPr>
          <w:p w14:paraId="7106991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52C44E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E5D00DB" w14:textId="16DED818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40F69359" w14:textId="7E14C0A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E7F833D" w14:textId="7D3080E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CDAA70F" w14:textId="25EC16A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448A39A8" w14:textId="77777777" w:rsidTr="00A7691C">
        <w:tc>
          <w:tcPr>
            <w:tcW w:w="570" w:type="dxa"/>
          </w:tcPr>
          <w:p w14:paraId="06E45BD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1A31DF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9C27489" w14:textId="079D5158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EXCEDUC 371</w:t>
            </w:r>
          </w:p>
        </w:tc>
        <w:tc>
          <w:tcPr>
            <w:tcW w:w="6876" w:type="dxa"/>
          </w:tcPr>
          <w:p w14:paraId="63FD8EC0" w14:textId="7FBF8B0C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Strategies for the National Interpreter Certification Exam</w:t>
            </w:r>
          </w:p>
        </w:tc>
        <w:tc>
          <w:tcPr>
            <w:tcW w:w="1774" w:type="dxa"/>
          </w:tcPr>
          <w:p w14:paraId="115A3F08" w14:textId="7F280AA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74098AF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ITP</w:t>
            </w:r>
          </w:p>
          <w:p w14:paraId="4E30E33B" w14:textId="400C950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ASL/English Interpreting, BS</w:t>
            </w:r>
          </w:p>
        </w:tc>
      </w:tr>
      <w:tr w:rsidR="00A47942" w14:paraId="6EA554AB" w14:textId="77777777" w:rsidTr="00A7691C">
        <w:tc>
          <w:tcPr>
            <w:tcW w:w="570" w:type="dxa"/>
          </w:tcPr>
          <w:p w14:paraId="7C87F5E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6F1E80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95F1C1A" w14:textId="219CE3E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EXCEDUC 652</w:t>
            </w:r>
          </w:p>
        </w:tc>
        <w:tc>
          <w:tcPr>
            <w:tcW w:w="6876" w:type="dxa"/>
          </w:tcPr>
          <w:p w14:paraId="20C5D6D5" w14:textId="2FF9D43D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Developmental Evaluation of Young Children with Disabilities</w:t>
            </w:r>
          </w:p>
        </w:tc>
        <w:tc>
          <w:tcPr>
            <w:tcW w:w="1774" w:type="dxa"/>
          </w:tcPr>
          <w:p w14:paraId="60CF647F" w14:textId="0F1815C4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0F4F420B" w14:textId="3E6334B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Exceptional Education, BS: EC</w:t>
            </w:r>
          </w:p>
        </w:tc>
      </w:tr>
      <w:tr w:rsidR="00A47942" w14:paraId="10EEA1F7" w14:textId="77777777" w:rsidTr="00A7691C">
        <w:tc>
          <w:tcPr>
            <w:tcW w:w="570" w:type="dxa"/>
          </w:tcPr>
          <w:p w14:paraId="5189B1E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A7B389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4371036" w14:textId="7E15D024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5F75BE28" w14:textId="25DEF50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30CFCDE" w14:textId="756BFD3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44D9F8C" w14:textId="07C4D7E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7C714F9A" w14:textId="77777777" w:rsidTr="00A7691C">
        <w:tc>
          <w:tcPr>
            <w:tcW w:w="570" w:type="dxa"/>
          </w:tcPr>
          <w:p w14:paraId="1182B6C3" w14:textId="10C1D83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3" w:type="dxa"/>
          </w:tcPr>
          <w:p w14:paraId="5EAA05D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BAE1EDC" w14:textId="42A3DB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 247</w:t>
            </w:r>
          </w:p>
        </w:tc>
        <w:tc>
          <w:tcPr>
            <w:tcW w:w="6876" w:type="dxa"/>
          </w:tcPr>
          <w:p w14:paraId="21E2A209" w14:textId="72351C29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Analysis in Geography</w:t>
            </w:r>
          </w:p>
        </w:tc>
        <w:tc>
          <w:tcPr>
            <w:tcW w:w="1774" w:type="dxa"/>
          </w:tcPr>
          <w:p w14:paraId="0E6EEB05" w14:textId="10FC29ED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1F9E7E1A" w14:textId="04B3C09B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CES, BA</w:t>
            </w:r>
          </w:p>
          <w:p w14:paraId="7EF09F52" w14:textId="2AE7F893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CES, BS</w:t>
            </w:r>
          </w:p>
          <w:p w14:paraId="2037D979" w14:textId="6B703999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Geography, BA</w:t>
            </w:r>
          </w:p>
          <w:p w14:paraId="4B5E9825" w14:textId="6DDD5BA2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Geography, BS</w:t>
            </w:r>
          </w:p>
          <w:p w14:paraId="60F11D58" w14:textId="4CE1A59A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079AE18F" w14:textId="2431A814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QSDA, Certificate</w:t>
            </w:r>
          </w:p>
          <w:p w14:paraId="1971192A" w14:textId="08DD3FDF" w:rsidR="00A47942" w:rsidRP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Urban Studies, BA</w:t>
            </w:r>
          </w:p>
          <w:p w14:paraId="503AD7B0" w14:textId="02123D2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42">
              <w:rPr>
                <w:rFonts w:ascii="Times New Roman" w:hAnsi="Times New Roman" w:cs="Times New Roman"/>
                <w:sz w:val="20"/>
                <w:szCs w:val="20"/>
              </w:rPr>
              <w:t>Urban Studies, BA/MUP</w:t>
            </w:r>
          </w:p>
        </w:tc>
      </w:tr>
      <w:tr w:rsidR="00A47942" w14:paraId="6C8A5E22" w14:textId="77777777" w:rsidTr="00A7691C">
        <w:tc>
          <w:tcPr>
            <w:tcW w:w="570" w:type="dxa"/>
          </w:tcPr>
          <w:p w14:paraId="5812320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D15AD8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3AFDBDA" w14:textId="6DD33669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1C922E09" w14:textId="5ADB3B0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EFCE211" w14:textId="27745024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6797500" w14:textId="4A84D0B5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2F453D2D" w14:textId="77777777" w:rsidTr="00A7691C">
        <w:tc>
          <w:tcPr>
            <w:tcW w:w="570" w:type="dxa"/>
          </w:tcPr>
          <w:p w14:paraId="4550387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1934D0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AFFD66B" w14:textId="3F681BD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MECHENG 364</w:t>
            </w:r>
          </w:p>
        </w:tc>
        <w:tc>
          <w:tcPr>
            <w:tcW w:w="6876" w:type="dxa"/>
          </w:tcPr>
          <w:p w14:paraId="43D1B9E3" w14:textId="22EF80A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Mechanics of Materials and Design of Machine Elements 1</w:t>
            </w:r>
          </w:p>
        </w:tc>
        <w:tc>
          <w:tcPr>
            <w:tcW w:w="1774" w:type="dxa"/>
          </w:tcPr>
          <w:p w14:paraId="5FD50C69" w14:textId="4C83B3E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0B49F4E9" w14:textId="5417224D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Engineering, BSE</w:t>
            </w:r>
          </w:p>
        </w:tc>
      </w:tr>
      <w:tr w:rsidR="00A47942" w14:paraId="68C53CE2" w14:textId="77777777" w:rsidTr="00A7691C">
        <w:tc>
          <w:tcPr>
            <w:tcW w:w="570" w:type="dxa"/>
          </w:tcPr>
          <w:p w14:paraId="34C1FFE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183937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FBD25CD" w14:textId="73E4790E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MECHENG 438</w:t>
            </w:r>
          </w:p>
        </w:tc>
        <w:tc>
          <w:tcPr>
            <w:tcW w:w="6876" w:type="dxa"/>
          </w:tcPr>
          <w:p w14:paraId="1660270E" w14:textId="5776A23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 Experimentation</w:t>
            </w:r>
          </w:p>
        </w:tc>
        <w:tc>
          <w:tcPr>
            <w:tcW w:w="1774" w:type="dxa"/>
          </w:tcPr>
          <w:p w14:paraId="01C7080D" w14:textId="7311BFA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4B8C8488" w14:textId="0AF183E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Engineering, BSE</w:t>
            </w:r>
          </w:p>
        </w:tc>
      </w:tr>
      <w:tr w:rsidR="00A47942" w14:paraId="35B691C4" w14:textId="77777777" w:rsidTr="00A7691C">
        <w:tc>
          <w:tcPr>
            <w:tcW w:w="570" w:type="dxa"/>
          </w:tcPr>
          <w:p w14:paraId="067A8CB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675E77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43D4135" w14:textId="2AAF78B9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MECHENG 496</w:t>
            </w:r>
          </w:p>
        </w:tc>
        <w:tc>
          <w:tcPr>
            <w:tcW w:w="6876" w:type="dxa"/>
          </w:tcPr>
          <w:p w14:paraId="0CFB4F98" w14:textId="3F99E16E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Design Project</w:t>
            </w:r>
          </w:p>
        </w:tc>
        <w:tc>
          <w:tcPr>
            <w:tcW w:w="1774" w:type="dxa"/>
          </w:tcPr>
          <w:p w14:paraId="20293CAF" w14:textId="6E5E8EB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050" w:type="dxa"/>
          </w:tcPr>
          <w:p w14:paraId="6909BD78" w14:textId="3C969D4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Engineering, BSE</w:t>
            </w:r>
          </w:p>
        </w:tc>
      </w:tr>
      <w:tr w:rsidR="00A47942" w14:paraId="3E6F5543" w14:textId="77777777" w:rsidTr="00A7691C">
        <w:tc>
          <w:tcPr>
            <w:tcW w:w="570" w:type="dxa"/>
          </w:tcPr>
          <w:p w14:paraId="550D3AA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78F281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A03343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77F6B456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E713456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7F1B31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25479A4E" w14:textId="77777777" w:rsidTr="00A7691C">
        <w:tc>
          <w:tcPr>
            <w:tcW w:w="570" w:type="dxa"/>
          </w:tcPr>
          <w:p w14:paraId="42E9B13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A41144E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8693" w:type="dxa"/>
            <w:gridSpan w:val="2"/>
          </w:tcPr>
          <w:p w14:paraId="27AD7BB1" w14:textId="4E67043A" w:rsidR="00A47942" w:rsidRPr="00196C0C" w:rsidRDefault="00A47942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Deleted Courses: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</w:tc>
        <w:tc>
          <w:tcPr>
            <w:tcW w:w="1774" w:type="dxa"/>
          </w:tcPr>
          <w:p w14:paraId="456EFE9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E29665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7257410" w14:textId="77777777" w:rsidTr="00A7691C">
        <w:tc>
          <w:tcPr>
            <w:tcW w:w="570" w:type="dxa"/>
          </w:tcPr>
          <w:p w14:paraId="46F76A7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CBD3A8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27BA70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7CC2E09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5B303F5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4FB48D1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:rsidRPr="00D06D47" w14:paraId="2A6CED3C" w14:textId="77777777" w:rsidTr="00B44256">
        <w:tc>
          <w:tcPr>
            <w:tcW w:w="570" w:type="dxa"/>
          </w:tcPr>
          <w:p w14:paraId="3BA44EB2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10" w:type="dxa"/>
            <w:gridSpan w:val="5"/>
          </w:tcPr>
          <w:p w14:paraId="296BDF94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Indicates existing GER course requesting change(s)</w:t>
            </w:r>
          </w:p>
        </w:tc>
      </w:tr>
      <w:tr w:rsidR="00A47942" w14:paraId="40E2109E" w14:textId="77777777" w:rsidTr="00A7691C">
        <w:tc>
          <w:tcPr>
            <w:tcW w:w="570" w:type="dxa"/>
          </w:tcPr>
          <w:p w14:paraId="1AD5597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5D52B1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DE26EB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52BF25A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A1414B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F6C82C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6DCC25C0" w14:textId="77777777" w:rsidTr="00A7691C">
        <w:tc>
          <w:tcPr>
            <w:tcW w:w="570" w:type="dxa"/>
          </w:tcPr>
          <w:p w14:paraId="12E2402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CC34CA5" w14:textId="3E0FD9E9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7" w:type="dxa"/>
            <w:gridSpan w:val="4"/>
          </w:tcPr>
          <w:p w14:paraId="3B6005D2" w14:textId="77777777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Proposals Requesting Minor Program Changes:</w:t>
            </w:r>
          </w:p>
        </w:tc>
      </w:tr>
      <w:tr w:rsidR="00A7691C" w14:paraId="4D89E611" w14:textId="77777777" w:rsidTr="00A7691C">
        <w:tc>
          <w:tcPr>
            <w:tcW w:w="570" w:type="dxa"/>
          </w:tcPr>
          <w:p w14:paraId="2272A3AA" w14:textId="77777777" w:rsidR="00A7691C" w:rsidRDefault="00A7691C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2FD7DC9" w14:textId="77777777" w:rsidR="00A7691C" w:rsidRPr="00F12AFC" w:rsidRDefault="00A7691C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3A5798B3" w14:textId="77777777" w:rsidR="00A7691C" w:rsidRDefault="00A7691C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8613E37" w14:textId="77777777" w:rsidTr="00A7691C">
        <w:tc>
          <w:tcPr>
            <w:tcW w:w="570" w:type="dxa"/>
          </w:tcPr>
          <w:p w14:paraId="17ECDC2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4C6E3B0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D19CC21" w14:textId="134548D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00" w:type="dxa"/>
            <w:gridSpan w:val="3"/>
          </w:tcPr>
          <w:p w14:paraId="31B8C4C3" w14:textId="4650A1AE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Gerontology, Graduate Certificate</w:t>
            </w:r>
          </w:p>
        </w:tc>
      </w:tr>
      <w:tr w:rsidR="00A47942" w14:paraId="5B02B642" w14:textId="77777777" w:rsidTr="00A7691C">
        <w:tc>
          <w:tcPr>
            <w:tcW w:w="570" w:type="dxa"/>
          </w:tcPr>
          <w:p w14:paraId="2084FC9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8DB4530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EFA007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57F1317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3FE4A479" w14:textId="77777777" w:rsidTr="00A7691C">
        <w:tc>
          <w:tcPr>
            <w:tcW w:w="570" w:type="dxa"/>
          </w:tcPr>
          <w:p w14:paraId="7A0C8A1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E1B51D3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91EFD06" w14:textId="137441A9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00" w:type="dxa"/>
            <w:gridSpan w:val="3"/>
          </w:tcPr>
          <w:p w14:paraId="04DD7BD7" w14:textId="722B6C0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Math and Computer Science, BS</w:t>
            </w:r>
          </w:p>
        </w:tc>
      </w:tr>
      <w:tr w:rsidR="00A47942" w14:paraId="50BE986A" w14:textId="77777777" w:rsidTr="00A7691C">
        <w:tc>
          <w:tcPr>
            <w:tcW w:w="570" w:type="dxa"/>
          </w:tcPr>
          <w:p w14:paraId="0EAF741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C0678C3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1F53D73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6E731A2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FE93E9E" w14:textId="77777777" w:rsidTr="00A7691C">
        <w:tc>
          <w:tcPr>
            <w:tcW w:w="570" w:type="dxa"/>
          </w:tcPr>
          <w:p w14:paraId="2C35413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213AD08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17E1BB6A" w14:textId="10A281B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00" w:type="dxa"/>
            <w:gridSpan w:val="3"/>
          </w:tcPr>
          <w:p w14:paraId="49DF8B21" w14:textId="1692A8D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Engagement and Education, BS</w:t>
            </w:r>
          </w:p>
        </w:tc>
      </w:tr>
      <w:tr w:rsidR="00A47942" w14:paraId="13724CF6" w14:textId="77777777" w:rsidTr="00A7691C">
        <w:tc>
          <w:tcPr>
            <w:tcW w:w="570" w:type="dxa"/>
          </w:tcPr>
          <w:p w14:paraId="428F8186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668BF9C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4B8B738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FDCC4A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7150DA97" w14:textId="77777777" w:rsidTr="00A7691C">
        <w:tc>
          <w:tcPr>
            <w:tcW w:w="570" w:type="dxa"/>
          </w:tcPr>
          <w:p w14:paraId="389C283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9BFBD57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2BCF9A02" w14:textId="15A4DDB8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00" w:type="dxa"/>
            <w:gridSpan w:val="3"/>
          </w:tcPr>
          <w:p w14:paraId="56540BAD" w14:textId="64A7FDA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Engagement and Education, BS: Child and Family Services</w:t>
            </w:r>
          </w:p>
        </w:tc>
      </w:tr>
      <w:tr w:rsidR="00A47942" w14:paraId="7F4F7E3A" w14:textId="77777777" w:rsidTr="00A7691C">
        <w:tc>
          <w:tcPr>
            <w:tcW w:w="570" w:type="dxa"/>
          </w:tcPr>
          <w:p w14:paraId="1526253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36F4290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E59915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1D2A6AC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94ED3E1" w14:textId="77777777" w:rsidTr="00A7691C">
        <w:tc>
          <w:tcPr>
            <w:tcW w:w="570" w:type="dxa"/>
          </w:tcPr>
          <w:p w14:paraId="786A8A2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A4222CE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463DF467" w14:textId="0C03CB1A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00" w:type="dxa"/>
            <w:gridSpan w:val="3"/>
          </w:tcPr>
          <w:p w14:paraId="51D5FCC4" w14:textId="34540D98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Engagement and Education, BS: Community-Based Organizations: Policy and Leadership</w:t>
            </w:r>
          </w:p>
        </w:tc>
      </w:tr>
      <w:tr w:rsidR="00A47942" w14:paraId="621F9DBB" w14:textId="77777777" w:rsidTr="00A7691C">
        <w:tc>
          <w:tcPr>
            <w:tcW w:w="570" w:type="dxa"/>
          </w:tcPr>
          <w:p w14:paraId="081D42B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594A6CA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12CF847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E190D4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0A0C503C" w14:textId="77777777" w:rsidTr="00A7691C">
        <w:tc>
          <w:tcPr>
            <w:tcW w:w="570" w:type="dxa"/>
          </w:tcPr>
          <w:p w14:paraId="32F855A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BFB660C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86CDE5" w14:textId="0371ED9B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00" w:type="dxa"/>
            <w:gridSpan w:val="3"/>
          </w:tcPr>
          <w:p w14:paraId="2C95CDFE" w14:textId="1E64663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A47942" w14:paraId="383E4A70" w14:textId="77777777" w:rsidTr="00A7691C">
        <w:tc>
          <w:tcPr>
            <w:tcW w:w="570" w:type="dxa"/>
          </w:tcPr>
          <w:p w14:paraId="39A9266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9341F4E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4FA1C8E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CA5306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42111AA" w14:textId="77777777" w:rsidTr="00A7691C">
        <w:tc>
          <w:tcPr>
            <w:tcW w:w="570" w:type="dxa"/>
          </w:tcPr>
          <w:p w14:paraId="5043B70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0D0BB7D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2B59C99" w14:textId="6FC97F14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00" w:type="dxa"/>
            <w:gridSpan w:val="3"/>
          </w:tcPr>
          <w:p w14:paraId="3C4592E4" w14:textId="72B34836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German, BA/Translation and Interpreting Studies, MA</w:t>
            </w:r>
          </w:p>
        </w:tc>
      </w:tr>
      <w:tr w:rsidR="00A47942" w14:paraId="69D14285" w14:textId="77777777" w:rsidTr="00A7691C">
        <w:tc>
          <w:tcPr>
            <w:tcW w:w="570" w:type="dxa"/>
          </w:tcPr>
          <w:p w14:paraId="1858CF2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21048BD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65C3434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EF861E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0316B62B" w14:textId="77777777" w:rsidTr="00A7691C">
        <w:tc>
          <w:tcPr>
            <w:tcW w:w="570" w:type="dxa"/>
          </w:tcPr>
          <w:p w14:paraId="7CF81B4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53B29B7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59BC30DD" w14:textId="14C97512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00" w:type="dxa"/>
            <w:gridSpan w:val="3"/>
          </w:tcPr>
          <w:p w14:paraId="23AB70E5" w14:textId="5FAD4B45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Informatics, Certificate</w:t>
            </w:r>
          </w:p>
        </w:tc>
      </w:tr>
      <w:tr w:rsidR="00A47942" w14:paraId="47C122C1" w14:textId="77777777" w:rsidTr="00A7691C">
        <w:tc>
          <w:tcPr>
            <w:tcW w:w="570" w:type="dxa"/>
          </w:tcPr>
          <w:p w14:paraId="20DF71D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71FB759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56C9B48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131FD87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485F6F9" w14:textId="77777777" w:rsidTr="00A7691C">
        <w:tc>
          <w:tcPr>
            <w:tcW w:w="570" w:type="dxa"/>
          </w:tcPr>
          <w:p w14:paraId="6589647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2E09B52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5DB3946B" w14:textId="3ECB61D1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00" w:type="dxa"/>
            <w:gridSpan w:val="3"/>
          </w:tcPr>
          <w:p w14:paraId="4D51C1D5" w14:textId="0386F60F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Journalism, Advertising, and Media Studies, BA</w:t>
            </w:r>
          </w:p>
        </w:tc>
      </w:tr>
      <w:tr w:rsidR="00A47942" w14:paraId="0BEA3144" w14:textId="77777777" w:rsidTr="00A7691C">
        <w:trPr>
          <w:trHeight w:val="70"/>
        </w:trPr>
        <w:tc>
          <w:tcPr>
            <w:tcW w:w="570" w:type="dxa"/>
          </w:tcPr>
          <w:p w14:paraId="64FAEF24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9B51957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399C93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DCA109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158795D2" w14:textId="77777777" w:rsidTr="00A7691C">
        <w:tc>
          <w:tcPr>
            <w:tcW w:w="570" w:type="dxa"/>
          </w:tcPr>
          <w:p w14:paraId="6BDE3C2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7B7CF1C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1913EB5" w14:textId="036987DD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00" w:type="dxa"/>
            <w:gridSpan w:val="3"/>
          </w:tcPr>
          <w:p w14:paraId="6C1FA847" w14:textId="31371FF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 American, Caribbean, and U.S. Latino Studies, BA/Translation and Interpreting Studies, MA</w:t>
            </w:r>
          </w:p>
        </w:tc>
      </w:tr>
      <w:tr w:rsidR="00A47942" w14:paraId="6ED61D53" w14:textId="77777777" w:rsidTr="00A7691C">
        <w:tc>
          <w:tcPr>
            <w:tcW w:w="570" w:type="dxa"/>
          </w:tcPr>
          <w:p w14:paraId="73117DE8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118148A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13D8A1DD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78C669CF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088FF861" w14:textId="77777777" w:rsidTr="00A7691C">
        <w:tc>
          <w:tcPr>
            <w:tcW w:w="570" w:type="dxa"/>
          </w:tcPr>
          <w:p w14:paraId="2B1712A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2F3251C1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3877137C" w14:textId="014B26AD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700" w:type="dxa"/>
            <w:gridSpan w:val="3"/>
          </w:tcPr>
          <w:p w14:paraId="4B3342A1" w14:textId="34EFBB7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Social Data Analysis, Certificate</w:t>
            </w:r>
          </w:p>
        </w:tc>
      </w:tr>
      <w:tr w:rsidR="00A47942" w14:paraId="5F147ABB" w14:textId="77777777" w:rsidTr="00A7691C">
        <w:tc>
          <w:tcPr>
            <w:tcW w:w="570" w:type="dxa"/>
          </w:tcPr>
          <w:p w14:paraId="2CB8F3C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4E6D8CA9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5BBA080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AD3168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56EA7EF2" w14:textId="77777777" w:rsidTr="00A7691C">
        <w:tc>
          <w:tcPr>
            <w:tcW w:w="570" w:type="dxa"/>
          </w:tcPr>
          <w:p w14:paraId="121B559B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DAFCF4F" w14:textId="3624324D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3517" w:type="dxa"/>
            <w:gridSpan w:val="4"/>
          </w:tcPr>
          <w:p w14:paraId="496C32ED" w14:textId="2E8F51AB" w:rsidR="00A47942" w:rsidRPr="00860BA3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Curricular Areas: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None</w:t>
            </w:r>
          </w:p>
        </w:tc>
      </w:tr>
      <w:tr w:rsidR="00A47942" w14:paraId="71A04950" w14:textId="77777777" w:rsidTr="00A7691C">
        <w:tc>
          <w:tcPr>
            <w:tcW w:w="570" w:type="dxa"/>
          </w:tcPr>
          <w:p w14:paraId="0416D947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B9A297E" w14:textId="77777777" w:rsidR="00A47942" w:rsidRPr="00F12AFC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6436C98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24DDF22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2B7DF4B4" w14:textId="77777777" w:rsidTr="00A7691C">
        <w:tc>
          <w:tcPr>
            <w:tcW w:w="570" w:type="dxa"/>
          </w:tcPr>
          <w:p w14:paraId="3E51DF42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5EEB559" w14:textId="67409B54" w:rsidR="00A47942" w:rsidRPr="00D06D47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7" w:type="dxa"/>
            <w:gridSpan w:val="4"/>
          </w:tcPr>
          <w:p w14:paraId="11B01763" w14:textId="64FAF942" w:rsidR="00A47942" w:rsidRPr="00232CF4" w:rsidRDefault="00A47942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Items Approved Since Last Meeting: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None</w:t>
            </w:r>
          </w:p>
        </w:tc>
      </w:tr>
      <w:tr w:rsidR="00A47942" w14:paraId="368C5DFD" w14:textId="77777777" w:rsidTr="00A7691C">
        <w:tc>
          <w:tcPr>
            <w:tcW w:w="570" w:type="dxa"/>
          </w:tcPr>
          <w:p w14:paraId="1A2158A9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0C5318E0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AEDF5C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</w:tcPr>
          <w:p w14:paraId="45FBD506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9282450" w14:textId="3420BE93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40608C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74A26652" w14:textId="77777777" w:rsidTr="00B44256">
        <w:tc>
          <w:tcPr>
            <w:tcW w:w="570" w:type="dxa"/>
          </w:tcPr>
          <w:p w14:paraId="360C3DE5" w14:textId="4CA447C9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4010" w:type="dxa"/>
            <w:gridSpan w:val="5"/>
          </w:tcPr>
          <w:p w14:paraId="0EAF42CD" w14:textId="40898370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the </w:t>
            </w:r>
            <w:hyperlink r:id="rId8" w:history="1">
              <w:r w:rsidRPr="00C053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February 9, 2021 Minutes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942" w14:paraId="1B3394C1" w14:textId="77777777" w:rsidTr="00B44256">
        <w:tc>
          <w:tcPr>
            <w:tcW w:w="570" w:type="dxa"/>
          </w:tcPr>
          <w:p w14:paraId="153C4C4E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0" w:type="dxa"/>
            <w:gridSpan w:val="5"/>
          </w:tcPr>
          <w:p w14:paraId="0BCEE4FE" w14:textId="6398DF9C" w:rsidR="007265B4" w:rsidRDefault="00A7691C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Church</w:t>
            </w:r>
            <w:r w:rsidR="00B44256"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Minutes of last month’s meeting.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Kevin Muse</w:t>
            </w:r>
            <w:r w:rsidR="00B44256">
              <w:rPr>
                <w:rFonts w:ascii="Times New Roman" w:hAnsi="Times New Roman" w:cs="Times New Roman"/>
                <w:sz w:val="20"/>
                <w:szCs w:val="20"/>
              </w:rPr>
              <w:t xml:space="preserve"> seconded and the motion carried.</w:t>
            </w:r>
          </w:p>
        </w:tc>
      </w:tr>
      <w:tr w:rsidR="00B44256" w14:paraId="71A8BE02" w14:textId="77777777" w:rsidTr="00B44256">
        <w:tc>
          <w:tcPr>
            <w:tcW w:w="570" w:type="dxa"/>
          </w:tcPr>
          <w:p w14:paraId="2208F67A" w14:textId="77777777" w:rsidR="00B44256" w:rsidRDefault="00B4425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0" w:type="dxa"/>
            <w:gridSpan w:val="5"/>
          </w:tcPr>
          <w:p w14:paraId="4CE4694E" w14:textId="77777777" w:rsidR="00B44256" w:rsidRDefault="00B4425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3C10AA3D" w14:textId="77777777" w:rsidTr="00B44256">
        <w:tc>
          <w:tcPr>
            <w:tcW w:w="570" w:type="dxa"/>
          </w:tcPr>
          <w:p w14:paraId="24DE7799" w14:textId="5562BFA9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4010" w:type="dxa"/>
            <w:gridSpan w:val="5"/>
          </w:tcPr>
          <w:p w14:paraId="059EE700" w14:textId="2FD5AFC4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Unfinished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Business:</w:t>
            </w:r>
          </w:p>
        </w:tc>
      </w:tr>
      <w:tr w:rsidR="00A47942" w14:paraId="5ECE648B" w14:textId="77777777" w:rsidTr="00A7691C">
        <w:tc>
          <w:tcPr>
            <w:tcW w:w="570" w:type="dxa"/>
          </w:tcPr>
          <w:p w14:paraId="1253E7D9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14:paraId="17019895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37F22050" w14:textId="27E4FE6E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942" w14:paraId="3AF1A8BA" w14:textId="77777777" w:rsidTr="00A7691C">
        <w:tc>
          <w:tcPr>
            <w:tcW w:w="570" w:type="dxa"/>
          </w:tcPr>
          <w:p w14:paraId="5A969F9E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14:paraId="5F7648DA" w14:textId="757E3069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3517" w:type="dxa"/>
            <w:gridSpan w:val="4"/>
          </w:tcPr>
          <w:p w14:paraId="57D5AA43" w14:textId="793BABB5" w:rsidR="00A47942" w:rsidRPr="007D0FD9" w:rsidRDefault="00222554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A47942" w:rsidRPr="00C053DF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Undergraduate Program Review - History</w:t>
              </w:r>
            </w:hyperlink>
          </w:p>
        </w:tc>
      </w:tr>
      <w:tr w:rsidR="00B44256" w14:paraId="6A23FF26" w14:textId="77777777" w:rsidTr="00A7691C">
        <w:tc>
          <w:tcPr>
            <w:tcW w:w="570" w:type="dxa"/>
          </w:tcPr>
          <w:p w14:paraId="5553259D" w14:textId="77777777" w:rsidR="00B44256" w:rsidRPr="00373943" w:rsidRDefault="00B44256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14:paraId="71D6CCDA" w14:textId="77777777" w:rsidR="00B44256" w:rsidRPr="00373943" w:rsidRDefault="00B44256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35B5F2DE" w14:textId="02EE5D58" w:rsidR="00B44256" w:rsidRDefault="00B00118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review team recommended that the undergraduate program in History be continued. They further recommended that the department hire a tenure-track faculty member; continue to support Phi Alpha Theta and the establishment of a student-run History club; recruit and retain students, especially underrepresented students; increase department staffing; and continue monitoring learning outcomes, completion rates, and post-graduation employment rates.</w:t>
            </w:r>
          </w:p>
          <w:p w14:paraId="5E0AD569" w14:textId="77777777" w:rsidR="00625C69" w:rsidRDefault="00625C69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7DB8B6" w14:textId="7F506A20" w:rsidR="00625C69" w:rsidRPr="00C356EE" w:rsidRDefault="007574EE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 Kapel</w:t>
            </w:r>
            <w:r w:rsidR="00E244E4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usch </w:t>
            </w:r>
            <w:r w:rsidR="00A51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moved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approve the </w:t>
            </w:r>
            <w:r w:rsidR="00A51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undergraduate program review in History.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Shevaun Watson seconded</w:t>
            </w:r>
            <w:r w:rsidR="00A51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motion and it carried unanimously.</w:t>
            </w:r>
          </w:p>
        </w:tc>
      </w:tr>
      <w:tr w:rsidR="00A47942" w14:paraId="2F1FF891" w14:textId="77777777" w:rsidTr="00A7691C">
        <w:tc>
          <w:tcPr>
            <w:tcW w:w="570" w:type="dxa"/>
          </w:tcPr>
          <w:p w14:paraId="079616CD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14:paraId="23F57869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1B1927FE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942" w14:paraId="1ECFAED8" w14:textId="77777777" w:rsidTr="00B44256">
        <w:tc>
          <w:tcPr>
            <w:tcW w:w="570" w:type="dxa"/>
          </w:tcPr>
          <w:p w14:paraId="09984D6A" w14:textId="485FA7D6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4010" w:type="dxa"/>
            <w:gridSpan w:val="5"/>
          </w:tcPr>
          <w:p w14:paraId="32DE8CE3" w14:textId="77777777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New Business:</w:t>
            </w:r>
          </w:p>
        </w:tc>
      </w:tr>
      <w:tr w:rsidR="00A47942" w14:paraId="4B4C5C55" w14:textId="77777777" w:rsidTr="00A7691C">
        <w:tc>
          <w:tcPr>
            <w:tcW w:w="570" w:type="dxa"/>
          </w:tcPr>
          <w:p w14:paraId="595DCE5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EC28A7E" w14:textId="77777777" w:rsidR="00A47942" w:rsidRDefault="00A47942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0847F345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42" w14:paraId="2822D1B7" w14:textId="77777777" w:rsidTr="00A7691C">
        <w:tc>
          <w:tcPr>
            <w:tcW w:w="570" w:type="dxa"/>
          </w:tcPr>
          <w:p w14:paraId="482FCBEA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CAEA2BA" w14:textId="2CC4C661" w:rsidR="00A47942" w:rsidRDefault="00A47942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3517" w:type="dxa"/>
            <w:gridSpan w:val="4"/>
          </w:tcPr>
          <w:p w14:paraId="02A5A7CB" w14:textId="129BC5AB" w:rsidR="00A47942" w:rsidRPr="003068E6" w:rsidRDefault="0022255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7942" w:rsidRPr="00C053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Undergraduate Program Review – Civil and Environmental Engineering</w:t>
              </w:r>
            </w:hyperlink>
          </w:p>
        </w:tc>
      </w:tr>
      <w:tr w:rsidR="00B44256" w14:paraId="7A4D265E" w14:textId="77777777" w:rsidTr="00A7691C">
        <w:tc>
          <w:tcPr>
            <w:tcW w:w="570" w:type="dxa"/>
          </w:tcPr>
          <w:p w14:paraId="2DE62B25" w14:textId="77777777" w:rsidR="00B44256" w:rsidRDefault="00B4425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211FE22" w14:textId="77777777" w:rsidR="00B44256" w:rsidRDefault="00B44256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02591883" w14:textId="363D71C2" w:rsidR="005D0121" w:rsidRDefault="00B00118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review team recommended that the undergraduate program in Civil and Environmental Engineering be continued. Additional recommendations include strategic hiring of faculty and staff; increase retention rates from the bridge program; regulate course offerings; develop a 5-year plan (</w:t>
            </w:r>
            <w:r w:rsidR="00AF54A8">
              <w:rPr>
                <w:rFonts w:ascii="Times New Roman" w:hAnsi="Times New Roman" w:cs="Times New Roman"/>
                <w:sz w:val="20"/>
                <w:szCs w:val="20"/>
              </w:rPr>
              <w:t>already completed since receipt of the Report); continue and expand student support activities; and to update old lab equipment.</w:t>
            </w:r>
          </w:p>
          <w:p w14:paraId="466635E3" w14:textId="77777777" w:rsidR="002271B8" w:rsidRDefault="002271B8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F5A6F" w14:textId="4B044104" w:rsidR="002271B8" w:rsidRDefault="00540629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Hinow moved to approve</w:t>
            </w:r>
            <w:r w:rsidR="00215CA4">
              <w:rPr>
                <w:rFonts w:ascii="Times New Roman" w:hAnsi="Times New Roman" w:cs="Times New Roman"/>
                <w:sz w:val="20"/>
                <w:szCs w:val="20"/>
              </w:rPr>
              <w:t xml:space="preserve"> the undergraduate program in Civil and Environmental Engineering.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 Church seconded and the motion carried.</w:t>
            </w:r>
          </w:p>
        </w:tc>
      </w:tr>
      <w:tr w:rsidR="00A47942" w14:paraId="046C88D1" w14:textId="77777777" w:rsidTr="00A7691C">
        <w:tc>
          <w:tcPr>
            <w:tcW w:w="570" w:type="dxa"/>
          </w:tcPr>
          <w:p w14:paraId="0C35757C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79E8DA27" w14:textId="77777777" w:rsidR="00A47942" w:rsidRDefault="00A47942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75060EA3" w14:textId="77777777" w:rsidR="00A47942" w:rsidRDefault="00A47942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F" w14:paraId="496401B6" w14:textId="77777777" w:rsidTr="00A7691C">
        <w:tc>
          <w:tcPr>
            <w:tcW w:w="570" w:type="dxa"/>
          </w:tcPr>
          <w:p w14:paraId="34E7C481" w14:textId="77777777" w:rsidR="00682EDF" w:rsidRDefault="00682EDF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3A6A5298" w14:textId="2D05D745" w:rsidR="00682EDF" w:rsidRDefault="00682EDF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3517" w:type="dxa"/>
            <w:gridSpan w:val="4"/>
          </w:tcPr>
          <w:p w14:paraId="1BEF60DF" w14:textId="3673943B" w:rsidR="00682EDF" w:rsidRDefault="0022255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82EDF" w:rsidRPr="0043716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Minor in Aging</w:t>
              </w:r>
            </w:hyperlink>
          </w:p>
        </w:tc>
      </w:tr>
      <w:tr w:rsidR="00B44256" w14:paraId="1B95E9E7" w14:textId="77777777" w:rsidTr="00A7691C">
        <w:tc>
          <w:tcPr>
            <w:tcW w:w="570" w:type="dxa"/>
          </w:tcPr>
          <w:p w14:paraId="7C621A43" w14:textId="77777777" w:rsidR="00B44256" w:rsidRDefault="00B4425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A9665EA" w14:textId="77777777" w:rsidR="00B44256" w:rsidRDefault="00B44256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4E94D1D8" w14:textId="79FD0868" w:rsidR="00B44256" w:rsidRDefault="00A9175C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Older adults are living longer and will outnumber children by 2035.</w:t>
            </w:r>
            <w:r w:rsidR="00ED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4A8">
              <w:rPr>
                <w:rFonts w:ascii="Times New Roman" w:hAnsi="Times New Roman" w:cs="Times New Roman"/>
                <w:sz w:val="20"/>
                <w:szCs w:val="20"/>
              </w:rPr>
              <w:t>There is a</w:t>
            </w:r>
            <w:r w:rsidR="00ED78C0">
              <w:rPr>
                <w:rFonts w:ascii="Times New Roman" w:hAnsi="Times New Roman" w:cs="Times New Roman"/>
                <w:sz w:val="20"/>
                <w:szCs w:val="20"/>
              </w:rPr>
              <w:t xml:space="preserve"> need to prepare social workers to work with older adults.</w:t>
            </w:r>
            <w:r w:rsidR="00A97925">
              <w:rPr>
                <w:rFonts w:ascii="Times New Roman" w:hAnsi="Times New Roman" w:cs="Times New Roman"/>
                <w:sz w:val="20"/>
                <w:szCs w:val="20"/>
              </w:rPr>
              <w:t xml:space="preserve"> This minor will give social work students the </w:t>
            </w:r>
            <w:r w:rsidR="00AF54A8">
              <w:rPr>
                <w:rFonts w:ascii="Times New Roman" w:hAnsi="Times New Roman" w:cs="Times New Roman"/>
                <w:sz w:val="20"/>
                <w:szCs w:val="20"/>
              </w:rPr>
              <w:t>opportunity to obtain skills and knowledge in gerontology</w:t>
            </w:r>
            <w:r w:rsidR="00820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5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B50">
              <w:rPr>
                <w:rFonts w:ascii="Times New Roman" w:hAnsi="Times New Roman" w:cs="Times New Roman"/>
                <w:sz w:val="20"/>
                <w:szCs w:val="20"/>
              </w:rPr>
              <w:t xml:space="preserve">The minor will not add time or cost </w:t>
            </w:r>
            <w:r w:rsidR="00F40A8B">
              <w:rPr>
                <w:rFonts w:ascii="Times New Roman" w:hAnsi="Times New Roman" w:cs="Times New Roman"/>
                <w:sz w:val="20"/>
                <w:szCs w:val="20"/>
              </w:rPr>
              <w:t xml:space="preserve">to students and will not require additional </w:t>
            </w:r>
            <w:r w:rsidR="003C27CB">
              <w:rPr>
                <w:rFonts w:ascii="Times New Roman" w:hAnsi="Times New Roman" w:cs="Times New Roman"/>
                <w:sz w:val="20"/>
                <w:szCs w:val="20"/>
              </w:rPr>
              <w:t xml:space="preserve">resources from the department. </w:t>
            </w:r>
          </w:p>
          <w:p w14:paraId="33CF78C8" w14:textId="77777777" w:rsidR="003C27CB" w:rsidRDefault="003C27CB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0994C" w14:textId="7D3F05CC" w:rsidR="003C27CB" w:rsidRDefault="003C27CB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Hinow moved to approve the minor. Aki Roberts seconded the motion </w:t>
            </w:r>
            <w:r w:rsidR="007B6D1A">
              <w:rPr>
                <w:rFonts w:ascii="Times New Roman" w:hAnsi="Times New Roman" w:cs="Times New Roman"/>
                <w:sz w:val="20"/>
                <w:szCs w:val="20"/>
              </w:rPr>
              <w:t xml:space="preserve">and 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passed unanimously.</w:t>
            </w:r>
          </w:p>
        </w:tc>
      </w:tr>
      <w:tr w:rsidR="00682EDF" w14:paraId="19CEAC5B" w14:textId="77777777" w:rsidTr="00A7691C">
        <w:tc>
          <w:tcPr>
            <w:tcW w:w="570" w:type="dxa"/>
          </w:tcPr>
          <w:p w14:paraId="297F8A9E" w14:textId="77777777" w:rsidR="00682EDF" w:rsidRDefault="00682EDF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1CF597B5" w14:textId="77777777" w:rsidR="00682EDF" w:rsidRDefault="00682EDF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14C9B919" w14:textId="77777777" w:rsidR="00682EDF" w:rsidRDefault="00682EDF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F" w14:paraId="1E4AB21C" w14:textId="77777777" w:rsidTr="00A7691C">
        <w:tc>
          <w:tcPr>
            <w:tcW w:w="570" w:type="dxa"/>
          </w:tcPr>
          <w:p w14:paraId="210B7B10" w14:textId="77777777" w:rsidR="00682EDF" w:rsidRDefault="00682EDF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07CD27A" w14:textId="237E3EB5" w:rsidR="00682EDF" w:rsidRDefault="00682EDF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3517" w:type="dxa"/>
            <w:gridSpan w:val="4"/>
          </w:tcPr>
          <w:p w14:paraId="5FA37EF7" w14:textId="23169E65" w:rsidR="00A83462" w:rsidRDefault="00222554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82EDF" w:rsidRPr="0043716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Certificate in Maternal and Child Health</w:t>
              </w:r>
            </w:hyperlink>
          </w:p>
        </w:tc>
      </w:tr>
      <w:tr w:rsidR="00B44256" w14:paraId="02A055E8" w14:textId="77777777" w:rsidTr="00A7691C">
        <w:tc>
          <w:tcPr>
            <w:tcW w:w="570" w:type="dxa"/>
          </w:tcPr>
          <w:p w14:paraId="12F1C746" w14:textId="77777777" w:rsidR="00B44256" w:rsidRDefault="00B44256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60767682" w14:textId="77777777" w:rsidR="00B44256" w:rsidRDefault="00B44256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15864FED" w14:textId="217E9B61" w:rsidR="00B44256" w:rsidRDefault="00BB137B" w:rsidP="00B44256">
            <w:pPr>
              <w:tabs>
                <w:tab w:val="left" w:pos="1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the only accredited school of public health in Wisconsin, the school currently does not have a formal training program in Maternal and Child health (MCH) despite the dire need for a trained MCH workforce in Milwaukee and the state. The certificate will be o</w:t>
            </w:r>
            <w:r w:rsidR="00EE14A7">
              <w:rPr>
                <w:rFonts w:ascii="Times New Roman" w:hAnsi="Times New Roman" w:cs="Times New Roman"/>
                <w:sz w:val="20"/>
                <w:szCs w:val="20"/>
              </w:rPr>
              <w:t>pen to anyone with a bachelor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EE14A7">
              <w:rPr>
                <w:rFonts w:ascii="Times New Roman" w:hAnsi="Times New Roman" w:cs="Times New Roman"/>
                <w:sz w:val="20"/>
                <w:szCs w:val="20"/>
              </w:rPr>
              <w:t>s degree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3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847CB">
              <w:rPr>
                <w:rFonts w:ascii="Times New Roman" w:hAnsi="Times New Roman" w:cs="Times New Roman"/>
                <w:sz w:val="20"/>
                <w:szCs w:val="20"/>
              </w:rPr>
              <w:t>serve as a pipeline to the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aster of </w:t>
            </w:r>
            <w:r w:rsidR="003847C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ublic </w:t>
            </w:r>
            <w:r w:rsidR="003847C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ealth</w:t>
            </w:r>
            <w:r w:rsidR="003847CB">
              <w:rPr>
                <w:rFonts w:ascii="Times New Roman" w:hAnsi="Times New Roman" w:cs="Times New Roman"/>
                <w:sz w:val="20"/>
                <w:szCs w:val="20"/>
              </w:rPr>
              <w:t xml:space="preserve"> and to increase interest in the field of public health </w:t>
            </w:r>
            <w:r w:rsidR="002E6B0D">
              <w:rPr>
                <w:rFonts w:ascii="Times New Roman" w:hAnsi="Times New Roman" w:cs="Times New Roman"/>
                <w:sz w:val="20"/>
                <w:szCs w:val="20"/>
              </w:rPr>
              <w:t xml:space="preserve">among underrepresented populations. No additional resources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2E6B0D">
              <w:rPr>
                <w:rFonts w:ascii="Times New Roman" w:hAnsi="Times New Roman" w:cs="Times New Roman"/>
                <w:sz w:val="20"/>
                <w:szCs w:val="20"/>
              </w:rPr>
              <w:t xml:space="preserve">needed. </w:t>
            </w:r>
          </w:p>
          <w:p w14:paraId="234D1E70" w14:textId="77777777" w:rsidR="00784FD2" w:rsidRDefault="00784FD2" w:rsidP="00B44256">
            <w:pPr>
              <w:tabs>
                <w:tab w:val="left" w:pos="1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D4E44" w14:textId="1A2EAE52" w:rsidR="00784FD2" w:rsidRDefault="00F275A3" w:rsidP="00B44256">
            <w:pPr>
              <w:tabs>
                <w:tab w:val="left" w:pos="1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DiValerio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certificate. Aki Roberts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D1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motion </w:t>
            </w:r>
            <w:r w:rsidR="007B6D1A">
              <w:rPr>
                <w:rFonts w:ascii="Times New Roman" w:hAnsi="Times New Roman" w:cs="Times New Roman"/>
                <w:sz w:val="20"/>
                <w:szCs w:val="20"/>
              </w:rPr>
              <w:t>carried.</w:t>
            </w:r>
          </w:p>
        </w:tc>
      </w:tr>
      <w:tr w:rsidR="00682EDF" w14:paraId="6B6AB176" w14:textId="77777777" w:rsidTr="00A7691C">
        <w:tc>
          <w:tcPr>
            <w:tcW w:w="570" w:type="dxa"/>
          </w:tcPr>
          <w:p w14:paraId="5436CC7A" w14:textId="77777777" w:rsidR="00682EDF" w:rsidRDefault="00682EDF" w:rsidP="00A4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14:paraId="554F4F04" w14:textId="77777777" w:rsidR="00682EDF" w:rsidRDefault="00682EDF" w:rsidP="00A479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7" w:type="dxa"/>
            <w:gridSpan w:val="4"/>
          </w:tcPr>
          <w:p w14:paraId="5E973F77" w14:textId="613B0EF8" w:rsidR="00682EDF" w:rsidRDefault="00B44256" w:rsidP="00B44256">
            <w:pPr>
              <w:tabs>
                <w:tab w:val="left" w:pos="11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47942" w14:paraId="4CAFF4F9" w14:textId="77777777" w:rsidTr="00B44256">
        <w:tc>
          <w:tcPr>
            <w:tcW w:w="570" w:type="dxa"/>
          </w:tcPr>
          <w:p w14:paraId="188A4C28" w14:textId="18B696BC" w:rsidR="00A47942" w:rsidRPr="00373943" w:rsidRDefault="00A47942" w:rsidP="00A47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10" w:type="dxa"/>
            <w:gridSpan w:val="5"/>
          </w:tcPr>
          <w:p w14:paraId="0C986038" w14:textId="372CD293" w:rsidR="00A47942" w:rsidRPr="005E3F8E" w:rsidRDefault="00A47942" w:rsidP="00A479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Adjournment.</w:t>
            </w:r>
            <w:r w:rsidR="005E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F8E">
              <w:rPr>
                <w:rFonts w:ascii="Times New Roman" w:hAnsi="Times New Roman" w:cs="Times New Roman"/>
                <w:bCs/>
                <w:sz w:val="20"/>
                <w:szCs w:val="20"/>
              </w:rPr>
              <w:t>The meeting adjourned at 3:44 p.m.</w:t>
            </w:r>
          </w:p>
        </w:tc>
      </w:tr>
    </w:tbl>
    <w:p w14:paraId="1555C9E1" w14:textId="77777777" w:rsidR="00203A5E" w:rsidRPr="00E24ADC" w:rsidRDefault="00203A5E" w:rsidP="00E24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A5E" w:rsidRPr="00E24ADC" w:rsidSect="00196C0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B3C"/>
    <w:multiLevelType w:val="hybridMultilevel"/>
    <w:tmpl w:val="49023646"/>
    <w:lvl w:ilvl="0" w:tplc="132E2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238"/>
    <w:multiLevelType w:val="hybridMultilevel"/>
    <w:tmpl w:val="C87A8954"/>
    <w:lvl w:ilvl="0" w:tplc="4998A7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32EEA"/>
    <w:multiLevelType w:val="hybridMultilevel"/>
    <w:tmpl w:val="04C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4AD"/>
    <w:multiLevelType w:val="hybridMultilevel"/>
    <w:tmpl w:val="FC40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DD4"/>
    <w:multiLevelType w:val="hybridMultilevel"/>
    <w:tmpl w:val="49023646"/>
    <w:lvl w:ilvl="0" w:tplc="132E2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1755"/>
    <w:multiLevelType w:val="hybridMultilevel"/>
    <w:tmpl w:val="920C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74B6"/>
    <w:multiLevelType w:val="hybridMultilevel"/>
    <w:tmpl w:val="BEA662F0"/>
    <w:lvl w:ilvl="0" w:tplc="E5AEE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3931"/>
    <w:multiLevelType w:val="hybridMultilevel"/>
    <w:tmpl w:val="9C9EE6EE"/>
    <w:lvl w:ilvl="0" w:tplc="EB305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12D9B"/>
    <w:multiLevelType w:val="hybridMultilevel"/>
    <w:tmpl w:val="6B7AB962"/>
    <w:lvl w:ilvl="0" w:tplc="638C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DC"/>
    <w:rsid w:val="0000510E"/>
    <w:rsid w:val="00005DAF"/>
    <w:rsid w:val="00016A13"/>
    <w:rsid w:val="00031E7B"/>
    <w:rsid w:val="0003799A"/>
    <w:rsid w:val="00041F32"/>
    <w:rsid w:val="00046E1F"/>
    <w:rsid w:val="0005110A"/>
    <w:rsid w:val="000678B9"/>
    <w:rsid w:val="000857D5"/>
    <w:rsid w:val="00094BCF"/>
    <w:rsid w:val="000A5B7C"/>
    <w:rsid w:val="000B08EE"/>
    <w:rsid w:val="000B0F92"/>
    <w:rsid w:val="000D26AD"/>
    <w:rsid w:val="000D7CD1"/>
    <w:rsid w:val="000E2B4D"/>
    <w:rsid w:val="000E4CD9"/>
    <w:rsid w:val="000F32D9"/>
    <w:rsid w:val="0010549D"/>
    <w:rsid w:val="00116393"/>
    <w:rsid w:val="00116CEE"/>
    <w:rsid w:val="00120075"/>
    <w:rsid w:val="00125DD7"/>
    <w:rsid w:val="00131381"/>
    <w:rsid w:val="001337D9"/>
    <w:rsid w:val="00146B27"/>
    <w:rsid w:val="00160660"/>
    <w:rsid w:val="00161E27"/>
    <w:rsid w:val="00165358"/>
    <w:rsid w:val="001703E1"/>
    <w:rsid w:val="001757E2"/>
    <w:rsid w:val="0017752E"/>
    <w:rsid w:val="001921E7"/>
    <w:rsid w:val="0019343C"/>
    <w:rsid w:val="00196C0C"/>
    <w:rsid w:val="001A34CF"/>
    <w:rsid w:val="001A4B2B"/>
    <w:rsid w:val="001B25C5"/>
    <w:rsid w:val="001B71C4"/>
    <w:rsid w:val="001C07E8"/>
    <w:rsid w:val="001D482F"/>
    <w:rsid w:val="001E2FD5"/>
    <w:rsid w:val="001F3039"/>
    <w:rsid w:val="00202494"/>
    <w:rsid w:val="00203A5E"/>
    <w:rsid w:val="00215CA4"/>
    <w:rsid w:val="00222554"/>
    <w:rsid w:val="002271B8"/>
    <w:rsid w:val="00232CF4"/>
    <w:rsid w:val="00234328"/>
    <w:rsid w:val="00240632"/>
    <w:rsid w:val="002468A7"/>
    <w:rsid w:val="002468F0"/>
    <w:rsid w:val="0025292B"/>
    <w:rsid w:val="00255098"/>
    <w:rsid w:val="002750DF"/>
    <w:rsid w:val="00277D11"/>
    <w:rsid w:val="00290383"/>
    <w:rsid w:val="002929B7"/>
    <w:rsid w:val="002A791B"/>
    <w:rsid w:val="002B25D1"/>
    <w:rsid w:val="002C1679"/>
    <w:rsid w:val="002C2AFF"/>
    <w:rsid w:val="002E348C"/>
    <w:rsid w:val="002E4EF2"/>
    <w:rsid w:val="002E5793"/>
    <w:rsid w:val="002E6B0D"/>
    <w:rsid w:val="002F5658"/>
    <w:rsid w:val="003063F4"/>
    <w:rsid w:val="003068E6"/>
    <w:rsid w:val="00320299"/>
    <w:rsid w:val="003304BD"/>
    <w:rsid w:val="00335C6D"/>
    <w:rsid w:val="003465EF"/>
    <w:rsid w:val="00353C1B"/>
    <w:rsid w:val="00354D9C"/>
    <w:rsid w:val="00373943"/>
    <w:rsid w:val="00376162"/>
    <w:rsid w:val="00382EB4"/>
    <w:rsid w:val="003847CB"/>
    <w:rsid w:val="003959DC"/>
    <w:rsid w:val="00395AD1"/>
    <w:rsid w:val="003A50E8"/>
    <w:rsid w:val="003A5CDD"/>
    <w:rsid w:val="003B66E2"/>
    <w:rsid w:val="003C1767"/>
    <w:rsid w:val="003C27CB"/>
    <w:rsid w:val="003D429E"/>
    <w:rsid w:val="003D57D6"/>
    <w:rsid w:val="003E5E2A"/>
    <w:rsid w:val="003F5D88"/>
    <w:rsid w:val="003F6515"/>
    <w:rsid w:val="004070E0"/>
    <w:rsid w:val="0040752C"/>
    <w:rsid w:val="004233C7"/>
    <w:rsid w:val="00437169"/>
    <w:rsid w:val="004442BE"/>
    <w:rsid w:val="00454CD0"/>
    <w:rsid w:val="004B6BFC"/>
    <w:rsid w:val="004B6E8D"/>
    <w:rsid w:val="004C21DD"/>
    <w:rsid w:val="004C4845"/>
    <w:rsid w:val="004C579D"/>
    <w:rsid w:val="004D04C3"/>
    <w:rsid w:val="004D417B"/>
    <w:rsid w:val="004E05A8"/>
    <w:rsid w:val="004E1DD2"/>
    <w:rsid w:val="004E3417"/>
    <w:rsid w:val="004E3CE9"/>
    <w:rsid w:val="004E6529"/>
    <w:rsid w:val="004F0668"/>
    <w:rsid w:val="004F56A2"/>
    <w:rsid w:val="00510036"/>
    <w:rsid w:val="0053071C"/>
    <w:rsid w:val="00534C6D"/>
    <w:rsid w:val="00540629"/>
    <w:rsid w:val="00554159"/>
    <w:rsid w:val="0058472F"/>
    <w:rsid w:val="00586938"/>
    <w:rsid w:val="005924E8"/>
    <w:rsid w:val="005B104C"/>
    <w:rsid w:val="005B5598"/>
    <w:rsid w:val="005C2A8C"/>
    <w:rsid w:val="005D0121"/>
    <w:rsid w:val="005E3F8E"/>
    <w:rsid w:val="00610E1B"/>
    <w:rsid w:val="00625C69"/>
    <w:rsid w:val="00646E61"/>
    <w:rsid w:val="00652283"/>
    <w:rsid w:val="00653644"/>
    <w:rsid w:val="00654A42"/>
    <w:rsid w:val="00656016"/>
    <w:rsid w:val="00656B4F"/>
    <w:rsid w:val="00682EDF"/>
    <w:rsid w:val="006B41D2"/>
    <w:rsid w:val="006B4A1C"/>
    <w:rsid w:val="006C056D"/>
    <w:rsid w:val="006C0EF6"/>
    <w:rsid w:val="006C234E"/>
    <w:rsid w:val="006C3581"/>
    <w:rsid w:val="006C4261"/>
    <w:rsid w:val="006F1C86"/>
    <w:rsid w:val="007053E6"/>
    <w:rsid w:val="0071104A"/>
    <w:rsid w:val="00711B99"/>
    <w:rsid w:val="007206A1"/>
    <w:rsid w:val="00720C43"/>
    <w:rsid w:val="007265B4"/>
    <w:rsid w:val="00736FA3"/>
    <w:rsid w:val="007400F2"/>
    <w:rsid w:val="00744A5D"/>
    <w:rsid w:val="00746DBB"/>
    <w:rsid w:val="007574EE"/>
    <w:rsid w:val="00757A5D"/>
    <w:rsid w:val="00765B50"/>
    <w:rsid w:val="0077132C"/>
    <w:rsid w:val="00777530"/>
    <w:rsid w:val="00784FD2"/>
    <w:rsid w:val="00790003"/>
    <w:rsid w:val="0079369C"/>
    <w:rsid w:val="007A30E9"/>
    <w:rsid w:val="007B24D0"/>
    <w:rsid w:val="007B55C0"/>
    <w:rsid w:val="007B6D1A"/>
    <w:rsid w:val="007B7B57"/>
    <w:rsid w:val="007D0FD9"/>
    <w:rsid w:val="007D5404"/>
    <w:rsid w:val="007D74DB"/>
    <w:rsid w:val="007E04C6"/>
    <w:rsid w:val="007F6EA3"/>
    <w:rsid w:val="00810DF0"/>
    <w:rsid w:val="0082060B"/>
    <w:rsid w:val="00830525"/>
    <w:rsid w:val="0083185A"/>
    <w:rsid w:val="00846ACF"/>
    <w:rsid w:val="00860BA3"/>
    <w:rsid w:val="008836DD"/>
    <w:rsid w:val="008D7265"/>
    <w:rsid w:val="008E3421"/>
    <w:rsid w:val="00911739"/>
    <w:rsid w:val="0092382F"/>
    <w:rsid w:val="00944CDC"/>
    <w:rsid w:val="0096663C"/>
    <w:rsid w:val="009801BA"/>
    <w:rsid w:val="0098389D"/>
    <w:rsid w:val="00986515"/>
    <w:rsid w:val="009978A2"/>
    <w:rsid w:val="009A4153"/>
    <w:rsid w:val="009C1C72"/>
    <w:rsid w:val="009D58F3"/>
    <w:rsid w:val="00A2007C"/>
    <w:rsid w:val="00A34D46"/>
    <w:rsid w:val="00A47942"/>
    <w:rsid w:val="00A5152B"/>
    <w:rsid w:val="00A74359"/>
    <w:rsid w:val="00A763A5"/>
    <w:rsid w:val="00A7691C"/>
    <w:rsid w:val="00A83462"/>
    <w:rsid w:val="00A85D24"/>
    <w:rsid w:val="00A9175C"/>
    <w:rsid w:val="00A9413D"/>
    <w:rsid w:val="00A9444A"/>
    <w:rsid w:val="00A97925"/>
    <w:rsid w:val="00AB008B"/>
    <w:rsid w:val="00AC1022"/>
    <w:rsid w:val="00AC54E4"/>
    <w:rsid w:val="00AF39C7"/>
    <w:rsid w:val="00AF54A8"/>
    <w:rsid w:val="00AF5AA2"/>
    <w:rsid w:val="00B00118"/>
    <w:rsid w:val="00B121DE"/>
    <w:rsid w:val="00B27E94"/>
    <w:rsid w:val="00B33E3B"/>
    <w:rsid w:val="00B44256"/>
    <w:rsid w:val="00B63FAD"/>
    <w:rsid w:val="00B72C3D"/>
    <w:rsid w:val="00B767FB"/>
    <w:rsid w:val="00BA5417"/>
    <w:rsid w:val="00BA6914"/>
    <w:rsid w:val="00BB137B"/>
    <w:rsid w:val="00BC600C"/>
    <w:rsid w:val="00BD396C"/>
    <w:rsid w:val="00C047AF"/>
    <w:rsid w:val="00C053DF"/>
    <w:rsid w:val="00C07C03"/>
    <w:rsid w:val="00C17D64"/>
    <w:rsid w:val="00C356EE"/>
    <w:rsid w:val="00C3797C"/>
    <w:rsid w:val="00C420BD"/>
    <w:rsid w:val="00C72E9D"/>
    <w:rsid w:val="00C81EF1"/>
    <w:rsid w:val="00C8669D"/>
    <w:rsid w:val="00C96449"/>
    <w:rsid w:val="00CA5767"/>
    <w:rsid w:val="00CB2D10"/>
    <w:rsid w:val="00CB6E29"/>
    <w:rsid w:val="00CE1CF5"/>
    <w:rsid w:val="00CF2CFF"/>
    <w:rsid w:val="00D06D47"/>
    <w:rsid w:val="00D21CEA"/>
    <w:rsid w:val="00D253BD"/>
    <w:rsid w:val="00D45821"/>
    <w:rsid w:val="00D84B71"/>
    <w:rsid w:val="00D90A08"/>
    <w:rsid w:val="00DA7C0B"/>
    <w:rsid w:val="00DC3DE7"/>
    <w:rsid w:val="00DC57CE"/>
    <w:rsid w:val="00DE04C9"/>
    <w:rsid w:val="00DF1F87"/>
    <w:rsid w:val="00E036A3"/>
    <w:rsid w:val="00E216A8"/>
    <w:rsid w:val="00E23FA0"/>
    <w:rsid w:val="00E244E4"/>
    <w:rsid w:val="00E24ADC"/>
    <w:rsid w:val="00E260F8"/>
    <w:rsid w:val="00E356C3"/>
    <w:rsid w:val="00E43AA8"/>
    <w:rsid w:val="00E53C66"/>
    <w:rsid w:val="00E64C20"/>
    <w:rsid w:val="00E70B19"/>
    <w:rsid w:val="00E85EF8"/>
    <w:rsid w:val="00E86176"/>
    <w:rsid w:val="00EA6F99"/>
    <w:rsid w:val="00EC1ADC"/>
    <w:rsid w:val="00EC1EB9"/>
    <w:rsid w:val="00ED78C0"/>
    <w:rsid w:val="00EE14A7"/>
    <w:rsid w:val="00F12842"/>
    <w:rsid w:val="00F12AFC"/>
    <w:rsid w:val="00F16F01"/>
    <w:rsid w:val="00F23170"/>
    <w:rsid w:val="00F275A3"/>
    <w:rsid w:val="00F27845"/>
    <w:rsid w:val="00F40A8B"/>
    <w:rsid w:val="00F455B2"/>
    <w:rsid w:val="00F466A8"/>
    <w:rsid w:val="00F62B38"/>
    <w:rsid w:val="00F80B29"/>
    <w:rsid w:val="00F864B0"/>
    <w:rsid w:val="00FA7FAE"/>
    <w:rsid w:val="00FC12DA"/>
    <w:rsid w:val="00FC2424"/>
    <w:rsid w:val="00FC5694"/>
    <w:rsid w:val="00FE3271"/>
    <w:rsid w:val="00FF27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5796"/>
  <w15:chartTrackingRefBased/>
  <w15:docId w15:val="{B4AA6EC9-8832-424E-880D-8D7F222F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A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F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secu/wp-content/uploads/sites/122/2021/02/February-Minut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xtcatalog.uwm.edu/courseleaf/approve/?role=APCC%20Chair" TargetMode="External"/><Relationship Id="rId12" Type="http://schemas.openxmlformats.org/officeDocument/2006/relationships/hyperlink" Target="https://uwm.edu/secu/wp-content/uploads/sites/122/2021/03/Maternal-and-Child-Health-Certific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m.edu/secu/wp-content/uploads/sites/122/2021/02/Review-Schedule-March.pdf" TargetMode="External"/><Relationship Id="rId11" Type="http://schemas.openxmlformats.org/officeDocument/2006/relationships/hyperlink" Target="https://uwm.edu/secu/wp-content/uploads/sites/122/2021/03/Minor-in-Agi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m.edu/secu/wp-content/uploads/sites/122/2021/02/Civil_Environmental_Engineering_BS_ReviewReport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.edu/secu/wp-content/uploads/sites/122/2021/02/History-Undergraduate-Review-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1815-D948-4FD1-80D8-6CB2021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 Andres</dc:creator>
  <cp:keywords/>
  <dc:description/>
  <cp:lastModifiedBy>Cheryl Andres</cp:lastModifiedBy>
  <cp:revision>4</cp:revision>
  <cp:lastPrinted>2019-09-03T14:49:00Z</cp:lastPrinted>
  <dcterms:created xsi:type="dcterms:W3CDTF">2021-03-09T22:25:00Z</dcterms:created>
  <dcterms:modified xsi:type="dcterms:W3CDTF">2021-03-11T22:10:00Z</dcterms:modified>
</cp:coreProperties>
</file>