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4D5246">
        <w:rPr>
          <w:rFonts w:ascii="Arial" w:hAnsi="Arial" w:cs="Arial"/>
          <w:b/>
          <w:sz w:val="24"/>
          <w:szCs w:val="24"/>
        </w:rPr>
        <w:t>Perchloric Acid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4D5246">
        <w:rPr>
          <w:rFonts w:ascii="Arial" w:hAnsi="Arial" w:cs="Arial"/>
          <w:b/>
          <w:sz w:val="24"/>
          <w:szCs w:val="24"/>
        </w:rPr>
        <w:t>Hydronium perchlorate; Dioxonium perchlorate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4D5246">
        <w:rPr>
          <w:rFonts w:ascii="Arial" w:hAnsi="Arial" w:cs="Arial"/>
          <w:b/>
          <w:sz w:val="24"/>
          <w:szCs w:val="24"/>
        </w:rPr>
        <w:t>7601-90-3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3A735B">
        <w:rPr>
          <w:rFonts w:ascii="Arial" w:hAnsi="Arial" w:cs="Arial"/>
          <w:b/>
          <w:bCs/>
          <w:sz w:val="20"/>
        </w:rPr>
      </w:r>
      <w:r w:rsidR="003A735B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735B">
              <w:rPr>
                <w:rFonts w:ascii="Arial" w:hAnsi="Arial" w:cs="Arial"/>
                <w:noProof/>
                <w:sz w:val="24"/>
                <w:szCs w:val="24"/>
              </w:rPr>
              <w:t>&gt;=70-&lt;90%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D5246">
              <w:rPr>
                <w:rFonts w:ascii="Arial" w:hAnsi="Arial" w:cs="Arial"/>
                <w:sz w:val="24"/>
                <w:szCs w:val="24"/>
              </w:rPr>
              <w:t>Oxidizing liquid, corrosive to metals, acute oral toxicity, skin corrosion/irritation, serious eye damage/irritation, specific target organ toxicity (single exposure) - respiratory system, specific organ toxicity (repeated exposure) - thyroid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D5246">
              <w:rPr>
                <w:rFonts w:ascii="Arial" w:hAnsi="Arial" w:cs="Arial"/>
                <w:sz w:val="24"/>
                <w:szCs w:val="24"/>
              </w:rPr>
              <w:t>Strong oxodizing agents, powdered metals, organic materials, amines, alcohols, strong reducing agents, combustible material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D5246">
              <w:rPr>
                <w:rFonts w:ascii="Arial" w:hAnsi="Arial" w:cs="Arial"/>
                <w:sz w:val="24"/>
                <w:szCs w:val="24"/>
              </w:rPr>
              <w:t>Hydrogen chloride gas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735B">
              <w:rPr>
                <w:rFonts w:ascii="Arial" w:eastAsia="Times New Roman" w:hAnsi="Arial" w:cs="Arial"/>
                <w:noProof/>
                <w:sz w:val="24"/>
                <w:szCs w:val="24"/>
              </w:rPr>
              <w:t>US&amp;A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</w:r>
            <w:r w:rsidR="003A735B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246">
              <w:rPr>
                <w:rFonts w:ascii="Arial" w:eastAsia="Times New Roman" w:hAnsi="Arial" w:cs="Arial"/>
                <w:sz w:val="24"/>
                <w:szCs w:val="24"/>
              </w:rPr>
              <w:t>Store in a cool, dry, and well-ventilated area.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3A735B">
              <w:rPr>
                <w:rFonts w:ascii="Arial" w:hAnsi="Arial" w:cs="Arial"/>
                <w:b/>
                <w:sz w:val="20"/>
              </w:rPr>
              <w:t xml:space="preserve">Latex/ Chloroprene, </w:t>
            </w:r>
            <w:r w:rsidR="004D5246">
              <w:rPr>
                <w:rFonts w:ascii="Arial" w:hAnsi="Arial" w:cs="Arial"/>
                <w:b/>
                <w:sz w:val="20"/>
              </w:rPr>
              <w:t xml:space="preserve">Nitrile or neoprene gloves for smaller quantities. Use </w:t>
            </w:r>
            <w:r w:rsidR="003A735B">
              <w:rPr>
                <w:rFonts w:ascii="Arial" w:hAnsi="Arial" w:cs="Arial"/>
                <w:b/>
                <w:sz w:val="20"/>
              </w:rPr>
              <w:t xml:space="preserve">Butyl-Rubber or </w:t>
            </w:r>
            <w:r w:rsidR="004D5246">
              <w:rPr>
                <w:rFonts w:ascii="Arial" w:hAnsi="Arial" w:cs="Arial"/>
                <w:b/>
                <w:sz w:val="20"/>
              </w:rPr>
              <w:t>thicker, polyvinyl chloride gloves for larger volumes.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 w:rsidRPr="00F93223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A735B">
              <w:rPr>
                <w:rFonts w:ascii="Arial" w:hAnsi="Arial" w:cs="Arial"/>
                <w:sz w:val="20"/>
              </w:rPr>
              <w:t xml:space="preserve">Face shield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601F63" w:rsidRPr="00FD6961" w:rsidRDefault="00601F63" w:rsidP="00FD69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D6961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Cs/>
                <w:sz w:val="20"/>
              </w:rPr>
            </w:r>
            <w:r w:rsidR="003A735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  <w:sz w:val="20"/>
              </w:rPr>
            </w:r>
            <w:r w:rsidR="003A735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="004D5246">
              <w:rPr>
                <w:rFonts w:ascii="Arial" w:hAnsi="Arial" w:cs="Arial"/>
                <w:noProof/>
                <w:u w:val="single"/>
              </w:rPr>
              <w:t>FUME HOOD MUST HAVE A WASH DOWN SYSTEM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22"/>
                <w:szCs w:val="22"/>
              </w:rPr>
            </w:r>
            <w:r w:rsidR="003A73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3A735B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3A735B" w:rsidRPr="003A735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Contain spillage, and then collect with an electrically protected vacuum cleaner or by wet-brushing and place in container for disposal according to local regulations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22"/>
                <w:szCs w:val="22"/>
              </w:rPr>
            </w:r>
            <w:r w:rsidR="003A73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22"/>
                <w:szCs w:val="22"/>
              </w:rPr>
            </w:r>
            <w:r w:rsidR="003A73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22"/>
                <w:szCs w:val="22"/>
              </w:rPr>
            </w:r>
            <w:r w:rsidR="003A73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22"/>
                <w:szCs w:val="22"/>
              </w:rPr>
            </w:r>
            <w:r w:rsidR="003A73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22"/>
                <w:szCs w:val="22"/>
              </w:rPr>
            </w:r>
            <w:r w:rsidR="003A73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FD6961" w:rsidRPr="00FD6961">
              <w:rPr>
                <w:rFonts w:ascii="Arial" w:hAnsi="Arial" w:cs="Arial"/>
                <w:b/>
                <w:sz w:val="22"/>
                <w:szCs w:val="22"/>
                <w:u w:val="single"/>
              </w:rPr>
              <w:t>Notify others in the area of the</w:t>
            </w:r>
            <w:r w:rsidR="00FD696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D6961" w:rsidRPr="00FD696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spill, including your supervisor. Evacuate the location where the spill occurred. Call </w:t>
            </w:r>
            <w:r w:rsidR="00FD6961">
              <w:rPr>
                <w:rFonts w:ascii="Arial" w:hAnsi="Arial" w:cs="Arial"/>
                <w:b/>
                <w:sz w:val="22"/>
                <w:szCs w:val="22"/>
                <w:u w:val="single"/>
              </w:rPr>
              <w:t>9-</w:t>
            </w:r>
            <w:r w:rsidR="00FD6961" w:rsidRPr="00FD696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911 from any campus phone </w:t>
            </w:r>
            <w:r w:rsidR="00FD696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 </w:t>
            </w:r>
            <w:r w:rsidR="003A735B">
              <w:rPr>
                <w:rFonts w:ascii="Arial" w:hAnsi="Arial" w:cs="Arial"/>
                <w:b/>
                <w:sz w:val="22"/>
                <w:szCs w:val="22"/>
                <w:u w:val="single"/>
              </w:rPr>
              <w:t>229-9</w:t>
            </w:r>
            <w:r w:rsidR="00FD6961">
              <w:rPr>
                <w:rFonts w:ascii="Arial" w:hAnsi="Arial" w:cs="Arial"/>
                <w:b/>
                <w:sz w:val="22"/>
                <w:szCs w:val="22"/>
                <w:u w:val="single"/>
              </w:rPr>
              <w:t>911</w:t>
            </w:r>
            <w:r w:rsidR="00FD6961" w:rsidRPr="00FD696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from a cell phone. Report any exposure. Remain on-site (at a safe distance) to provide detailed information to first responders.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FD6961" w:rsidRDefault="00FD6961" w:rsidP="00FD6961">
      <w:pPr>
        <w:spacing w:after="0" w:line="240" w:lineRule="auto"/>
        <w:rPr>
          <w:rFonts w:ascii="Arial" w:hAnsi="Arial" w:cs="Arial"/>
          <w:b/>
        </w:rPr>
      </w:pPr>
    </w:p>
    <w:p w:rsidR="00601F63" w:rsidRPr="00FD6961" w:rsidRDefault="00601F63" w:rsidP="00FD69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D6961"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  <w:bCs/>
              </w:rPr>
            </w:r>
            <w:r w:rsidR="003A735B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" w:name="_GoBack"/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4"/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735B">
              <w:rPr>
                <w:rFonts w:ascii="Arial" w:hAnsi="Arial" w:cs="Arial"/>
                <w:sz w:val="16"/>
                <w:szCs w:val="16"/>
              </w:rPr>
            </w:r>
            <w:r w:rsidR="003A73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3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</w:rPr>
            </w:r>
            <w:r w:rsidR="003A735B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</w:rPr>
            </w:r>
            <w:r w:rsidR="003A735B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3A735B">
              <w:rPr>
                <w:rFonts w:ascii="Arial" w:hAnsi="Arial" w:cs="Arial"/>
                <w:b/>
              </w:rPr>
            </w:r>
            <w:r w:rsidR="003A735B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lastRenderedPageBreak/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8862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83"/>
        <w:gridCol w:w="2264"/>
        <w:gridCol w:w="2348"/>
        <w:gridCol w:w="990"/>
        <w:gridCol w:w="977"/>
      </w:tblGrid>
      <w:tr w:rsidR="003A735B" w:rsidRPr="00E34960" w:rsidTr="003A735B">
        <w:trPr>
          <w:trHeight w:val="605"/>
        </w:trPr>
        <w:tc>
          <w:tcPr>
            <w:tcW w:w="2310" w:type="dxa"/>
          </w:tcPr>
          <w:p w:rsidR="003A735B" w:rsidRPr="00E34960" w:rsidRDefault="003A735B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84" w:type="dxa"/>
          </w:tcPr>
          <w:p w:rsidR="003A735B" w:rsidRPr="00E34960" w:rsidRDefault="003A735B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73" w:type="dxa"/>
          </w:tcPr>
          <w:p w:rsidR="003A735B" w:rsidRPr="00E34960" w:rsidRDefault="003A735B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992" w:type="dxa"/>
          </w:tcPr>
          <w:p w:rsidR="003A735B" w:rsidRPr="00E34960" w:rsidRDefault="003A735B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03" w:type="dxa"/>
          </w:tcPr>
          <w:p w:rsidR="003A735B" w:rsidRPr="00E34960" w:rsidRDefault="003A735B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3A735B" w:rsidRPr="00E34960" w:rsidTr="003A735B">
        <w:trPr>
          <w:trHeight w:val="287"/>
        </w:trPr>
        <w:tc>
          <w:tcPr>
            <w:tcW w:w="2310" w:type="dxa"/>
          </w:tcPr>
          <w:p w:rsidR="003A735B" w:rsidRPr="00E34960" w:rsidRDefault="003A735B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87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A735B" w:rsidRPr="00E34960" w:rsidTr="003A735B">
        <w:trPr>
          <w:trHeight w:val="272"/>
        </w:trPr>
        <w:tc>
          <w:tcPr>
            <w:tcW w:w="2310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73" w:type="dxa"/>
          </w:tcPr>
          <w:p w:rsidR="003A735B" w:rsidRPr="003A735B" w:rsidRDefault="003A735B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A735B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3" w:type="dxa"/>
          </w:tcPr>
          <w:p w:rsidR="003A735B" w:rsidRPr="00E34960" w:rsidRDefault="003A735B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46" w:rsidRDefault="004D5246" w:rsidP="00382C1B">
      <w:pPr>
        <w:spacing w:after="0" w:line="240" w:lineRule="auto"/>
      </w:pPr>
      <w:r>
        <w:separator/>
      </w:r>
    </w:p>
  </w:endnote>
  <w:endnote w:type="continuationSeparator" w:id="0">
    <w:p w:rsidR="004D5246" w:rsidRDefault="004D5246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46" w:rsidRDefault="004D5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246" w:rsidRDefault="004D5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46" w:rsidRDefault="004D5246" w:rsidP="00382C1B">
      <w:pPr>
        <w:spacing w:after="0" w:line="240" w:lineRule="auto"/>
      </w:pPr>
      <w:r>
        <w:separator/>
      </w:r>
    </w:p>
  </w:footnote>
  <w:footnote w:type="continuationSeparator" w:id="0">
    <w:p w:rsidR="004D5246" w:rsidRDefault="004D5246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B4124"/>
    <w:rsid w:val="001A2A98"/>
    <w:rsid w:val="001E6AEC"/>
    <w:rsid w:val="0020138D"/>
    <w:rsid w:val="0020160E"/>
    <w:rsid w:val="00266D16"/>
    <w:rsid w:val="0026742F"/>
    <w:rsid w:val="00275172"/>
    <w:rsid w:val="002A500A"/>
    <w:rsid w:val="002F1109"/>
    <w:rsid w:val="00382C1B"/>
    <w:rsid w:val="003A735B"/>
    <w:rsid w:val="003B1E2F"/>
    <w:rsid w:val="004C48E2"/>
    <w:rsid w:val="004D5246"/>
    <w:rsid w:val="00526ED6"/>
    <w:rsid w:val="00567401"/>
    <w:rsid w:val="00601F63"/>
    <w:rsid w:val="006E0001"/>
    <w:rsid w:val="00743F9B"/>
    <w:rsid w:val="007A065D"/>
    <w:rsid w:val="00880ABA"/>
    <w:rsid w:val="00921074"/>
    <w:rsid w:val="009870E9"/>
    <w:rsid w:val="009962CB"/>
    <w:rsid w:val="00C903E1"/>
    <w:rsid w:val="00CA6B67"/>
    <w:rsid w:val="00D1518D"/>
    <w:rsid w:val="00D250D1"/>
    <w:rsid w:val="00DC286C"/>
    <w:rsid w:val="00DF7CE8"/>
    <w:rsid w:val="00E34960"/>
    <w:rsid w:val="00E63509"/>
    <w:rsid w:val="00F23FEB"/>
    <w:rsid w:val="00F25A21"/>
    <w:rsid w:val="00F8427D"/>
    <w:rsid w:val="00F944F4"/>
    <w:rsid w:val="00FD696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0848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58DDC-F2DB-4892-A5A5-F179C525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3</cp:revision>
  <cp:lastPrinted>2018-08-07T20:57:00Z</cp:lastPrinted>
  <dcterms:created xsi:type="dcterms:W3CDTF">2018-11-06T17:57:00Z</dcterms:created>
  <dcterms:modified xsi:type="dcterms:W3CDTF">2019-01-23T18:16:00Z</dcterms:modified>
</cp:coreProperties>
</file>