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Heading1"/>
        <w:rPr>
          <w:sz w:val="24"/>
          <w:szCs w:val="24"/>
        </w:rPr>
      </w:pPr>
      <w:bookmarkStart w:colFirst="0" w:colLast="0" w:name="_3m4blnai2xbs" w:id="0"/>
      <w:bookmarkEnd w:id="0"/>
      <w:r w:rsidDel="00000000" w:rsidR="00000000" w:rsidRPr="00000000">
        <w:rPr>
          <w:rtl w:val="0"/>
        </w:rPr>
        <w:t xml:space="preserve">Lenguas indígenas de México </w:t>
      </w:r>
      <w:r w:rsidDel="00000000" w:rsidR="00000000" w:rsidRPr="00000000">
        <w:rPr>
          <w:rtl w:val="0"/>
        </w:rPr>
        <w:t xml:space="preserve">[Indigenous Languages of Mexico</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02">
      <w:pPr>
        <w:rPr>
          <w:sz w:val="24"/>
          <w:szCs w:val="24"/>
        </w:rPr>
      </w:pPr>
      <w:r w:rsidDel="00000000" w:rsidR="00000000" w:rsidRPr="00000000">
        <w:rPr>
          <w:rFonts w:ascii="Lora" w:cs="Lora" w:eastAsia="Lora" w:hAnsi="Lora"/>
          <w:b w:val="1"/>
          <w:sz w:val="24"/>
          <w:szCs w:val="24"/>
          <w:rtl w:val="0"/>
        </w:rPr>
        <w:t xml:space="preserve">ACTFL Level:</w:t>
      </w:r>
      <w:r w:rsidDel="00000000" w:rsidR="00000000" w:rsidRPr="00000000">
        <w:rPr>
          <w:sz w:val="24"/>
          <w:szCs w:val="24"/>
          <w:rtl w:val="0"/>
        </w:rPr>
        <w:t xml:space="preserve"> </w:t>
      </w:r>
      <w:r w:rsidDel="00000000" w:rsidR="00000000" w:rsidRPr="00000000">
        <w:rPr>
          <w:rFonts w:ascii="Lora Medium" w:cs="Lora Medium" w:eastAsia="Lora Medium" w:hAnsi="Lora Medium"/>
          <w:b w:val="0"/>
          <w:sz w:val="24"/>
          <w:szCs w:val="24"/>
          <w:rtl w:val="0"/>
        </w:rPr>
        <w:t xml:space="preserve">Int</w:t>
      </w:r>
      <w:r w:rsidDel="00000000" w:rsidR="00000000" w:rsidRPr="00000000">
        <w:rPr>
          <w:rFonts w:ascii="Lora Medium" w:cs="Lora Medium" w:eastAsia="Lora Medium" w:hAnsi="Lora Medium"/>
          <w:b w:val="0"/>
          <w:sz w:val="24"/>
          <w:szCs w:val="24"/>
          <w:rtl w:val="0"/>
        </w:rPr>
        <w:t xml:space="preserve">e</w:t>
      </w:r>
      <w:r w:rsidDel="00000000" w:rsidR="00000000" w:rsidRPr="00000000">
        <w:rPr>
          <w:rFonts w:ascii="Lora Medium" w:cs="Lora Medium" w:eastAsia="Lora Medium" w:hAnsi="Lora Medium"/>
          <w:b w:val="0"/>
          <w:sz w:val="24"/>
          <w:szCs w:val="24"/>
          <w:rtl w:val="0"/>
        </w:rPr>
        <w:t xml:space="preserve">rmediate, Speaking &amp; Listening </w:t>
      </w:r>
      <w:r w:rsidDel="00000000" w:rsidR="00000000" w:rsidRPr="00000000">
        <w:rPr>
          <w:rtl w:val="0"/>
        </w:rPr>
      </w:r>
    </w:p>
    <w:p w:rsidR="00000000" w:rsidDel="00000000" w:rsidP="00000000" w:rsidRDefault="00000000" w:rsidRPr="00000000" w14:paraId="00000003">
      <w:pPr>
        <w:rPr>
          <w:sz w:val="24"/>
          <w:szCs w:val="24"/>
        </w:rPr>
      </w:pPr>
      <w:r w:rsidDel="00000000" w:rsidR="00000000" w:rsidRPr="00000000">
        <w:rPr>
          <w:rFonts w:ascii="Lora" w:cs="Lora" w:eastAsia="Lora" w:hAnsi="Lora"/>
          <w:b w:val="1"/>
          <w:sz w:val="24"/>
          <w:szCs w:val="24"/>
          <w:rtl w:val="0"/>
        </w:rPr>
        <w:t xml:space="preserve">Courses:</w:t>
      </w:r>
      <w:r w:rsidDel="00000000" w:rsidR="00000000" w:rsidRPr="00000000">
        <w:rPr>
          <w:sz w:val="24"/>
          <w:szCs w:val="24"/>
          <w:rtl w:val="0"/>
        </w:rPr>
        <w:t xml:space="preserve"> Spanish Language Acqu</w:t>
      </w:r>
      <w:r w:rsidDel="00000000" w:rsidR="00000000" w:rsidRPr="00000000">
        <w:rPr>
          <w:sz w:val="24"/>
          <w:szCs w:val="24"/>
          <w:rtl w:val="0"/>
        </w:rPr>
        <w:t xml:space="preserve">i</w:t>
      </w:r>
      <w:r w:rsidDel="00000000" w:rsidR="00000000" w:rsidRPr="00000000">
        <w:rPr>
          <w:sz w:val="24"/>
          <w:szCs w:val="24"/>
          <w:rtl w:val="0"/>
        </w:rPr>
        <w:t xml:space="preserve">sition</w:t>
      </w:r>
    </w:p>
    <w:p w:rsidR="00000000" w:rsidDel="00000000" w:rsidP="00000000" w:rsidRDefault="00000000" w:rsidRPr="00000000" w14:paraId="00000004">
      <w:pPr>
        <w:rPr>
          <w:sz w:val="24"/>
          <w:szCs w:val="24"/>
        </w:rPr>
      </w:pPr>
      <w:r w:rsidDel="00000000" w:rsidR="00000000" w:rsidRPr="00000000">
        <w:rPr>
          <w:rFonts w:ascii="Lora" w:cs="Lora" w:eastAsia="Lora" w:hAnsi="Lora"/>
          <w:b w:val="1"/>
          <w:sz w:val="24"/>
          <w:szCs w:val="24"/>
          <w:rtl w:val="0"/>
        </w:rPr>
        <w:t xml:space="preserve">Topics: </w:t>
      </w:r>
      <w:r w:rsidDel="00000000" w:rsidR="00000000" w:rsidRPr="00000000">
        <w:rPr>
          <w:sz w:val="24"/>
          <w:szCs w:val="24"/>
          <w:rtl w:val="0"/>
        </w:rPr>
        <w:t xml:space="preserve">Indigenous Languages, Prepositions, Geography of Mexico, Mexican States </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sz w:val="15"/>
          <w:szCs w:val="15"/>
        </w:rPr>
      </w:pPr>
      <w:r w:rsidDel="00000000" w:rsidR="00000000" w:rsidRPr="00000000">
        <w:rPr/>
        <w:drawing>
          <wp:inline distB="114300" distT="114300" distL="114300" distR="114300">
            <wp:extent cx="5857875" cy="4447821"/>
            <wp:effectExtent b="0" l="0" r="0" t="0"/>
            <wp:docPr id="4" name="image3.jpg"/>
            <a:graphic>
              <a:graphicData uri="http://schemas.openxmlformats.org/drawingml/2006/picture">
                <pic:pic>
                  <pic:nvPicPr>
                    <pic:cNvPr id="0" name="image3.jpg"/>
                    <pic:cNvPicPr preferRelativeResize="0"/>
                  </pic:nvPicPr>
                  <pic:blipFill>
                    <a:blip r:embed="rId6"/>
                    <a:srcRect b="977" l="1442" r="961" t="2284"/>
                    <a:stretch>
                      <a:fillRect/>
                    </a:stretch>
                  </pic:blipFill>
                  <pic:spPr>
                    <a:xfrm>
                      <a:off x="0" y="0"/>
                      <a:ext cx="5857875" cy="4447821"/>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rPr>
          <w:sz w:val="15"/>
          <w:szCs w:val="15"/>
        </w:rPr>
      </w:pPr>
      <w:r w:rsidDel="00000000" w:rsidR="00000000" w:rsidRPr="00000000">
        <w:rPr>
          <w:sz w:val="15"/>
          <w:szCs w:val="15"/>
          <w:rtl w:val="0"/>
        </w:rPr>
        <w:t xml:space="preserve">Mendizábal, Miguel Othón de. </w:t>
      </w:r>
      <w:r w:rsidDel="00000000" w:rsidR="00000000" w:rsidRPr="00000000">
        <w:rPr>
          <w:i w:val="1"/>
          <w:sz w:val="15"/>
          <w:szCs w:val="15"/>
          <w:rtl w:val="0"/>
        </w:rPr>
        <w:t xml:space="preserve">Distribucíon prehispanica de las lenguas indigenas de México… </w:t>
      </w:r>
      <w:r w:rsidDel="00000000" w:rsidR="00000000" w:rsidRPr="00000000">
        <w:rPr>
          <w:sz w:val="15"/>
          <w:szCs w:val="15"/>
          <w:rtl w:val="0"/>
        </w:rPr>
        <w:t xml:space="preserve">(Shortened Title)</w:t>
      </w:r>
      <w:r w:rsidDel="00000000" w:rsidR="00000000" w:rsidRPr="00000000">
        <w:rPr>
          <w:sz w:val="15"/>
          <w:szCs w:val="15"/>
          <w:rtl w:val="0"/>
        </w:rPr>
        <w:t xml:space="preserve">. Dir. Gral. </w:t>
      </w:r>
      <w:r w:rsidDel="00000000" w:rsidR="00000000" w:rsidRPr="00000000">
        <w:rPr>
          <w:sz w:val="15"/>
          <w:szCs w:val="15"/>
          <w:rtl w:val="0"/>
        </w:rPr>
        <w:t xml:space="preserve">Estadistica</w:t>
      </w:r>
      <w:r w:rsidDel="00000000" w:rsidR="00000000" w:rsidRPr="00000000">
        <w:rPr>
          <w:sz w:val="15"/>
          <w:szCs w:val="15"/>
          <w:rtl w:val="0"/>
        </w:rPr>
        <w:t xml:space="preserve">, Sria. de la Economia Nacional, Oficina de Graficas, 1937, </w:t>
      </w:r>
      <w:hyperlink r:id="rId7">
        <w:r w:rsidDel="00000000" w:rsidR="00000000" w:rsidRPr="00000000">
          <w:rPr>
            <w:color w:val="1155cc"/>
            <w:sz w:val="15"/>
            <w:szCs w:val="15"/>
            <w:u w:val="single"/>
            <w:rtl w:val="0"/>
          </w:rPr>
          <w:t xml:space="preserve">https://collections.lib.uwm.edu/digital/collection/agdm/id/27190/rec/3</w:t>
        </w:r>
      </w:hyperlink>
      <w:r w:rsidDel="00000000" w:rsidR="00000000" w:rsidRPr="00000000">
        <w:rPr>
          <w:sz w:val="15"/>
          <w:szCs w:val="15"/>
          <w:rtl w:val="0"/>
        </w:rPr>
        <w:t xml:space="preserve">. University of Wisconsin-Milwaukee Libraries, American Geographical Society Library Digital Map Collection. Cropped from original.</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pStyle w:val="Heading2"/>
        <w:rPr>
          <w:rFonts w:ascii="Lora" w:cs="Lora" w:eastAsia="Lora" w:hAnsi="Lora"/>
          <w:b w:val="1"/>
          <w:sz w:val="24"/>
          <w:szCs w:val="24"/>
        </w:rPr>
      </w:pPr>
      <w:bookmarkStart w:colFirst="0" w:colLast="0" w:name="_fyqmexgbxem4" w:id="1"/>
      <w:bookmarkEnd w:id="1"/>
      <w:r w:rsidDel="00000000" w:rsidR="00000000" w:rsidRPr="00000000">
        <w:rPr>
          <w:rtl w:val="0"/>
        </w:rPr>
        <w:t xml:space="preserve">Objetivos</w:t>
      </w: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 Students will practice </w:t>
      </w:r>
      <w:r w:rsidDel="00000000" w:rsidR="00000000" w:rsidRPr="00000000">
        <w:rPr>
          <w:rtl w:val="0"/>
        </w:rPr>
        <w:t xml:space="preserve">de</w:t>
      </w:r>
      <w:r w:rsidDel="00000000" w:rsidR="00000000" w:rsidRPr="00000000">
        <w:rPr>
          <w:rtl w:val="0"/>
        </w:rPr>
        <w:t xml:space="preserve">scribing and comparing several different maps of linguistic distribution in Mexico. Students will formulate and share their own opinions and interpretations of these maps, utilizing circumlocution when they are uncertain of vocabulary. </w:t>
      </w:r>
    </w:p>
    <w:p w:rsidR="00000000" w:rsidDel="00000000" w:rsidP="00000000" w:rsidRDefault="00000000" w:rsidRPr="00000000" w14:paraId="0000000B">
      <w:pPr>
        <w:rPr/>
      </w:pPr>
      <w:r w:rsidDel="00000000" w:rsidR="00000000" w:rsidRPr="00000000">
        <w:rPr>
          <w:rtl w:val="0"/>
        </w:rPr>
        <w:t xml:space="preserve">➤ Students will draw upon background knowledge to discuss and analyze the distribution of indigenous languages present in Mexico. </w:t>
      </w:r>
    </w:p>
    <w:p w:rsidR="00000000" w:rsidDel="00000000" w:rsidP="00000000" w:rsidRDefault="00000000" w:rsidRPr="00000000" w14:paraId="0000000C">
      <w:pPr>
        <w:rPr/>
      </w:pPr>
      <w:r w:rsidDel="00000000" w:rsidR="00000000" w:rsidRPr="00000000">
        <w:rPr>
          <w:rFonts w:ascii="Lora Medium" w:cs="Lora Medium" w:eastAsia="Lora Medium" w:hAnsi="Lora Medium"/>
          <w:rtl w:val="0"/>
        </w:rPr>
        <w:t xml:space="preserve">➤ Students </w:t>
      </w:r>
      <w:r w:rsidDel="00000000" w:rsidR="00000000" w:rsidRPr="00000000">
        <w:rPr>
          <w:rtl w:val="0"/>
        </w:rPr>
        <w:t xml:space="preserve">review the use of prepositions by analyzing and describing the content portrayed within two different maps. </w:t>
      </w:r>
      <w:r w:rsidDel="00000000" w:rsidR="00000000" w:rsidRPr="00000000">
        <w:br w:type="page"/>
      </w:r>
      <w:r w:rsidDel="00000000" w:rsidR="00000000" w:rsidRPr="00000000">
        <w:rPr>
          <w:rtl w:val="0"/>
        </w:rPr>
      </w:r>
    </w:p>
    <w:p w:rsidR="00000000" w:rsidDel="00000000" w:rsidP="00000000" w:rsidRDefault="00000000" w:rsidRPr="00000000" w14:paraId="0000000D">
      <w:pPr>
        <w:pStyle w:val="Heading2"/>
        <w:jc w:val="center"/>
        <w:rPr>
          <w:sz w:val="26"/>
          <w:szCs w:val="26"/>
        </w:rPr>
      </w:pPr>
      <w:bookmarkStart w:colFirst="0" w:colLast="0" w:name="_hnr94c8bgb6e" w:id="2"/>
      <w:bookmarkEnd w:id="2"/>
      <w:r w:rsidDel="00000000" w:rsidR="00000000" w:rsidRPr="00000000">
        <w:rPr>
          <w:sz w:val="26"/>
          <w:szCs w:val="26"/>
          <w:rtl w:val="0"/>
        </w:rPr>
        <w:t xml:space="preserve">From the University of Wisconsin-Milwaukee's                                            Center for Latin American and Caribbean Studies</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This lesson plan was developed by undergraduate student Boston Peters in summer 2025</w:t>
      </w:r>
    </w:p>
    <w:p w:rsidR="00000000" w:rsidDel="00000000" w:rsidP="00000000" w:rsidRDefault="00000000" w:rsidRPr="00000000" w14:paraId="00000010">
      <w:pPr>
        <w:rPr/>
      </w:pPr>
      <w:r w:rsidDel="00000000" w:rsidR="00000000" w:rsidRPr="00000000">
        <w:rPr>
          <w:rtl w:val="0"/>
        </w:rPr>
        <w:t xml:space="preserve">under a Support for Undergraduate Research Fellows (SURF) grant through the UWM</w:t>
      </w:r>
    </w:p>
    <w:p w:rsidR="00000000" w:rsidDel="00000000" w:rsidP="00000000" w:rsidRDefault="00000000" w:rsidRPr="00000000" w14:paraId="00000011">
      <w:pPr>
        <w:rPr/>
      </w:pPr>
      <w:r w:rsidDel="00000000" w:rsidR="00000000" w:rsidRPr="00000000">
        <w:rPr>
          <w:rtl w:val="0"/>
        </w:rPr>
        <w:t xml:space="preserve">Office of Undergraduate Research (OUR), supervised by the UWM Center for Latin</w:t>
      </w:r>
    </w:p>
    <w:p w:rsidR="00000000" w:rsidDel="00000000" w:rsidP="00000000" w:rsidRDefault="00000000" w:rsidRPr="00000000" w14:paraId="00000012">
      <w:pPr>
        <w:rPr/>
      </w:pPr>
      <w:r w:rsidDel="00000000" w:rsidR="00000000" w:rsidRPr="00000000">
        <w:rPr>
          <w:rtl w:val="0"/>
        </w:rPr>
        <w:t xml:space="preserve">American and Caribbean Studies (CLACS) Associate Director, Monica VanBladel.</w:t>
      </w:r>
    </w:p>
    <w:p w:rsidR="00000000" w:rsidDel="00000000" w:rsidP="00000000" w:rsidRDefault="00000000" w:rsidRPr="00000000" w14:paraId="00000013">
      <w:pPr>
        <w:rPr/>
      </w:pPr>
      <w:r w:rsidDel="00000000" w:rsidR="00000000" w:rsidRPr="00000000">
        <w:rPr>
          <w:rtl w:val="0"/>
        </w:rPr>
        <w:t xml:space="preserve">This, and more teaching resources developed under the research grant, can be found on </w:t>
      </w:r>
      <w:hyperlink r:id="rId8">
        <w:r w:rsidDel="00000000" w:rsidR="00000000" w:rsidRPr="00000000">
          <w:rPr>
            <w:color w:val="1155cc"/>
            <w:u w:val="single"/>
            <w:rtl w:val="0"/>
          </w:rPr>
          <w:t xml:space="preserve">https://uwm.edu/clacs/public-engagement/teaching-resources/k-12-lesson-plans-surf-2025-26/</w:t>
        </w:r>
      </w:hyperlink>
      <w:r w:rsidDel="00000000" w:rsidR="00000000" w:rsidRPr="00000000">
        <w:rPr>
          <w:rtl w:val="0"/>
        </w:rPr>
        <w:t xml:space="preserve">. </w:t>
      </w:r>
    </w:p>
    <w:p w:rsidR="00000000" w:rsidDel="00000000" w:rsidP="00000000" w:rsidRDefault="00000000" w:rsidRPr="00000000" w14:paraId="00000014">
      <w:pPr>
        <w:rPr/>
      </w:pPr>
      <w:r w:rsidDel="00000000" w:rsidR="00000000" w:rsidRPr="00000000">
        <w:rPr>
          <w:rtl w:val="0"/>
        </w:rPr>
        <w:t xml:space="preserve">Please note that the UWM CLACS website will be redesigned in 2026, resulting in a change of the website’s stable URL. When this occurs, the link provided above will no longer be functional. The new website will prominently feature available educator resources, including this one. </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The University of Wisconsin-Milwaukee’s Center for Latin American and Caribbean</w:t>
      </w:r>
    </w:p>
    <w:p w:rsidR="00000000" w:rsidDel="00000000" w:rsidP="00000000" w:rsidRDefault="00000000" w:rsidRPr="00000000" w14:paraId="00000017">
      <w:pPr>
        <w:rPr/>
      </w:pPr>
      <w:r w:rsidDel="00000000" w:rsidR="00000000" w:rsidRPr="00000000">
        <w:rPr>
          <w:rtl w:val="0"/>
        </w:rPr>
        <w:t xml:space="preserve">Studies is a member institution of the national Consortium of Latin American Studies</w:t>
      </w:r>
    </w:p>
    <w:p w:rsidR="00000000" w:rsidDel="00000000" w:rsidP="00000000" w:rsidRDefault="00000000" w:rsidRPr="00000000" w14:paraId="00000018">
      <w:pPr>
        <w:rPr/>
      </w:pPr>
      <w:r w:rsidDel="00000000" w:rsidR="00000000" w:rsidRPr="00000000">
        <w:rPr>
          <w:rtl w:val="0"/>
        </w:rPr>
        <w:t xml:space="preserve">Programs (CLASP). CLASP also develops and shares a wide variety of K-12 educator</w:t>
      </w:r>
    </w:p>
    <w:p w:rsidR="00000000" w:rsidDel="00000000" w:rsidP="00000000" w:rsidRDefault="00000000" w:rsidRPr="00000000" w14:paraId="00000019">
      <w:pPr>
        <w:rPr/>
      </w:pPr>
      <w:r w:rsidDel="00000000" w:rsidR="00000000" w:rsidRPr="00000000">
        <w:rPr>
          <w:rtl w:val="0"/>
        </w:rPr>
        <w:t xml:space="preserve">resources on its website: </w:t>
      </w:r>
      <w:hyperlink r:id="rId9">
        <w:r w:rsidDel="00000000" w:rsidR="00000000" w:rsidRPr="00000000">
          <w:rPr>
            <w:color w:val="1155cc"/>
            <w:u w:val="single"/>
            <w:rtl w:val="0"/>
          </w:rPr>
          <w:t xml:space="preserve">https://claspprograms.org/k-12-educators/</w:t>
        </w:r>
      </w:hyperlink>
      <w:r w:rsidDel="00000000" w:rsidR="00000000" w:rsidRPr="00000000">
        <w:rPr>
          <w:rtl w:val="0"/>
        </w:rPr>
        <w:t xml:space="preserve">.</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The following lesson may include state standards and/or “I can” statements related to the</w:t>
      </w:r>
    </w:p>
    <w:p w:rsidR="00000000" w:rsidDel="00000000" w:rsidP="00000000" w:rsidRDefault="00000000" w:rsidRPr="00000000" w14:paraId="0000001E">
      <w:pPr>
        <w:rPr/>
      </w:pPr>
      <w:r w:rsidDel="00000000" w:rsidR="00000000" w:rsidRPr="00000000">
        <w:rPr>
          <w:rtl w:val="0"/>
        </w:rPr>
        <w:t xml:space="preserve">lesson content. These standards/statements were initially added as an educational</w:t>
      </w:r>
    </w:p>
    <w:p w:rsidR="00000000" w:rsidDel="00000000" w:rsidP="00000000" w:rsidRDefault="00000000" w:rsidRPr="00000000" w14:paraId="0000001F">
      <w:pPr>
        <w:rPr/>
      </w:pPr>
      <w:r w:rsidDel="00000000" w:rsidR="00000000" w:rsidRPr="00000000">
        <w:rPr>
          <w:rtl w:val="0"/>
        </w:rPr>
        <w:t xml:space="preserve">framework for lesson design and may not be exhaustive.</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This document may include hyperlinks. A page at the end of the document has been added</w:t>
      </w:r>
    </w:p>
    <w:p w:rsidR="00000000" w:rsidDel="00000000" w:rsidP="00000000" w:rsidRDefault="00000000" w:rsidRPr="00000000" w14:paraId="00000022">
      <w:pPr>
        <w:rPr/>
      </w:pPr>
      <w:r w:rsidDel="00000000" w:rsidR="00000000" w:rsidRPr="00000000">
        <w:rPr>
          <w:rtl w:val="0"/>
        </w:rPr>
        <w:t xml:space="preserve">to provide the URL included in each hyperlink, as well as other information about where</w:t>
      </w:r>
    </w:p>
    <w:p w:rsidR="00000000" w:rsidDel="00000000" w:rsidP="00000000" w:rsidRDefault="00000000" w:rsidRPr="00000000" w14:paraId="00000023">
      <w:pPr>
        <w:rPr/>
      </w:pPr>
      <w:r w:rsidDel="00000000" w:rsidR="00000000" w:rsidRPr="00000000">
        <w:rPr>
          <w:rtl w:val="0"/>
        </w:rPr>
        <w:t xml:space="preserve">the hyperlink leads. This information is intended to assist in finding the linked webpage if</w:t>
      </w:r>
    </w:p>
    <w:p w:rsidR="00000000" w:rsidDel="00000000" w:rsidP="00000000" w:rsidRDefault="00000000" w:rsidRPr="00000000" w14:paraId="00000024">
      <w:pPr>
        <w:rPr>
          <w:rFonts w:ascii="Lora" w:cs="Lora" w:eastAsia="Lora" w:hAnsi="Lora"/>
          <w:b w:val="1"/>
          <w:sz w:val="26"/>
          <w:szCs w:val="26"/>
        </w:rPr>
      </w:pPr>
      <w:r w:rsidDel="00000000" w:rsidR="00000000" w:rsidRPr="00000000">
        <w:rPr>
          <w:rtl w:val="0"/>
        </w:rPr>
        <w:t xml:space="preserve">the hyperlink no longer functions.</w:t>
      </w:r>
      <w:r w:rsidDel="00000000" w:rsidR="00000000" w:rsidRPr="00000000">
        <w:rPr>
          <w:rtl w:val="0"/>
        </w:rPr>
      </w:r>
    </w:p>
    <w:p w:rsidR="00000000" w:rsidDel="00000000" w:rsidP="00000000" w:rsidRDefault="00000000" w:rsidRPr="00000000" w14:paraId="00000025">
      <w:pPr>
        <w:rPr/>
      </w:pPr>
      <w:r w:rsidDel="00000000" w:rsidR="00000000" w:rsidRPr="00000000">
        <w:br w:type="page"/>
      </w:r>
      <w:r w:rsidDel="00000000" w:rsidR="00000000" w:rsidRPr="00000000">
        <w:rPr>
          <w:rtl w:val="0"/>
        </w:rPr>
      </w:r>
    </w:p>
    <w:p w:rsidR="00000000" w:rsidDel="00000000" w:rsidP="00000000" w:rsidRDefault="00000000" w:rsidRPr="00000000" w14:paraId="00000026">
      <w:pPr>
        <w:pStyle w:val="Heading2"/>
        <w:rPr/>
      </w:pPr>
      <w:bookmarkStart w:colFirst="0" w:colLast="0" w:name="_rzg2fklp0lwr" w:id="3"/>
      <w:bookmarkEnd w:id="3"/>
      <w:r w:rsidDel="00000000" w:rsidR="00000000" w:rsidRPr="00000000">
        <w:rPr>
          <w:rtl w:val="0"/>
        </w:rPr>
        <w:t xml:space="preserve">Standards &amp; Guidelines</w:t>
      </w:r>
    </w:p>
    <w:p w:rsidR="00000000" w:rsidDel="00000000" w:rsidP="00000000" w:rsidRDefault="00000000" w:rsidRPr="00000000" w14:paraId="00000027">
      <w:pPr>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8">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ACTFL Proficiency Guidelines 2024</w:t>
            </w:r>
          </w:p>
          <w:p w:rsidR="00000000" w:rsidDel="00000000" w:rsidP="00000000" w:rsidRDefault="00000000" w:rsidRPr="00000000" w14:paraId="00000029">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Table 5. Modes of Communication and Parameters of Performance in Speaking—Intermediate Level</w:t>
            </w:r>
          </w:p>
          <w:p w:rsidR="00000000" w:rsidDel="00000000" w:rsidP="00000000" w:rsidRDefault="00000000" w:rsidRPr="00000000" w14:paraId="0000002A">
            <w:pPr>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Expresses self and participates in conversations on familiar topics using sentences and series of sentences.</w:t>
            </w:r>
          </w:p>
          <w:p w:rsidR="00000000" w:rsidDel="00000000" w:rsidP="00000000" w:rsidRDefault="00000000" w:rsidRPr="00000000" w14:paraId="0000002B">
            <w:pPr>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Handles short social interactions in everyday situations by asking and answering a variety of questions. Can</w:t>
            </w:r>
          </w:p>
          <w:p w:rsidR="00000000" w:rsidDel="00000000" w:rsidP="00000000" w:rsidRDefault="00000000" w:rsidRPr="00000000" w14:paraId="0000002C">
            <w:pPr>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communicate about self, others, and everyday life.</w:t>
            </w:r>
            <w:r w:rsidDel="00000000" w:rsidR="00000000" w:rsidRPr="00000000">
              <w:rPr>
                <w:rtl w:val="0"/>
              </w:rPr>
            </w:r>
          </w:p>
          <w:p w:rsidR="00000000" w:rsidDel="00000000" w:rsidP="00000000" w:rsidRDefault="00000000" w:rsidRPr="00000000" w14:paraId="0000002D">
            <w:pPr>
              <w:ind w:firstLine="720"/>
              <w:rPr>
                <w:rFonts w:ascii="Arial" w:cs="Arial" w:eastAsia="Arial" w:hAnsi="Arial"/>
                <w:sz w:val="18"/>
                <w:szCs w:val="18"/>
              </w:rPr>
            </w:pPr>
            <w:r w:rsidDel="00000000" w:rsidR="00000000" w:rsidRPr="00000000">
              <w:rPr>
                <w:rFonts w:ascii="Arial" w:cs="Arial" w:eastAsia="Arial" w:hAnsi="Arial"/>
                <w:i w:val="1"/>
                <w:sz w:val="18"/>
                <w:szCs w:val="18"/>
                <w:rtl w:val="0"/>
              </w:rPr>
              <w:t xml:space="preserve">Language Control: </w:t>
            </w:r>
            <w:r w:rsidDel="00000000" w:rsidR="00000000" w:rsidRPr="00000000">
              <w:rPr>
                <w:rFonts w:ascii="Arial" w:cs="Arial" w:eastAsia="Arial" w:hAnsi="Arial"/>
                <w:sz w:val="18"/>
                <w:szCs w:val="18"/>
                <w:rtl w:val="0"/>
              </w:rPr>
              <w:t xml:space="preserve">Can produce straightforward language that contains mostly familiar structures. Can </w:t>
            </w:r>
          </w:p>
          <w:p w:rsidR="00000000" w:rsidDel="00000000" w:rsidP="00000000" w:rsidRDefault="00000000" w:rsidRPr="00000000" w14:paraId="0000002E">
            <w:pPr>
              <w:ind w:firstLine="720"/>
              <w:rPr>
                <w:rFonts w:ascii="Arial" w:cs="Arial" w:eastAsia="Arial" w:hAnsi="Arial"/>
                <w:sz w:val="18"/>
                <w:szCs w:val="18"/>
              </w:rPr>
            </w:pPr>
            <w:r w:rsidDel="00000000" w:rsidR="00000000" w:rsidRPr="00000000">
              <w:rPr>
                <w:rFonts w:ascii="Arial" w:cs="Arial" w:eastAsia="Arial" w:hAnsi="Arial"/>
                <w:sz w:val="18"/>
                <w:szCs w:val="18"/>
                <w:rtl w:val="0"/>
              </w:rPr>
              <w:t xml:space="preserve">ask and answer a variety of questions. Can control language structures and articulation/stress/intonation </w:t>
            </w:r>
          </w:p>
          <w:p w:rsidR="00000000" w:rsidDel="00000000" w:rsidP="00000000" w:rsidRDefault="00000000" w:rsidRPr="00000000" w14:paraId="0000002F">
            <w:pPr>
              <w:ind w:firstLine="720"/>
              <w:rPr>
                <w:rFonts w:ascii="Arial" w:cs="Arial" w:eastAsia="Arial" w:hAnsi="Arial"/>
                <w:sz w:val="18"/>
                <w:szCs w:val="18"/>
              </w:rPr>
            </w:pPr>
            <w:r w:rsidDel="00000000" w:rsidR="00000000" w:rsidRPr="00000000">
              <w:rPr>
                <w:rFonts w:ascii="Arial" w:cs="Arial" w:eastAsia="Arial" w:hAnsi="Arial"/>
                <w:sz w:val="18"/>
                <w:szCs w:val="18"/>
                <w:rtl w:val="0"/>
              </w:rPr>
              <w:t xml:space="preserve">patterns sufficiently to ensure clarity in many situations, though some miscommunication may occur.</w:t>
            </w:r>
          </w:p>
          <w:p w:rsidR="00000000" w:rsidDel="00000000" w:rsidP="00000000" w:rsidRDefault="00000000" w:rsidRPr="00000000" w14:paraId="00000030">
            <w:pPr>
              <w:ind w:firstLine="720"/>
              <w:rPr>
                <w:rFonts w:ascii="Arial" w:cs="Arial" w:eastAsia="Arial" w:hAnsi="Arial"/>
                <w:sz w:val="18"/>
                <w:szCs w:val="18"/>
              </w:rPr>
            </w:pPr>
            <w:r w:rsidDel="00000000" w:rsidR="00000000" w:rsidRPr="00000000">
              <w:rPr>
                <w:rFonts w:ascii="Arial" w:cs="Arial" w:eastAsia="Arial" w:hAnsi="Arial"/>
                <w:i w:val="1"/>
                <w:sz w:val="18"/>
                <w:szCs w:val="18"/>
                <w:rtl w:val="0"/>
              </w:rPr>
              <w:t xml:space="preserve">Vocabulary: </w:t>
            </w:r>
            <w:r w:rsidDel="00000000" w:rsidR="00000000" w:rsidRPr="00000000">
              <w:rPr>
                <w:rFonts w:ascii="Arial" w:cs="Arial" w:eastAsia="Arial" w:hAnsi="Arial"/>
                <w:sz w:val="18"/>
                <w:szCs w:val="18"/>
                <w:rtl w:val="0"/>
              </w:rPr>
              <w:t xml:space="preserve">Can produce high-frequency vocabulary on a variety of everyday topics, topics of personal</w:t>
            </w:r>
          </w:p>
          <w:p w:rsidR="00000000" w:rsidDel="00000000" w:rsidP="00000000" w:rsidRDefault="00000000" w:rsidRPr="00000000" w14:paraId="00000031">
            <w:pPr>
              <w:ind w:firstLine="720"/>
              <w:rPr>
                <w:rFonts w:ascii="Arial" w:cs="Arial" w:eastAsia="Arial" w:hAnsi="Arial"/>
                <w:sz w:val="18"/>
                <w:szCs w:val="18"/>
              </w:rPr>
            </w:pPr>
            <w:r w:rsidDel="00000000" w:rsidR="00000000" w:rsidRPr="00000000">
              <w:rPr>
                <w:rFonts w:ascii="Arial" w:cs="Arial" w:eastAsia="Arial" w:hAnsi="Arial"/>
                <w:sz w:val="18"/>
                <w:szCs w:val="18"/>
                <w:rtl w:val="0"/>
              </w:rPr>
              <w:t xml:space="preserve">interest, and topics that are familiar or have been rehearsed.</w:t>
            </w:r>
          </w:p>
          <w:p w:rsidR="00000000" w:rsidDel="00000000" w:rsidP="00000000" w:rsidRDefault="00000000" w:rsidRPr="00000000" w14:paraId="00000032">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Table 5. Modes of Communication and Parameters of Performance in Listening—Advanced Level</w:t>
            </w:r>
          </w:p>
          <w:p w:rsidR="00000000" w:rsidDel="00000000" w:rsidP="00000000" w:rsidRDefault="00000000" w:rsidRPr="00000000" w14:paraId="00000033">
            <w:pPr>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Understands main ideas and some supporting details on familiar topics from a variety of straightforward oral</w:t>
            </w:r>
          </w:p>
          <w:p w:rsidR="00000000" w:rsidDel="00000000" w:rsidP="00000000" w:rsidRDefault="00000000" w:rsidRPr="00000000" w14:paraId="00000034">
            <w:pPr>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message types.</w:t>
            </w:r>
          </w:p>
          <w:p w:rsidR="00000000" w:rsidDel="00000000" w:rsidP="00000000" w:rsidRDefault="00000000" w:rsidRPr="00000000" w14:paraId="00000035">
            <w:pPr>
              <w:ind w:firstLine="720"/>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Can recognize when clarification is needed or miscommunication occurs. May use some or all of the </w:t>
            </w:r>
          </w:p>
          <w:p w:rsidR="00000000" w:rsidDel="00000000" w:rsidP="00000000" w:rsidRDefault="00000000" w:rsidRPr="00000000" w14:paraId="00000036">
            <w:pPr>
              <w:ind w:firstLine="720"/>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following strategies:</w:t>
            </w:r>
          </w:p>
          <w:p w:rsidR="00000000" w:rsidDel="00000000" w:rsidP="00000000" w:rsidRDefault="00000000" w:rsidRPr="00000000" w14:paraId="00000037">
            <w:pPr>
              <w:ind w:firstLine="720"/>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 Using visual support and background knowledge</w:t>
            </w:r>
          </w:p>
          <w:p w:rsidR="00000000" w:rsidDel="00000000" w:rsidP="00000000" w:rsidRDefault="00000000" w:rsidRPr="00000000" w14:paraId="00000038">
            <w:pPr>
              <w:ind w:firstLine="720"/>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 Predicting meaning based on context, prior knowledge, and/or experience</w:t>
            </w:r>
          </w:p>
          <w:p w:rsidR="00000000" w:rsidDel="00000000" w:rsidP="00000000" w:rsidRDefault="00000000" w:rsidRPr="00000000" w14:paraId="00000039">
            <w:pPr>
              <w:ind w:firstLine="720"/>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 Using context clues</w:t>
            </w:r>
          </w:p>
          <w:p w:rsidR="00000000" w:rsidDel="00000000" w:rsidP="00000000" w:rsidRDefault="00000000" w:rsidRPr="00000000" w14:paraId="0000003A">
            <w:pPr>
              <w:ind w:firstLine="720"/>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 Recognizing word family roots, prefixes, and suffixes</w:t>
            </w:r>
          </w:p>
          <w:p w:rsidR="00000000" w:rsidDel="00000000" w:rsidP="00000000" w:rsidRDefault="00000000" w:rsidRPr="00000000" w14:paraId="0000003B">
            <w:pPr>
              <w:ind w:firstLine="720"/>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 Making comparisons with other known languages</w:t>
            </w:r>
            <w:r w:rsidDel="00000000" w:rsidR="00000000" w:rsidRPr="00000000">
              <w:rPr>
                <w:rtl w:val="0"/>
              </w:rPr>
            </w:r>
          </w:p>
          <w:p w:rsidR="00000000" w:rsidDel="00000000" w:rsidP="00000000" w:rsidRDefault="00000000" w:rsidRPr="00000000" w14:paraId="0000003C">
            <w:pPr>
              <w:rPr>
                <w:rFonts w:ascii="Arial" w:cs="Arial" w:eastAsia="Arial" w:hAnsi="Arial"/>
                <w:i w:val="1"/>
                <w:color w:val="ff0000"/>
                <w:sz w:val="18"/>
                <w:szCs w:val="18"/>
              </w:rPr>
            </w:pPr>
            <w:r w:rsidDel="00000000" w:rsidR="00000000" w:rsidRPr="00000000">
              <w:rPr>
                <w:rFonts w:ascii="Arial" w:cs="Arial" w:eastAsia="Arial" w:hAnsi="Arial"/>
                <w:sz w:val="18"/>
                <w:szCs w:val="18"/>
                <w:rtl w:val="0"/>
              </w:rPr>
              <w:t xml:space="preserve">URL</w:t>
            </w:r>
            <w:r w:rsidDel="00000000" w:rsidR="00000000" w:rsidRPr="00000000">
              <w:rPr>
                <w:rFonts w:ascii="Arial" w:cs="Arial" w:eastAsia="Arial" w:hAnsi="Arial"/>
                <w:sz w:val="18"/>
                <w:szCs w:val="18"/>
                <w:rtl w:val="0"/>
              </w:rPr>
              <w:t xml:space="preserve">: </w:t>
            </w:r>
            <w:hyperlink r:id="rId10">
              <w:r w:rsidDel="00000000" w:rsidR="00000000" w:rsidRPr="00000000">
                <w:rPr>
                  <w:rFonts w:ascii="Arial" w:cs="Arial" w:eastAsia="Arial" w:hAnsi="Arial"/>
                  <w:color w:val="1155cc"/>
                  <w:sz w:val="18"/>
                  <w:szCs w:val="18"/>
                  <w:u w:val="single"/>
                  <w:rtl w:val="0"/>
                </w:rPr>
                <w:t xml:space="preserve">https://www.actfl.org/proficiency-guidelines-overview</w:t>
              </w:r>
            </w:hyperlink>
            <w:r w:rsidDel="00000000" w:rsidR="00000000" w:rsidRPr="00000000">
              <w:rPr>
                <w:rFonts w:ascii="Arial" w:cs="Arial" w:eastAsia="Arial" w:hAnsi="Arial"/>
                <w:sz w:val="18"/>
                <w:szCs w:val="18"/>
                <w:rtl w:val="0"/>
              </w:rPr>
              <w:t xml:space="preserve"> </w:t>
            </w:r>
            <w:r w:rsidDel="00000000" w:rsidR="00000000" w:rsidRPr="00000000">
              <w:rPr>
                <w:rtl w:val="0"/>
              </w:rPr>
            </w:r>
          </w:p>
        </w:tc>
      </w:tr>
    </w:tbl>
    <w:p w:rsidR="00000000" w:rsidDel="00000000" w:rsidP="00000000" w:rsidRDefault="00000000" w:rsidRPr="00000000" w14:paraId="0000003D">
      <w:pPr>
        <w:rPr>
          <w:color w:val="ff0000"/>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E">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WCRS </w:t>
            </w:r>
            <w:r w:rsidDel="00000000" w:rsidR="00000000" w:rsidRPr="00000000">
              <w:rPr>
                <w:rFonts w:ascii="Arial" w:cs="Arial" w:eastAsia="Arial" w:hAnsi="Arial"/>
                <w:b w:val="1"/>
                <w:sz w:val="18"/>
                <w:szCs w:val="18"/>
                <w:rtl w:val="0"/>
              </w:rPr>
              <w:t xml:space="preserve">"I Can" and "We Will" Statements</w:t>
            </w:r>
            <w:r w:rsidDel="00000000" w:rsidR="00000000" w:rsidRPr="00000000">
              <w:rPr>
                <w:rFonts w:ascii="Arial" w:cs="Arial" w:eastAsia="Arial" w:hAnsi="Arial"/>
                <w:b w:val="1"/>
                <w:sz w:val="18"/>
                <w:szCs w:val="18"/>
                <w:rtl w:val="0"/>
              </w:rPr>
              <w:t xml:space="preserve"> (</w:t>
            </w:r>
            <w:hyperlink r:id="rId11">
              <w:r w:rsidDel="00000000" w:rsidR="00000000" w:rsidRPr="00000000">
                <w:rPr>
                  <w:rFonts w:ascii="Arial" w:cs="Arial" w:eastAsia="Arial" w:hAnsi="Arial"/>
                  <w:b w:val="1"/>
                  <w:color w:val="1155cc"/>
                  <w:sz w:val="18"/>
                  <w:szCs w:val="18"/>
                  <w:u w:val="single"/>
                  <w:rtl w:val="0"/>
                </w:rPr>
                <w:t xml:space="preserve">Google Sheets</w:t>
              </w:r>
            </w:hyperlink>
            <w:r w:rsidDel="00000000" w:rsidR="00000000" w:rsidRPr="00000000">
              <w:rPr>
                <w:rFonts w:ascii="Arial" w:cs="Arial" w:eastAsia="Arial" w:hAnsi="Arial"/>
                <w:b w:val="1"/>
                <w:sz w:val="18"/>
                <w:szCs w:val="18"/>
                <w:rtl w:val="0"/>
              </w:rPr>
              <w:t xml:space="preserve">) on </w:t>
            </w:r>
            <w:hyperlink r:id="rId12">
              <w:r w:rsidDel="00000000" w:rsidR="00000000" w:rsidRPr="00000000">
                <w:rPr>
                  <w:rFonts w:ascii="Arial" w:cs="Arial" w:eastAsia="Arial" w:hAnsi="Arial"/>
                  <w:b w:val="1"/>
                  <w:color w:val="1155cc"/>
                  <w:sz w:val="18"/>
                  <w:szCs w:val="18"/>
                  <w:u w:val="single"/>
                  <w:rtl w:val="0"/>
                </w:rPr>
                <w:t xml:space="preserve">Wisconsin Career Readiness Standards</w:t>
              </w:r>
            </w:hyperlink>
            <w:r w:rsidDel="00000000" w:rsidR="00000000" w:rsidRPr="00000000">
              <w:rPr>
                <w:rtl w:val="0"/>
              </w:rPr>
            </w:r>
          </w:p>
          <w:p w:rsidR="00000000" w:rsidDel="00000000" w:rsidP="00000000" w:rsidRDefault="00000000" w:rsidRPr="00000000" w14:paraId="0000003F">
            <w:pPr>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WCRS.LIF.3: Global competence — Understand one’s impact on the world and develop the ability to interact with people from other backgrounds, nations, and cultures.</w:t>
            </w:r>
          </w:p>
          <w:p w:rsidR="00000000" w:rsidDel="00000000" w:rsidP="00000000" w:rsidRDefault="00000000" w:rsidRPr="00000000" w14:paraId="00000040">
            <w:pPr>
              <w:ind w:firstLine="720"/>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WCRS.LIF.3.A: Acquire and use intercultural and global knowledge and skills, including proficiency in </w:t>
            </w:r>
          </w:p>
          <w:p w:rsidR="00000000" w:rsidDel="00000000" w:rsidP="00000000" w:rsidRDefault="00000000" w:rsidRPr="00000000" w14:paraId="00000041">
            <w:pPr>
              <w:ind w:firstLine="720"/>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languages of our local and global communities.</w:t>
            </w:r>
          </w:p>
          <w:p w:rsidR="00000000" w:rsidDel="00000000" w:rsidP="00000000" w:rsidRDefault="00000000" w:rsidRPr="00000000" w14:paraId="00000042">
            <w:pPr>
              <w:ind w:firstLine="720"/>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WCRS.LIF.2.B: Communicate and collaborate with others, using various modes of communication, </w:t>
            </w:r>
          </w:p>
          <w:p w:rsidR="00000000" w:rsidDel="00000000" w:rsidP="00000000" w:rsidRDefault="00000000" w:rsidRPr="00000000" w14:paraId="00000043">
            <w:pPr>
              <w:ind w:firstLine="720"/>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across languages, cultures, and contexts.</w:t>
            </w:r>
          </w:p>
          <w:p w:rsidR="00000000" w:rsidDel="00000000" w:rsidP="00000000" w:rsidRDefault="00000000" w:rsidRPr="00000000" w14:paraId="00000044">
            <w:pPr>
              <w:rPr>
                <w:rFonts w:ascii="Arial" w:cs="Arial" w:eastAsia="Arial" w:hAnsi="Arial"/>
                <w:sz w:val="18"/>
                <w:szCs w:val="18"/>
              </w:rPr>
            </w:pPr>
            <w:r w:rsidDel="00000000" w:rsidR="00000000" w:rsidRPr="00000000">
              <w:rPr>
                <w:rFonts w:ascii="Arial" w:cs="Arial" w:eastAsia="Arial" w:hAnsi="Arial"/>
                <w:sz w:val="18"/>
                <w:szCs w:val="18"/>
                <w:rtl w:val="0"/>
              </w:rPr>
              <w:t xml:space="preserve">URL (Statements): </w:t>
            </w:r>
            <w:hyperlink r:id="rId13">
              <w:r w:rsidDel="00000000" w:rsidR="00000000" w:rsidRPr="00000000">
                <w:rPr>
                  <w:rFonts w:ascii="Arial" w:cs="Arial" w:eastAsia="Arial" w:hAnsi="Arial"/>
                  <w:color w:val="1155cc"/>
                  <w:sz w:val="18"/>
                  <w:szCs w:val="18"/>
                  <w:u w:val="single"/>
                  <w:rtl w:val="0"/>
                </w:rPr>
                <w:t xml:space="preserve">https://docs.google.com/spreadsheets/d/e/2PACX-1vQ6Przd8CkGd_bqt2wq5MNTCGxJ05oyEKqsIL_LL5WMh05SwgRj_-MNdHQwXhFvwbTfbuPmIm8vwSi1/pubhtml#</w:t>
              </w:r>
            </w:hyperlink>
            <w:r w:rsidDel="00000000" w:rsidR="00000000" w:rsidRPr="00000000">
              <w:rPr>
                <w:rFonts w:ascii="Arial" w:cs="Arial" w:eastAsia="Arial" w:hAnsi="Arial"/>
                <w:sz w:val="18"/>
                <w:szCs w:val="18"/>
                <w:rtl w:val="0"/>
              </w:rPr>
              <w:t xml:space="preserve"> </w:t>
            </w:r>
          </w:p>
          <w:p w:rsidR="00000000" w:rsidDel="00000000" w:rsidP="00000000" w:rsidRDefault="00000000" w:rsidRPr="00000000" w14:paraId="00000045">
            <w:pPr>
              <w:rPr>
                <w:rFonts w:ascii="Arial" w:cs="Arial" w:eastAsia="Arial" w:hAnsi="Arial"/>
                <w:i w:val="1"/>
                <w:sz w:val="18"/>
                <w:szCs w:val="18"/>
              </w:rPr>
            </w:pPr>
            <w:r w:rsidDel="00000000" w:rsidR="00000000" w:rsidRPr="00000000">
              <w:rPr>
                <w:rFonts w:ascii="Arial" w:cs="Arial" w:eastAsia="Arial" w:hAnsi="Arial"/>
                <w:sz w:val="18"/>
                <w:szCs w:val="18"/>
                <w:rtl w:val="0"/>
              </w:rPr>
              <w:t xml:space="preserve">URL (Standards): </w:t>
            </w:r>
            <w:hyperlink r:id="rId14">
              <w:r w:rsidDel="00000000" w:rsidR="00000000" w:rsidRPr="00000000">
                <w:rPr>
                  <w:rFonts w:ascii="Arial" w:cs="Arial" w:eastAsia="Arial" w:hAnsi="Arial"/>
                  <w:color w:val="1155cc"/>
                  <w:sz w:val="18"/>
                  <w:szCs w:val="18"/>
                  <w:u w:val="single"/>
                  <w:rtl w:val="0"/>
                </w:rPr>
                <w:t xml:space="preserve">https://dpi.wi.gov/cte/resources/common-career</w:t>
              </w:r>
            </w:hyperlink>
            <w:r w:rsidDel="00000000" w:rsidR="00000000" w:rsidRPr="00000000">
              <w:rPr>
                <w:rtl w:val="0"/>
              </w:rPr>
            </w:r>
          </w:p>
        </w:tc>
      </w:tr>
    </w:tbl>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br w:type="page"/>
      </w:r>
      <w:r w:rsidDel="00000000" w:rsidR="00000000" w:rsidRPr="00000000">
        <w:rPr>
          <w:rtl w:val="0"/>
        </w:rPr>
      </w:r>
    </w:p>
    <w:p w:rsidR="00000000" w:rsidDel="00000000" w:rsidP="00000000" w:rsidRDefault="00000000" w:rsidRPr="00000000" w14:paraId="00000048">
      <w:pPr>
        <w:pStyle w:val="Heading2"/>
        <w:spacing w:after="0" w:before="0" w:lineRule="auto"/>
        <w:rPr>
          <w:b w:val="1"/>
          <w:sz w:val="24"/>
          <w:szCs w:val="24"/>
        </w:rPr>
      </w:pPr>
      <w:bookmarkStart w:colFirst="0" w:colLast="0" w:name="_sia1sr420sra" w:id="4"/>
      <w:bookmarkEnd w:id="4"/>
      <w:r w:rsidDel="00000000" w:rsidR="00000000" w:rsidRPr="00000000">
        <w:rPr>
          <w:b w:val="1"/>
          <w:sz w:val="24"/>
          <w:szCs w:val="24"/>
          <w:rtl w:val="0"/>
        </w:rPr>
        <w:t xml:space="preserve">Discusión antes de la presentación de los </w:t>
      </w:r>
      <w:r w:rsidDel="00000000" w:rsidR="00000000" w:rsidRPr="00000000">
        <w:rPr>
          <w:b w:val="1"/>
          <w:sz w:val="24"/>
          <w:szCs w:val="24"/>
          <w:rtl w:val="0"/>
        </w:rPr>
        <w:t xml:space="preserve">mapas</w:t>
      </w:r>
      <w:r w:rsidDel="00000000" w:rsidR="00000000" w:rsidRPr="00000000">
        <w:rPr>
          <w:b w:val="1"/>
          <w:sz w:val="24"/>
          <w:szCs w:val="24"/>
          <w:rtl w:val="0"/>
        </w:rPr>
        <w:t xml:space="preserve"> </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numPr>
          <w:ilvl w:val="0"/>
          <w:numId w:val="4"/>
        </w:numPr>
        <w:ind w:left="720" w:hanging="360"/>
        <w:rPr>
          <w:rFonts w:ascii="Lora Medium" w:cs="Lora Medium" w:eastAsia="Lora Medium" w:hAnsi="Lora Medium"/>
          <w:i w:val="1"/>
        </w:rPr>
      </w:pPr>
      <w:r w:rsidDel="00000000" w:rsidR="00000000" w:rsidRPr="00000000">
        <w:rPr>
          <w:i w:val="1"/>
          <w:rtl w:val="0"/>
        </w:rPr>
        <w:t xml:space="preserve">Según entiendes, ¿cuántos distintos grupos indígenas existían en México antes de la llegada de los europeos? Usa tu conocimiento anterior; puede ser útil nombrar los grupos que conozcas.</w:t>
      </w:r>
      <w:r w:rsidDel="00000000" w:rsidR="00000000" w:rsidRPr="00000000">
        <w:rPr>
          <w:rtl w:val="0"/>
        </w:rPr>
      </w:r>
    </w:p>
    <w:p w:rsidR="00000000" w:rsidDel="00000000" w:rsidP="00000000" w:rsidRDefault="00000000" w:rsidRPr="00000000" w14:paraId="0000004B">
      <w:pPr>
        <w:numPr>
          <w:ilvl w:val="1"/>
          <w:numId w:val="4"/>
        </w:numPr>
        <w:ind w:left="1440" w:hanging="360"/>
        <w:rPr>
          <w:rFonts w:ascii="Lora Medium" w:cs="Lora Medium" w:eastAsia="Lora Medium" w:hAnsi="Lora Medium"/>
        </w:rPr>
      </w:pPr>
      <w:r w:rsidDel="00000000" w:rsidR="00000000" w:rsidRPr="00000000">
        <w:rPr>
          <w:rtl w:val="0"/>
        </w:rPr>
        <w:t xml:space="preserve">[According to your understanding, h</w:t>
      </w:r>
      <w:r w:rsidDel="00000000" w:rsidR="00000000" w:rsidRPr="00000000">
        <w:rPr>
          <w:rFonts w:ascii="Lora Medium" w:cs="Lora Medium" w:eastAsia="Lora Medium" w:hAnsi="Lora Medium"/>
          <w:rtl w:val="0"/>
        </w:rPr>
        <w:t xml:space="preserve">ow many different indigenous groups were there in Mexico</w:t>
      </w:r>
      <w:r w:rsidDel="00000000" w:rsidR="00000000" w:rsidRPr="00000000">
        <w:rPr>
          <w:rtl w:val="0"/>
        </w:rPr>
        <w:t xml:space="preserve"> before Europeans arrived? Use your prior knowledge; it may be useful to name indigenous groups that you are familiar with.]</w:t>
      </w:r>
      <w:r w:rsidDel="00000000" w:rsidR="00000000" w:rsidRPr="00000000">
        <w:rPr>
          <w:rtl w:val="0"/>
        </w:rPr>
      </w:r>
    </w:p>
    <w:p w:rsidR="00000000" w:rsidDel="00000000" w:rsidP="00000000" w:rsidRDefault="00000000" w:rsidRPr="00000000" w14:paraId="0000004C">
      <w:pPr>
        <w:numPr>
          <w:ilvl w:val="0"/>
          <w:numId w:val="4"/>
        </w:numPr>
        <w:ind w:left="720" w:hanging="360"/>
        <w:rPr>
          <w:rFonts w:ascii="Lora Medium" w:cs="Lora Medium" w:eastAsia="Lora Medium" w:hAnsi="Lora Medium"/>
          <w:i w:val="1"/>
        </w:rPr>
      </w:pPr>
      <w:r w:rsidDel="00000000" w:rsidR="00000000" w:rsidRPr="00000000">
        <w:rPr>
          <w:rFonts w:ascii="Lora Medium" w:cs="Lora Medium" w:eastAsia="Lora Medium" w:hAnsi="Lora Medium"/>
          <w:i w:val="1"/>
          <w:rtl w:val="0"/>
        </w:rPr>
        <w:t xml:space="preserve">¿Sabe</w:t>
      </w:r>
      <w:r w:rsidDel="00000000" w:rsidR="00000000" w:rsidRPr="00000000">
        <w:rPr>
          <w:i w:val="1"/>
          <w:rtl w:val="0"/>
        </w:rPr>
        <w:t xml:space="preserve">n</w:t>
      </w:r>
      <w:r w:rsidDel="00000000" w:rsidR="00000000" w:rsidRPr="00000000">
        <w:rPr>
          <w:rFonts w:ascii="Lora Medium" w:cs="Lora Medium" w:eastAsia="Lora Medium" w:hAnsi="Lora Medium"/>
          <w:i w:val="1"/>
          <w:rtl w:val="0"/>
        </w:rPr>
        <w:t xml:space="preserve"> de algunas lenguas </w:t>
      </w:r>
      <w:r w:rsidDel="00000000" w:rsidR="00000000" w:rsidRPr="00000000">
        <w:rPr>
          <w:rFonts w:ascii="Lora Medium" w:cs="Lora Medium" w:eastAsia="Lora Medium" w:hAnsi="Lora Medium"/>
          <w:i w:val="1"/>
          <w:rtl w:val="0"/>
        </w:rPr>
        <w:t xml:space="preserve">indígenas</w:t>
      </w:r>
      <w:r w:rsidDel="00000000" w:rsidR="00000000" w:rsidRPr="00000000">
        <w:rPr>
          <w:i w:val="1"/>
          <w:rtl w:val="0"/>
        </w:rPr>
        <w:t xml:space="preserve">? ¿</w:t>
      </w:r>
      <w:r w:rsidDel="00000000" w:rsidR="00000000" w:rsidRPr="00000000">
        <w:rPr>
          <w:i w:val="1"/>
          <w:rtl w:val="0"/>
        </w:rPr>
        <w:t xml:space="preserve">Algunas </w:t>
      </w:r>
      <w:r w:rsidDel="00000000" w:rsidR="00000000" w:rsidRPr="00000000">
        <w:rPr>
          <w:rFonts w:ascii="Lora Medium" w:cs="Lora Medium" w:eastAsia="Lora Medium" w:hAnsi="Lora Medium"/>
          <w:i w:val="1"/>
          <w:rtl w:val="0"/>
        </w:rPr>
        <w:t xml:space="preserve">de Mesoam</w:t>
      </w:r>
      <w:r w:rsidDel="00000000" w:rsidR="00000000" w:rsidRPr="00000000">
        <w:rPr>
          <w:i w:val="1"/>
          <w:rtl w:val="0"/>
        </w:rPr>
        <w:t xml:space="preserve">érica</w:t>
      </w:r>
      <w:r w:rsidDel="00000000" w:rsidR="00000000" w:rsidRPr="00000000">
        <w:rPr>
          <w:i w:val="1"/>
          <w:rtl w:val="0"/>
        </w:rPr>
        <w:t xml:space="preserve"> o de otra parte del mundo</w:t>
      </w:r>
      <w:r w:rsidDel="00000000" w:rsidR="00000000" w:rsidRPr="00000000">
        <w:rPr>
          <w:rFonts w:ascii="Lora Medium" w:cs="Lora Medium" w:eastAsia="Lora Medium" w:hAnsi="Lora Medium"/>
          <w:i w:val="1"/>
          <w:rtl w:val="0"/>
        </w:rPr>
        <w:t xml:space="preserve">? ¿Dónde se hablaban/hablan? </w:t>
      </w:r>
    </w:p>
    <w:p w:rsidR="00000000" w:rsidDel="00000000" w:rsidP="00000000" w:rsidRDefault="00000000" w:rsidRPr="00000000" w14:paraId="0000004D">
      <w:pPr>
        <w:numPr>
          <w:ilvl w:val="1"/>
          <w:numId w:val="4"/>
        </w:numPr>
        <w:ind w:left="1440" w:hanging="360"/>
        <w:rPr>
          <w:rFonts w:ascii="Lora Medium" w:cs="Lora Medium" w:eastAsia="Lora Medium" w:hAnsi="Lora Medium"/>
        </w:rPr>
      </w:pPr>
      <w:r w:rsidDel="00000000" w:rsidR="00000000" w:rsidRPr="00000000">
        <w:rPr>
          <w:rtl w:val="0"/>
        </w:rPr>
        <w:t xml:space="preserve">[</w:t>
      </w:r>
      <w:r w:rsidDel="00000000" w:rsidR="00000000" w:rsidRPr="00000000">
        <w:rPr>
          <w:rFonts w:ascii="Lora Medium" w:cs="Lora Medium" w:eastAsia="Lora Medium" w:hAnsi="Lora Medium"/>
          <w:rtl w:val="0"/>
        </w:rPr>
        <w:t xml:space="preserve">Do you know of any indigenous languages? Any from Mesoamerica or from another part of the world? Where were/are they spoken?</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4E">
      <w:pPr>
        <w:rPr/>
      </w:pPr>
      <w:r w:rsidDel="00000000" w:rsidR="00000000" w:rsidRPr="00000000">
        <w:rPr>
          <w:rtl w:val="0"/>
        </w:rPr>
        <w:t xml:space="preserve"> </w:t>
      </w:r>
    </w:p>
    <w:p w:rsidR="00000000" w:rsidDel="00000000" w:rsidP="00000000" w:rsidRDefault="00000000" w:rsidRPr="00000000" w14:paraId="0000004F">
      <w:pPr>
        <w:pStyle w:val="Heading2"/>
        <w:rPr/>
      </w:pPr>
      <w:bookmarkStart w:colFirst="0" w:colLast="0" w:name="_1m7tcfyumay4" w:id="5"/>
      <w:bookmarkEnd w:id="5"/>
      <w:r w:rsidDel="00000000" w:rsidR="00000000" w:rsidRPr="00000000">
        <w:rPr>
          <w:rtl w:val="0"/>
        </w:rPr>
        <w:t xml:space="preserve">Stage 1 — Warm-Up, Review of Preposition Vocabulary </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t xml:space="preserve">The goal of this stage is to provide a grammatical review of the use of prepositions while warming up students for a more </w:t>
      </w:r>
      <w:r w:rsidDel="00000000" w:rsidR="00000000" w:rsidRPr="00000000">
        <w:rPr>
          <w:rtl w:val="0"/>
        </w:rPr>
        <w:t xml:space="preserve">d</w:t>
      </w:r>
      <w:r w:rsidDel="00000000" w:rsidR="00000000" w:rsidRPr="00000000">
        <w:rPr>
          <w:rtl w:val="0"/>
        </w:rPr>
        <w:t xml:space="preserve">etailed comparison and analysis, drawing on potential prior knowledge. Encourage students to utilize circumlocution throughout the upcoming discussion activities. </w:t>
      </w:r>
    </w:p>
    <w:p w:rsidR="00000000" w:rsidDel="00000000" w:rsidP="00000000" w:rsidRDefault="00000000" w:rsidRPr="00000000" w14:paraId="00000052">
      <w:pPr>
        <w:rPr/>
      </w:pPr>
      <w:r w:rsidDel="00000000" w:rsidR="00000000" w:rsidRPr="00000000">
        <w:rPr>
          <w:rtl w:val="0"/>
        </w:rPr>
        <w:t xml:space="preserve">Images of and links to the maps referenced are provided later in this document. </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t xml:space="preserve">Present the first map (</w:t>
      </w:r>
      <w:r w:rsidDel="00000000" w:rsidR="00000000" w:rsidRPr="00000000">
        <w:rPr>
          <w:rFonts w:ascii="Lora" w:cs="Lora" w:eastAsia="Lora" w:hAnsi="Lora"/>
          <w:b w:val="1"/>
          <w:rtl w:val="0"/>
        </w:rPr>
        <w:t xml:space="preserve">Map 1</w:t>
      </w:r>
      <w:r w:rsidDel="00000000" w:rsidR="00000000" w:rsidRPr="00000000">
        <w:rPr>
          <w:rtl w:val="0"/>
        </w:rPr>
        <w:t xml:space="preserve">:</w:t>
      </w:r>
      <w:r w:rsidDel="00000000" w:rsidR="00000000" w:rsidRPr="00000000">
        <w:rPr>
          <w:rtl w:val="0"/>
        </w:rPr>
        <w:t xml:space="preserve"> </w:t>
      </w:r>
      <w:r w:rsidDel="00000000" w:rsidR="00000000" w:rsidRPr="00000000">
        <w:rPr>
          <w:i w:val="1"/>
          <w:rtl w:val="0"/>
        </w:rPr>
        <w:t xml:space="preserve">“Distribucíon prehispanica de las lenguas indigenas de México”</w:t>
      </w:r>
      <w:r w:rsidDel="00000000" w:rsidR="00000000" w:rsidRPr="00000000">
        <w:rPr>
          <w:rtl w:val="0"/>
        </w:rPr>
        <w:t xml:space="preserve">) to </w:t>
      </w:r>
      <w:r w:rsidDel="00000000" w:rsidR="00000000" w:rsidRPr="00000000">
        <w:rPr>
          <w:rtl w:val="0"/>
        </w:rPr>
        <w:t xml:space="preserve">students.</w:t>
      </w:r>
      <w:r w:rsidDel="00000000" w:rsidR="00000000" w:rsidRPr="00000000">
        <w:rPr>
          <w:rtl w:val="0"/>
        </w:rPr>
        <w:t xml:space="preserve"> </w:t>
      </w:r>
    </w:p>
    <w:p w:rsidR="00000000" w:rsidDel="00000000" w:rsidP="00000000" w:rsidRDefault="00000000" w:rsidRPr="00000000" w14:paraId="00000055">
      <w:pPr>
        <w:rPr/>
      </w:pPr>
      <w:r w:rsidDel="00000000" w:rsidR="00000000" w:rsidRPr="00000000">
        <w:rPr>
          <w:rtl w:val="0"/>
        </w:rPr>
        <w:t xml:space="preserve">Utilize this map as a means to strengthen the first target skill: use of prepositions. The following are example </w:t>
      </w:r>
      <w:r w:rsidDel="00000000" w:rsidR="00000000" w:rsidRPr="00000000">
        <w:rPr>
          <w:rtl w:val="0"/>
        </w:rPr>
        <w:t xml:space="preserve">questions</w:t>
      </w:r>
      <w:r w:rsidDel="00000000" w:rsidR="00000000" w:rsidRPr="00000000">
        <w:rPr>
          <w:rtl w:val="0"/>
        </w:rPr>
        <w:t xml:space="preserve"> which could be used to practice this target skill:</w:t>
      </w:r>
    </w:p>
    <w:p w:rsidR="00000000" w:rsidDel="00000000" w:rsidP="00000000" w:rsidRDefault="00000000" w:rsidRPr="00000000" w14:paraId="00000056">
      <w:pPr>
        <w:numPr>
          <w:ilvl w:val="0"/>
          <w:numId w:val="5"/>
        </w:numPr>
        <w:ind w:left="720" w:hanging="360"/>
        <w:rPr>
          <w:i w:val="1"/>
          <w:u w:val="none"/>
        </w:rPr>
      </w:pPr>
      <w:r w:rsidDel="00000000" w:rsidR="00000000" w:rsidRPr="00000000">
        <w:rPr>
          <w:i w:val="1"/>
          <w:rtl w:val="0"/>
        </w:rPr>
        <w:t xml:space="preserve">¿</w:t>
      </w:r>
      <w:r w:rsidDel="00000000" w:rsidR="00000000" w:rsidRPr="00000000">
        <w:rPr>
          <w:i w:val="1"/>
          <w:rtl w:val="0"/>
        </w:rPr>
        <w:t xml:space="preserve">Cuál</w:t>
      </w:r>
      <w:r w:rsidDel="00000000" w:rsidR="00000000" w:rsidRPr="00000000">
        <w:rPr>
          <w:i w:val="1"/>
          <w:rtl w:val="0"/>
        </w:rPr>
        <w:t xml:space="preserve"> comunidad lingüística existe al lado de la comunidad mixteca? </w:t>
      </w:r>
    </w:p>
    <w:p w:rsidR="00000000" w:rsidDel="00000000" w:rsidP="00000000" w:rsidRDefault="00000000" w:rsidRPr="00000000" w14:paraId="00000057">
      <w:pPr>
        <w:numPr>
          <w:ilvl w:val="0"/>
          <w:numId w:val="5"/>
        </w:numPr>
        <w:ind w:left="720" w:hanging="360"/>
        <w:rPr>
          <w:i w:val="1"/>
        </w:rPr>
      </w:pPr>
      <w:r w:rsidDel="00000000" w:rsidR="00000000" w:rsidRPr="00000000">
        <w:rPr>
          <w:i w:val="1"/>
          <w:rtl w:val="0"/>
        </w:rPr>
        <w:t xml:space="preserve">¿Cuál lengua indígena se habla en las montañas de _____?</w:t>
      </w:r>
    </w:p>
    <w:p w:rsidR="00000000" w:rsidDel="00000000" w:rsidP="00000000" w:rsidRDefault="00000000" w:rsidRPr="00000000" w14:paraId="00000058">
      <w:pPr>
        <w:rPr>
          <w:i w:val="1"/>
        </w:rPr>
      </w:pPr>
      <w:r w:rsidDel="00000000" w:rsidR="00000000" w:rsidRPr="00000000">
        <w:rPr>
          <w:rtl w:val="0"/>
        </w:rPr>
        <w:t xml:space="preserve">You may pre-prepare additional questions in advance if desired. Alternatively, you could provide students with time to work individually on developing a list of 10 questions incorporating prepositions. Once students have prepared their questions they can be paired up to ask and answer one another's questions. </w:t>
      </w:r>
      <w:r w:rsidDel="00000000" w:rsidR="00000000" w:rsidRPr="00000000">
        <w:rPr>
          <w:rtl w:val="0"/>
        </w:rPr>
      </w:r>
    </w:p>
    <w:p w:rsidR="00000000" w:rsidDel="00000000" w:rsidP="00000000" w:rsidRDefault="00000000" w:rsidRPr="00000000" w14:paraId="00000059">
      <w:pPr>
        <w:rPr/>
      </w:pPr>
      <w:r w:rsidDel="00000000" w:rsidR="00000000" w:rsidRPr="00000000">
        <w:rPr>
          <w:rtl w:val="0"/>
        </w:rPr>
        <w:t xml:space="preserve">A vocabulary bank for prepositions is provided below. Additionally, </w:t>
      </w:r>
      <w:hyperlink r:id="rId15">
        <w:r w:rsidDel="00000000" w:rsidR="00000000" w:rsidRPr="00000000">
          <w:rPr>
            <w:color w:val="1155cc"/>
            <w:u w:val="single"/>
            <w:rtl w:val="0"/>
          </w:rPr>
          <w:t xml:space="preserve">Las preposiciones de lugar</w:t>
        </w:r>
      </w:hyperlink>
      <w:r w:rsidDel="00000000" w:rsidR="00000000" w:rsidRPr="00000000">
        <w:rPr>
          <w:rtl w:val="0"/>
        </w:rPr>
        <w:t xml:space="preserve"> provides a useful graphic for understanding the prepositions.</w:t>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t xml:space="preserve">It may also be useful to include a group review of the Spanish phonetic system to help students pronounce any unfamiliar names they may encounter. If needed, emphasize respect and not </w:t>
      </w:r>
      <w:r w:rsidDel="00000000" w:rsidR="00000000" w:rsidRPr="00000000">
        <w:rPr>
          <w:rtl w:val="0"/>
        </w:rPr>
        <w:t xml:space="preserve">making</w:t>
      </w:r>
      <w:r w:rsidDel="00000000" w:rsidR="00000000" w:rsidRPr="00000000">
        <w:rPr>
          <w:rtl w:val="0"/>
        </w:rPr>
        <w:t xml:space="preserve"> a joke out of unfamiliar words. </w:t>
      </w:r>
      <w:hyperlink r:id="rId16">
        <w:r w:rsidDel="00000000" w:rsidR="00000000" w:rsidRPr="00000000">
          <w:rPr>
            <w:color w:val="1155cc"/>
            <w:u w:val="single"/>
            <w:rtl w:val="0"/>
          </w:rPr>
          <w:t xml:space="preserve">The Spanish Alphabet - Spanish411</w:t>
        </w:r>
      </w:hyperlink>
      <w:r w:rsidDel="00000000" w:rsidR="00000000" w:rsidRPr="00000000">
        <w:rPr>
          <w:rtl w:val="0"/>
        </w:rPr>
        <w:t xml:space="preserve"> and </w:t>
      </w:r>
      <w:hyperlink r:id="rId17">
        <w:r w:rsidDel="00000000" w:rsidR="00000000" w:rsidRPr="00000000">
          <w:rPr>
            <w:color w:val="1155cc"/>
            <w:u w:val="single"/>
            <w:rtl w:val="0"/>
          </w:rPr>
          <w:t xml:space="preserve">Spanish Alphabet Pronunciation | </w:t>
        </w:r>
      </w:hyperlink>
      <w:hyperlink r:id="rId18">
        <w:r w:rsidDel="00000000" w:rsidR="00000000" w:rsidRPr="00000000">
          <w:rPr>
            <w:color w:val="1155cc"/>
            <w:u w:val="single"/>
            <w:rtl w:val="0"/>
          </w:rPr>
          <w:t xml:space="preserve">SpanishDictionary.com</w:t>
        </w:r>
      </w:hyperlink>
      <w:r w:rsidDel="00000000" w:rsidR="00000000" w:rsidRPr="00000000">
        <w:rPr>
          <w:rtl w:val="0"/>
        </w:rPr>
        <w:t xml:space="preserve"> are two resources that you may find useful.  </w:t>
      </w:r>
      <w:r w:rsidDel="00000000" w:rsidR="00000000" w:rsidRPr="00000000">
        <w:rPr>
          <w:rtl w:val="0"/>
        </w:rPr>
        <w:t xml:space="preserve"> </w:t>
      </w:r>
    </w:p>
    <w:p w:rsidR="00000000" w:rsidDel="00000000" w:rsidP="00000000" w:rsidRDefault="00000000" w:rsidRPr="00000000" w14:paraId="0000005C">
      <w:pPr>
        <w:rPr/>
      </w:pPr>
      <w:r w:rsidDel="00000000" w:rsidR="00000000" w:rsidRPr="00000000">
        <w:rPr>
          <w:rtl w:val="0"/>
        </w:rPr>
        <w:t xml:space="preserve">As an extension activity for pairs that work more quickly, you </w:t>
      </w:r>
      <w:r w:rsidDel="00000000" w:rsidR="00000000" w:rsidRPr="00000000">
        <w:rPr>
          <w:rtl w:val="0"/>
        </w:rPr>
        <w:t xml:space="preserve">could </w:t>
      </w:r>
      <w:r w:rsidDel="00000000" w:rsidR="00000000" w:rsidRPr="00000000">
        <w:rPr>
          <w:rtl w:val="0"/>
        </w:rPr>
        <w:t xml:space="preserve">have students write a list of 5 descriptive sentences based on their Q&amp;A conversations.</w:t>
      </w:r>
    </w:p>
    <w:p w:rsidR="00000000" w:rsidDel="00000000" w:rsidP="00000000" w:rsidRDefault="00000000" w:rsidRPr="00000000" w14:paraId="0000005D">
      <w:pPr>
        <w:rPr/>
      </w:pPr>
      <w:r w:rsidDel="00000000" w:rsidR="00000000" w:rsidRPr="00000000">
        <w:rPr>
          <w:rtl w:val="0"/>
        </w:rPr>
        <w:t xml:space="preserve">The map of Mexican states (</w:t>
      </w:r>
      <w:r w:rsidDel="00000000" w:rsidR="00000000" w:rsidRPr="00000000">
        <w:rPr>
          <w:rFonts w:ascii="Lora" w:cs="Lora" w:eastAsia="Lora" w:hAnsi="Lora"/>
          <w:b w:val="1"/>
          <w:rtl w:val="0"/>
        </w:rPr>
        <w:t xml:space="preserve">Map 3</w:t>
      </w:r>
      <w:r w:rsidDel="00000000" w:rsidR="00000000" w:rsidRPr="00000000">
        <w:rPr>
          <w:rtl w:val="0"/>
        </w:rPr>
        <w:t xml:space="preserve">, provided towards the end of this document) can be referenced by students to provide some landmark areas for description. </w:t>
      </w:r>
    </w:p>
    <w:p w:rsidR="00000000" w:rsidDel="00000000" w:rsidP="00000000" w:rsidRDefault="00000000" w:rsidRPr="00000000" w14:paraId="0000005E">
      <w:pPr>
        <w:rPr/>
      </w:pPr>
      <w:r w:rsidDel="00000000" w:rsidR="00000000" w:rsidRPr="00000000">
        <w:rPr>
          <w:rtl w:val="0"/>
        </w:rPr>
        <w:t xml:space="preserve">You may also challenge students to reference the vocabulary list of </w:t>
      </w:r>
      <w:r w:rsidDel="00000000" w:rsidR="00000000" w:rsidRPr="00000000">
        <w:rPr>
          <w:rtl w:val="0"/>
        </w:rPr>
        <w:t xml:space="preserve">geographical terms</w:t>
      </w:r>
      <w:r w:rsidDel="00000000" w:rsidR="00000000" w:rsidRPr="00000000">
        <w:rPr>
          <w:rtl w:val="0"/>
        </w:rPr>
        <w:t xml:space="preserve"> (see below) and utilize these words in their descriptive sentences. </w:t>
      </w:r>
      <w:hyperlink r:id="rId19">
        <w:r w:rsidDel="00000000" w:rsidR="00000000" w:rsidRPr="00000000">
          <w:rPr>
            <w:color w:val="1155cc"/>
            <w:u w:val="single"/>
            <w:rtl w:val="0"/>
          </w:rPr>
          <w:t xml:space="preserve">Mexico Map and Satellite Image</w:t>
        </w:r>
      </w:hyperlink>
      <w:r w:rsidDel="00000000" w:rsidR="00000000" w:rsidRPr="00000000">
        <w:rPr>
          <w:rtl w:val="0"/>
        </w:rPr>
        <w:t xml:space="preserve"> is an additional map that students could reference to incorporate these terms, as the other maps do not label many geographical features. </w: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t xml:space="preserve">The following are additional discussion questions, also potentially useful for students who may finish more quickly than others: </w:t>
      </w:r>
    </w:p>
    <w:p w:rsidR="00000000" w:rsidDel="00000000" w:rsidP="00000000" w:rsidRDefault="00000000" w:rsidRPr="00000000" w14:paraId="00000061">
      <w:pPr>
        <w:numPr>
          <w:ilvl w:val="0"/>
          <w:numId w:val="6"/>
        </w:numPr>
        <w:ind w:left="720" w:hanging="360"/>
        <w:rPr>
          <w:i w:val="1"/>
        </w:rPr>
      </w:pPr>
      <w:r w:rsidDel="00000000" w:rsidR="00000000" w:rsidRPr="00000000">
        <w:rPr>
          <w:i w:val="1"/>
          <w:rtl w:val="0"/>
        </w:rPr>
        <w:t xml:space="preserve">¿De cuál época/año es este mapa? ¿Cómo saben? </w:t>
      </w:r>
    </w:p>
    <w:p w:rsidR="00000000" w:rsidDel="00000000" w:rsidP="00000000" w:rsidRDefault="00000000" w:rsidRPr="00000000" w14:paraId="00000062">
      <w:pPr>
        <w:numPr>
          <w:ilvl w:val="0"/>
          <w:numId w:val="6"/>
        </w:numPr>
        <w:ind w:left="720" w:hanging="360"/>
        <w:rPr>
          <w:i w:val="1"/>
        </w:rPr>
      </w:pPr>
      <w:r w:rsidDel="00000000" w:rsidR="00000000" w:rsidRPr="00000000">
        <w:rPr>
          <w:i w:val="1"/>
          <w:rtl w:val="0"/>
        </w:rPr>
        <w:t xml:space="preserve">En tu opinión, ¿son muchas o pocas las lenguas indígenas representadas? ¿Por qué?</w:t>
      </w:r>
    </w:p>
    <w:p w:rsidR="00000000" w:rsidDel="00000000" w:rsidP="00000000" w:rsidRDefault="00000000" w:rsidRPr="00000000" w14:paraId="00000063">
      <w:pPr>
        <w:rPr>
          <w:i w:val="1"/>
        </w:rPr>
      </w:pPr>
      <w:r w:rsidDel="00000000" w:rsidR="00000000" w:rsidRPr="00000000">
        <w:rPr>
          <w:rtl w:val="0"/>
        </w:rPr>
      </w:r>
    </w:p>
    <w:p w:rsidR="00000000" w:rsidDel="00000000" w:rsidP="00000000" w:rsidRDefault="00000000" w:rsidRPr="00000000" w14:paraId="00000064">
      <w:pPr>
        <w:rPr>
          <w:i w:val="1"/>
        </w:rPr>
      </w:pPr>
      <w:r w:rsidDel="00000000" w:rsidR="00000000" w:rsidRPr="00000000">
        <w:rPr>
          <w:rtl w:val="0"/>
        </w:rPr>
        <w:t xml:space="preserve">Ask pairs to finish their discussions and request that students share some of their work with the full group. This will help to conclude the initial activity as well as correct any misunderstandings before the class proceeds to part two. </w:t>
      </w:r>
      <w:r w:rsidDel="00000000" w:rsidR="00000000" w:rsidRPr="00000000">
        <w:rPr>
          <w:rtl w:val="0"/>
        </w:rPr>
      </w:r>
    </w:p>
    <w:p w:rsidR="00000000" w:rsidDel="00000000" w:rsidP="00000000" w:rsidRDefault="00000000" w:rsidRPr="00000000" w14:paraId="00000065">
      <w:pPr>
        <w:rPr/>
      </w:pPr>
      <w:r w:rsidDel="00000000" w:rsidR="00000000" w:rsidRPr="00000000">
        <w:br w:type="page"/>
      </w:r>
      <w:r w:rsidDel="00000000" w:rsidR="00000000" w:rsidRPr="00000000">
        <w:rPr>
          <w:rtl w:val="0"/>
        </w:rPr>
      </w:r>
    </w:p>
    <w:p w:rsidR="00000000" w:rsidDel="00000000" w:rsidP="00000000" w:rsidRDefault="00000000" w:rsidRPr="00000000" w14:paraId="00000066">
      <w:pPr>
        <w:pStyle w:val="Heading2"/>
        <w:spacing w:after="0" w:before="0" w:lineRule="auto"/>
        <w:jc w:val="center"/>
        <w:rPr>
          <w:rFonts w:ascii="Tinos" w:cs="Tinos" w:eastAsia="Tinos" w:hAnsi="Tinos"/>
          <w:sz w:val="34"/>
          <w:szCs w:val="34"/>
        </w:rPr>
      </w:pPr>
      <w:bookmarkStart w:colFirst="0" w:colLast="0" w:name="_qesnzjotws3z" w:id="6"/>
      <w:bookmarkEnd w:id="6"/>
      <w:r w:rsidDel="00000000" w:rsidR="00000000" w:rsidRPr="00000000">
        <w:rPr>
          <w:rFonts w:ascii="Tinos" w:cs="Tinos" w:eastAsia="Tinos" w:hAnsi="Tinos"/>
          <w:sz w:val="34"/>
          <w:szCs w:val="34"/>
          <w:rtl w:val="0"/>
        </w:rPr>
        <w:t xml:space="preserve">A </w:t>
      </w:r>
      <w:r w:rsidDel="00000000" w:rsidR="00000000" w:rsidRPr="00000000">
        <w:rPr>
          <w:rFonts w:ascii="Tinos" w:cs="Tinos" w:eastAsia="Tinos" w:hAnsi="Tinos"/>
          <w:sz w:val="34"/>
          <w:szCs w:val="34"/>
          <w:rtl w:val="0"/>
        </w:rPr>
        <w:t xml:space="preserve">practicar </w:t>
      </w:r>
      <w:r w:rsidDel="00000000" w:rsidR="00000000" w:rsidRPr="00000000">
        <w:rPr>
          <w:rFonts w:ascii="Tinos" w:cs="Tinos" w:eastAsia="Tinos" w:hAnsi="Tinos"/>
          <w:sz w:val="34"/>
          <w:szCs w:val="34"/>
          <w:rtl w:val="0"/>
        </w:rPr>
        <w:t xml:space="preserve">la descripción geográfica</w:t>
      </w:r>
      <w:r w:rsidDel="00000000" w:rsidR="00000000" w:rsidRPr="00000000">
        <w:rPr>
          <w:rFonts w:ascii="Tinos" w:cs="Tinos" w:eastAsia="Tinos" w:hAnsi="Tinos"/>
          <w:sz w:val="34"/>
          <w:szCs w:val="34"/>
          <w:rtl w:val="0"/>
        </w:rPr>
        <w:t xml:space="preserve"> </w:t>
      </w:r>
      <w:r w:rsidDel="00000000" w:rsidR="00000000" w:rsidRPr="00000000">
        <w:rPr>
          <w:rFonts w:ascii="Tinos" w:cs="Tinos" w:eastAsia="Tinos" w:hAnsi="Tinos"/>
          <w:sz w:val="34"/>
          <w:szCs w:val="34"/>
          <w:rtl w:val="0"/>
        </w:rPr>
        <w:t xml:space="preserve">y las preposiciones</w:t>
      </w:r>
      <w:r w:rsidDel="00000000" w:rsidR="00000000" w:rsidRPr="00000000">
        <w:rPr>
          <w:rtl w:val="0"/>
        </w:rPr>
      </w:r>
    </w:p>
    <w:p w:rsidR="00000000" w:rsidDel="00000000" w:rsidP="00000000" w:rsidRDefault="00000000" w:rsidRPr="00000000" w14:paraId="00000067">
      <w:pPr>
        <w:rPr>
          <w:rFonts w:ascii="Tinos" w:cs="Tinos" w:eastAsia="Tinos" w:hAnsi="Tinos"/>
          <w:sz w:val="30"/>
          <w:szCs w:val="30"/>
        </w:rPr>
      </w:pPr>
      <w:r w:rsidDel="00000000" w:rsidR="00000000" w:rsidRPr="00000000">
        <w:rPr>
          <w:rtl w:val="0"/>
        </w:rPr>
      </w:r>
    </w:p>
    <w:p w:rsidR="00000000" w:rsidDel="00000000" w:rsidP="00000000" w:rsidRDefault="00000000" w:rsidRPr="00000000" w14:paraId="00000068">
      <w:pPr>
        <w:rPr>
          <w:rFonts w:ascii="Tinos" w:cs="Tinos" w:eastAsia="Tinos" w:hAnsi="Tinos"/>
          <w:i w:val="1"/>
          <w:sz w:val="30"/>
          <w:szCs w:val="30"/>
        </w:rPr>
      </w:pPr>
      <w:r w:rsidDel="00000000" w:rsidR="00000000" w:rsidRPr="00000000">
        <w:rPr>
          <w:rFonts w:ascii="Tinos" w:cs="Tinos" w:eastAsia="Tinos" w:hAnsi="Tinos"/>
          <w:sz w:val="30"/>
          <w:szCs w:val="30"/>
          <w:rtl w:val="0"/>
        </w:rPr>
        <w:t xml:space="preserve">Usen los mapas para describir la </w:t>
      </w:r>
      <w:r w:rsidDel="00000000" w:rsidR="00000000" w:rsidRPr="00000000">
        <w:rPr>
          <w:rFonts w:ascii="Tinos" w:cs="Tinos" w:eastAsia="Tinos" w:hAnsi="Tinos"/>
          <w:sz w:val="30"/>
          <w:szCs w:val="30"/>
          <w:rtl w:val="0"/>
        </w:rPr>
        <w:t xml:space="preserve">dis</w:t>
      </w:r>
      <w:r w:rsidDel="00000000" w:rsidR="00000000" w:rsidRPr="00000000">
        <w:rPr>
          <w:rFonts w:ascii="Tinos" w:cs="Tinos" w:eastAsia="Tinos" w:hAnsi="Tinos"/>
          <w:sz w:val="30"/>
          <w:szCs w:val="30"/>
          <w:rtl w:val="0"/>
        </w:rPr>
        <w:t xml:space="preserve">tribución de las lenguas indígenas e incorporen las preposiciones en sus descripciones. Pueden consultar el mapa de estados mexicanos y usen los estados como puntos de referencia para describir. </w:t>
      </w:r>
      <w:r w:rsidDel="00000000" w:rsidR="00000000" w:rsidRPr="00000000">
        <w:rPr>
          <w:rtl w:val="0"/>
        </w:rPr>
      </w:r>
    </w:p>
    <w:p w:rsidR="00000000" w:rsidDel="00000000" w:rsidP="00000000" w:rsidRDefault="00000000" w:rsidRPr="00000000" w14:paraId="00000069">
      <w:pPr>
        <w:rPr>
          <w:rFonts w:ascii="Tinos" w:cs="Tinos" w:eastAsia="Tinos" w:hAnsi="Tinos"/>
          <w:sz w:val="30"/>
          <w:szCs w:val="30"/>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rHeight w:val="432.978515625" w:hRule="atLeast"/>
          <w:tblHeader w:val="0"/>
        </w:trPr>
        <w:tc>
          <w:tcPr>
            <w:gridSpan w:val="4"/>
            <w:tcBorders>
              <w:bottom w:color="000000"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jc w:val="center"/>
              <w:rPr>
                <w:rFonts w:ascii="Tinos" w:cs="Tinos" w:eastAsia="Tinos" w:hAnsi="Tinos"/>
                <w:b w:val="1"/>
                <w:sz w:val="30"/>
                <w:szCs w:val="30"/>
              </w:rPr>
            </w:pPr>
            <w:r w:rsidDel="00000000" w:rsidR="00000000" w:rsidRPr="00000000">
              <w:rPr>
                <w:rFonts w:ascii="Tinos" w:cs="Tinos" w:eastAsia="Tinos" w:hAnsi="Tinos"/>
                <w:b w:val="1"/>
                <w:sz w:val="30"/>
                <w:szCs w:val="30"/>
                <w:rtl w:val="0"/>
              </w:rPr>
              <w:t xml:space="preserve">Las </w:t>
            </w:r>
            <w:r w:rsidDel="00000000" w:rsidR="00000000" w:rsidRPr="00000000">
              <w:rPr>
                <w:rFonts w:ascii="Tinos" w:cs="Tinos" w:eastAsia="Tinos" w:hAnsi="Tinos"/>
                <w:b w:val="1"/>
                <w:sz w:val="30"/>
                <w:szCs w:val="30"/>
                <w:rtl w:val="0"/>
              </w:rPr>
              <w:t xml:space="preserve">preposiciones</w:t>
            </w:r>
            <w:r w:rsidDel="00000000" w:rsidR="00000000" w:rsidRPr="00000000">
              <w:rPr>
                <w:rtl w:val="0"/>
              </w:rPr>
            </w:r>
          </w:p>
        </w:tc>
      </w:tr>
      <w:tr>
        <w:trPr>
          <w:cantSplit w:val="0"/>
          <w:tblHeader w:val="0"/>
        </w:trPr>
        <w:tc>
          <w:tcPr>
            <w:tcBorders>
              <w:top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rFonts w:ascii="Tinos" w:cs="Tinos" w:eastAsia="Tinos" w:hAnsi="Tinos"/>
                <w:sz w:val="30"/>
                <w:szCs w:val="30"/>
              </w:rPr>
            </w:pPr>
            <w:r w:rsidDel="00000000" w:rsidR="00000000" w:rsidRPr="00000000">
              <w:rPr>
                <w:rFonts w:ascii="Tinos" w:cs="Tinos" w:eastAsia="Tinos" w:hAnsi="Tinos"/>
                <w:sz w:val="30"/>
                <w:szCs w:val="30"/>
                <w:rtl w:val="0"/>
              </w:rPr>
              <w:t xml:space="preserve">cerca de</w:t>
            </w:r>
          </w:p>
        </w:tc>
        <w:tc>
          <w:tcPr>
            <w:tcBorders>
              <w:top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rFonts w:ascii="Tinos" w:cs="Tinos" w:eastAsia="Tinos" w:hAnsi="Tinos"/>
                <w:sz w:val="30"/>
                <w:szCs w:val="30"/>
              </w:rPr>
            </w:pPr>
            <w:r w:rsidDel="00000000" w:rsidR="00000000" w:rsidRPr="00000000">
              <w:rPr>
                <w:rFonts w:ascii="Tinos" w:cs="Tinos" w:eastAsia="Tinos" w:hAnsi="Tinos"/>
                <w:sz w:val="30"/>
                <w:szCs w:val="30"/>
                <w:rtl w:val="0"/>
              </w:rPr>
              <w:t xml:space="preserve">near</w:t>
            </w:r>
          </w:p>
        </w:tc>
        <w:tc>
          <w:tcPr>
            <w:tcBorders>
              <w:top w:color="000000" w:space="0" w:sz="12" w:val="single"/>
              <w:lef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rPr>
                <w:rFonts w:ascii="Tinos" w:cs="Tinos" w:eastAsia="Tinos" w:hAnsi="Tinos"/>
                <w:sz w:val="30"/>
                <w:szCs w:val="30"/>
              </w:rPr>
            </w:pPr>
            <w:r w:rsidDel="00000000" w:rsidR="00000000" w:rsidRPr="00000000">
              <w:rPr>
                <w:rFonts w:ascii="Tinos" w:cs="Tinos" w:eastAsia="Tinos" w:hAnsi="Tinos"/>
                <w:sz w:val="30"/>
                <w:szCs w:val="30"/>
                <w:rtl w:val="0"/>
              </w:rPr>
              <w:t xml:space="preserve">sobre</w:t>
            </w:r>
          </w:p>
        </w:tc>
        <w:tc>
          <w:tcPr>
            <w:tcBorders>
              <w:top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rPr>
                <w:rFonts w:ascii="Tinos" w:cs="Tinos" w:eastAsia="Tinos" w:hAnsi="Tinos"/>
                <w:sz w:val="30"/>
                <w:szCs w:val="30"/>
              </w:rPr>
            </w:pPr>
            <w:r w:rsidDel="00000000" w:rsidR="00000000" w:rsidRPr="00000000">
              <w:rPr>
                <w:rFonts w:ascii="Tinos" w:cs="Tinos" w:eastAsia="Tinos" w:hAnsi="Tinos"/>
                <w:sz w:val="30"/>
                <w:szCs w:val="30"/>
                <w:rtl w:val="0"/>
              </w:rPr>
              <w:t xml:space="preserve">above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rPr>
                <w:rFonts w:ascii="Tinos" w:cs="Tinos" w:eastAsia="Tinos" w:hAnsi="Tinos"/>
                <w:sz w:val="30"/>
                <w:szCs w:val="30"/>
              </w:rPr>
            </w:pPr>
            <w:r w:rsidDel="00000000" w:rsidR="00000000" w:rsidRPr="00000000">
              <w:rPr>
                <w:rFonts w:ascii="Tinos" w:cs="Tinos" w:eastAsia="Tinos" w:hAnsi="Tinos"/>
                <w:sz w:val="30"/>
                <w:szCs w:val="30"/>
                <w:rtl w:val="0"/>
              </w:rPr>
              <w:t xml:space="preserve">lejos de</w:t>
            </w:r>
          </w:p>
        </w:tc>
        <w:tc>
          <w:tcPr>
            <w:tcBorders>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rPr>
                <w:rFonts w:ascii="Tinos" w:cs="Tinos" w:eastAsia="Tinos" w:hAnsi="Tinos"/>
                <w:sz w:val="30"/>
                <w:szCs w:val="30"/>
              </w:rPr>
            </w:pPr>
            <w:r w:rsidDel="00000000" w:rsidR="00000000" w:rsidRPr="00000000">
              <w:rPr>
                <w:rFonts w:ascii="Tinos" w:cs="Tinos" w:eastAsia="Tinos" w:hAnsi="Tinos"/>
                <w:sz w:val="30"/>
                <w:szCs w:val="30"/>
                <w:rtl w:val="0"/>
              </w:rPr>
              <w:t xml:space="preserve">far from</w:t>
            </w:r>
          </w:p>
        </w:tc>
        <w:tc>
          <w:tcPr>
            <w:tcBorders>
              <w:lef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rPr>
                <w:rFonts w:ascii="Tinos" w:cs="Tinos" w:eastAsia="Tinos" w:hAnsi="Tinos"/>
                <w:sz w:val="30"/>
                <w:szCs w:val="30"/>
              </w:rPr>
            </w:pPr>
            <w:r w:rsidDel="00000000" w:rsidR="00000000" w:rsidRPr="00000000">
              <w:rPr>
                <w:rFonts w:ascii="Tinos" w:cs="Tinos" w:eastAsia="Tinos" w:hAnsi="Tinos"/>
                <w:sz w:val="30"/>
                <w:szCs w:val="30"/>
                <w:rtl w:val="0"/>
              </w:rPr>
              <w:t xml:space="preserve">detrás de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rPr>
                <w:rFonts w:ascii="Tinos" w:cs="Tinos" w:eastAsia="Tinos" w:hAnsi="Tinos"/>
                <w:sz w:val="30"/>
                <w:szCs w:val="30"/>
              </w:rPr>
            </w:pPr>
            <w:r w:rsidDel="00000000" w:rsidR="00000000" w:rsidRPr="00000000">
              <w:rPr>
                <w:rFonts w:ascii="Tinos" w:cs="Tinos" w:eastAsia="Tinos" w:hAnsi="Tinos"/>
                <w:sz w:val="30"/>
                <w:szCs w:val="30"/>
                <w:rtl w:val="0"/>
              </w:rPr>
              <w:t xml:space="preserve">behind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rPr>
                <w:rFonts w:ascii="Tinos" w:cs="Tinos" w:eastAsia="Tinos" w:hAnsi="Tinos"/>
                <w:sz w:val="30"/>
                <w:szCs w:val="30"/>
              </w:rPr>
            </w:pPr>
            <w:r w:rsidDel="00000000" w:rsidR="00000000" w:rsidRPr="00000000">
              <w:rPr>
                <w:rFonts w:ascii="Tinos" w:cs="Tinos" w:eastAsia="Tinos" w:hAnsi="Tinos"/>
                <w:sz w:val="30"/>
                <w:szCs w:val="30"/>
                <w:rtl w:val="0"/>
              </w:rPr>
              <w:t xml:space="preserve">al lado de</w:t>
            </w:r>
          </w:p>
        </w:tc>
        <w:tc>
          <w:tcPr>
            <w:tcBorders>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rPr>
                <w:rFonts w:ascii="Tinos" w:cs="Tinos" w:eastAsia="Tinos" w:hAnsi="Tinos"/>
                <w:sz w:val="30"/>
                <w:szCs w:val="30"/>
              </w:rPr>
            </w:pPr>
            <w:r w:rsidDel="00000000" w:rsidR="00000000" w:rsidRPr="00000000">
              <w:rPr>
                <w:rFonts w:ascii="Tinos" w:cs="Tinos" w:eastAsia="Tinos" w:hAnsi="Tinos"/>
                <w:sz w:val="30"/>
                <w:szCs w:val="30"/>
                <w:rtl w:val="0"/>
              </w:rPr>
              <w:t xml:space="preserve">next to</w:t>
            </w:r>
          </w:p>
        </w:tc>
        <w:tc>
          <w:tcPr>
            <w:tcBorders>
              <w:lef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rPr>
                <w:rFonts w:ascii="Tinos" w:cs="Tinos" w:eastAsia="Tinos" w:hAnsi="Tinos"/>
                <w:sz w:val="30"/>
                <w:szCs w:val="30"/>
              </w:rPr>
            </w:pPr>
            <w:r w:rsidDel="00000000" w:rsidR="00000000" w:rsidRPr="00000000">
              <w:rPr>
                <w:rFonts w:ascii="Tinos" w:cs="Tinos" w:eastAsia="Tinos" w:hAnsi="Tinos"/>
                <w:sz w:val="30"/>
                <w:szCs w:val="30"/>
                <w:rtl w:val="0"/>
              </w:rPr>
              <w:t xml:space="preserve">delante de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rPr>
                <w:rFonts w:ascii="Tinos" w:cs="Tinos" w:eastAsia="Tinos" w:hAnsi="Tinos"/>
                <w:sz w:val="30"/>
                <w:szCs w:val="30"/>
              </w:rPr>
            </w:pPr>
            <w:r w:rsidDel="00000000" w:rsidR="00000000" w:rsidRPr="00000000">
              <w:rPr>
                <w:rFonts w:ascii="Tinos" w:cs="Tinos" w:eastAsia="Tinos" w:hAnsi="Tinos"/>
                <w:sz w:val="30"/>
                <w:szCs w:val="30"/>
                <w:rtl w:val="0"/>
              </w:rPr>
              <w:t xml:space="preserve">in front of, before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rPr>
                <w:rFonts w:ascii="Tinos" w:cs="Tinos" w:eastAsia="Tinos" w:hAnsi="Tinos"/>
                <w:sz w:val="30"/>
                <w:szCs w:val="30"/>
              </w:rPr>
            </w:pPr>
            <w:r w:rsidDel="00000000" w:rsidR="00000000" w:rsidRPr="00000000">
              <w:rPr>
                <w:rFonts w:ascii="Tinos" w:cs="Tinos" w:eastAsia="Tinos" w:hAnsi="Tinos"/>
                <w:sz w:val="30"/>
                <w:szCs w:val="30"/>
                <w:rtl w:val="0"/>
              </w:rPr>
              <w:t xml:space="preserve">a la izquierda de</w:t>
            </w:r>
          </w:p>
        </w:tc>
        <w:tc>
          <w:tcPr>
            <w:tcBorders>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rPr>
                <w:rFonts w:ascii="Tinos" w:cs="Tinos" w:eastAsia="Tinos" w:hAnsi="Tinos"/>
                <w:sz w:val="30"/>
                <w:szCs w:val="30"/>
              </w:rPr>
            </w:pPr>
            <w:r w:rsidDel="00000000" w:rsidR="00000000" w:rsidRPr="00000000">
              <w:rPr>
                <w:rFonts w:ascii="Tinos" w:cs="Tinos" w:eastAsia="Tinos" w:hAnsi="Tinos"/>
                <w:sz w:val="30"/>
                <w:szCs w:val="30"/>
                <w:rtl w:val="0"/>
              </w:rPr>
              <w:t xml:space="preserve">to the left of</w:t>
            </w:r>
          </w:p>
        </w:tc>
        <w:tc>
          <w:tcPr>
            <w:tcBorders>
              <w:lef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rFonts w:ascii="Tinos" w:cs="Tinos" w:eastAsia="Tinos" w:hAnsi="Tinos"/>
                <w:sz w:val="30"/>
                <w:szCs w:val="30"/>
              </w:rPr>
            </w:pPr>
            <w:r w:rsidDel="00000000" w:rsidR="00000000" w:rsidRPr="00000000">
              <w:rPr>
                <w:rFonts w:ascii="Tinos" w:cs="Tinos" w:eastAsia="Tinos" w:hAnsi="Tinos"/>
                <w:sz w:val="30"/>
                <w:szCs w:val="30"/>
                <w:rtl w:val="0"/>
              </w:rPr>
              <w:t xml:space="preserve">enfrente de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rPr>
                <w:rFonts w:ascii="Tinos" w:cs="Tinos" w:eastAsia="Tinos" w:hAnsi="Tinos"/>
                <w:sz w:val="30"/>
                <w:szCs w:val="30"/>
              </w:rPr>
            </w:pPr>
            <w:r w:rsidDel="00000000" w:rsidR="00000000" w:rsidRPr="00000000">
              <w:rPr>
                <w:rFonts w:ascii="Tinos" w:cs="Tinos" w:eastAsia="Tinos" w:hAnsi="Tinos"/>
                <w:sz w:val="30"/>
                <w:szCs w:val="30"/>
                <w:rtl w:val="0"/>
              </w:rPr>
              <w:t xml:space="preserve">in front of, opposite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rPr>
                <w:rFonts w:ascii="Tinos" w:cs="Tinos" w:eastAsia="Tinos" w:hAnsi="Tinos"/>
                <w:sz w:val="30"/>
                <w:szCs w:val="30"/>
              </w:rPr>
            </w:pPr>
            <w:r w:rsidDel="00000000" w:rsidR="00000000" w:rsidRPr="00000000">
              <w:rPr>
                <w:rFonts w:ascii="Tinos" w:cs="Tinos" w:eastAsia="Tinos" w:hAnsi="Tinos"/>
                <w:sz w:val="30"/>
                <w:szCs w:val="30"/>
                <w:rtl w:val="0"/>
              </w:rPr>
              <w:t xml:space="preserve">a la derecha de</w:t>
            </w:r>
          </w:p>
        </w:tc>
        <w:tc>
          <w:tcPr>
            <w:tcBorders>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rFonts w:ascii="Tinos" w:cs="Tinos" w:eastAsia="Tinos" w:hAnsi="Tinos"/>
                <w:sz w:val="30"/>
                <w:szCs w:val="30"/>
              </w:rPr>
            </w:pPr>
            <w:r w:rsidDel="00000000" w:rsidR="00000000" w:rsidRPr="00000000">
              <w:rPr>
                <w:rFonts w:ascii="Tinos" w:cs="Tinos" w:eastAsia="Tinos" w:hAnsi="Tinos"/>
                <w:sz w:val="30"/>
                <w:szCs w:val="30"/>
                <w:rtl w:val="0"/>
              </w:rPr>
              <w:t xml:space="preserve">to the right of</w:t>
            </w:r>
          </w:p>
        </w:tc>
        <w:tc>
          <w:tcPr>
            <w:tcBorders>
              <w:lef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rFonts w:ascii="Tinos" w:cs="Tinos" w:eastAsia="Tinos" w:hAnsi="Tinos"/>
                <w:sz w:val="30"/>
                <w:szCs w:val="30"/>
              </w:rPr>
            </w:pPr>
            <w:r w:rsidDel="00000000" w:rsidR="00000000" w:rsidRPr="00000000">
              <w:rPr>
                <w:rFonts w:ascii="Tinos" w:cs="Tinos" w:eastAsia="Tinos" w:hAnsi="Tinos"/>
                <w:sz w:val="30"/>
                <w:szCs w:val="30"/>
                <w:rtl w:val="0"/>
              </w:rPr>
              <w:t xml:space="preserve">frente a</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rPr>
                <w:rFonts w:ascii="Tinos" w:cs="Tinos" w:eastAsia="Tinos" w:hAnsi="Tinos"/>
                <w:sz w:val="30"/>
                <w:szCs w:val="30"/>
              </w:rPr>
            </w:pPr>
            <w:r w:rsidDel="00000000" w:rsidR="00000000" w:rsidRPr="00000000">
              <w:rPr>
                <w:rFonts w:ascii="Tinos" w:cs="Tinos" w:eastAsia="Tinos" w:hAnsi="Tinos"/>
                <w:sz w:val="30"/>
                <w:szCs w:val="30"/>
                <w:rtl w:val="0"/>
              </w:rPr>
              <w:t xml:space="preserve">in front of, opposite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rPr>
                <w:rFonts w:ascii="Tinos" w:cs="Tinos" w:eastAsia="Tinos" w:hAnsi="Tinos"/>
                <w:sz w:val="30"/>
                <w:szCs w:val="30"/>
              </w:rPr>
            </w:pPr>
            <w:r w:rsidDel="00000000" w:rsidR="00000000" w:rsidRPr="00000000">
              <w:rPr>
                <w:rFonts w:ascii="Tinos" w:cs="Tinos" w:eastAsia="Tinos" w:hAnsi="Tinos"/>
                <w:sz w:val="30"/>
                <w:szCs w:val="30"/>
                <w:rtl w:val="0"/>
              </w:rPr>
              <w:t xml:space="preserve">en</w:t>
            </w:r>
          </w:p>
        </w:tc>
        <w:tc>
          <w:tcPr>
            <w:tcBorders>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rPr>
                <w:rFonts w:ascii="Tinos" w:cs="Tinos" w:eastAsia="Tinos" w:hAnsi="Tinos"/>
                <w:sz w:val="30"/>
                <w:szCs w:val="30"/>
              </w:rPr>
            </w:pPr>
            <w:r w:rsidDel="00000000" w:rsidR="00000000" w:rsidRPr="00000000">
              <w:rPr>
                <w:rFonts w:ascii="Tinos" w:cs="Tinos" w:eastAsia="Tinos" w:hAnsi="Tinos"/>
                <w:sz w:val="30"/>
                <w:szCs w:val="30"/>
                <w:rtl w:val="0"/>
              </w:rPr>
              <w:t xml:space="preserve">in, on</w:t>
            </w:r>
          </w:p>
        </w:tc>
        <w:tc>
          <w:tcPr>
            <w:tcBorders>
              <w:lef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rPr>
                <w:rFonts w:ascii="Tinos" w:cs="Tinos" w:eastAsia="Tinos" w:hAnsi="Tinos"/>
                <w:sz w:val="30"/>
                <w:szCs w:val="30"/>
              </w:rPr>
            </w:pPr>
            <w:r w:rsidDel="00000000" w:rsidR="00000000" w:rsidRPr="00000000">
              <w:rPr>
                <w:rFonts w:ascii="Tinos" w:cs="Tinos" w:eastAsia="Tinos" w:hAnsi="Tinos"/>
                <w:sz w:val="30"/>
                <w:szCs w:val="30"/>
                <w:rtl w:val="0"/>
              </w:rPr>
              <w:t xml:space="preserve">alrededor de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rPr>
                <w:rFonts w:ascii="Tinos" w:cs="Tinos" w:eastAsia="Tinos" w:hAnsi="Tinos"/>
                <w:sz w:val="30"/>
                <w:szCs w:val="30"/>
              </w:rPr>
            </w:pPr>
            <w:r w:rsidDel="00000000" w:rsidR="00000000" w:rsidRPr="00000000">
              <w:rPr>
                <w:rFonts w:ascii="Tinos" w:cs="Tinos" w:eastAsia="Tinos" w:hAnsi="Tinos"/>
                <w:sz w:val="30"/>
                <w:szCs w:val="30"/>
                <w:rtl w:val="0"/>
              </w:rPr>
              <w:t xml:space="preserve">surrounding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rPr>
                <w:rFonts w:ascii="Tinos" w:cs="Tinos" w:eastAsia="Tinos" w:hAnsi="Tinos"/>
                <w:sz w:val="30"/>
                <w:szCs w:val="30"/>
              </w:rPr>
            </w:pPr>
            <w:r w:rsidDel="00000000" w:rsidR="00000000" w:rsidRPr="00000000">
              <w:rPr>
                <w:rFonts w:ascii="Tinos" w:cs="Tinos" w:eastAsia="Tinos" w:hAnsi="Tinos"/>
                <w:sz w:val="30"/>
                <w:szCs w:val="30"/>
                <w:rtl w:val="0"/>
              </w:rPr>
              <w:t xml:space="preserve">entre</w:t>
            </w:r>
          </w:p>
        </w:tc>
        <w:tc>
          <w:tcPr>
            <w:tcBorders>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rPr>
                <w:rFonts w:ascii="Tinos" w:cs="Tinos" w:eastAsia="Tinos" w:hAnsi="Tinos"/>
                <w:sz w:val="30"/>
                <w:szCs w:val="30"/>
              </w:rPr>
            </w:pPr>
            <w:r w:rsidDel="00000000" w:rsidR="00000000" w:rsidRPr="00000000">
              <w:rPr>
                <w:rFonts w:ascii="Tinos" w:cs="Tinos" w:eastAsia="Tinos" w:hAnsi="Tinos"/>
                <w:sz w:val="30"/>
                <w:szCs w:val="30"/>
                <w:rtl w:val="0"/>
              </w:rPr>
              <w:t xml:space="preserve">between</w:t>
            </w:r>
          </w:p>
        </w:tc>
        <w:tc>
          <w:tcPr>
            <w:tcBorders>
              <w:lef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rPr>
                <w:rFonts w:ascii="Tinos" w:cs="Tinos" w:eastAsia="Tinos" w:hAnsi="Tinos"/>
                <w:sz w:val="30"/>
                <w:szCs w:val="30"/>
              </w:rPr>
            </w:pPr>
            <w:r w:rsidDel="00000000" w:rsidR="00000000" w:rsidRPr="00000000">
              <w:rPr>
                <w:rFonts w:ascii="Tinos" w:cs="Tinos" w:eastAsia="Tinos" w:hAnsi="Tinos"/>
                <w:sz w:val="30"/>
                <w:szCs w:val="30"/>
                <w:rtl w:val="0"/>
              </w:rPr>
              <w:t xml:space="preserve">desde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rPr>
                <w:rFonts w:ascii="Tinos" w:cs="Tinos" w:eastAsia="Tinos" w:hAnsi="Tinos"/>
                <w:sz w:val="30"/>
                <w:szCs w:val="30"/>
              </w:rPr>
            </w:pPr>
            <w:r w:rsidDel="00000000" w:rsidR="00000000" w:rsidRPr="00000000">
              <w:rPr>
                <w:rFonts w:ascii="Tinos" w:cs="Tinos" w:eastAsia="Tinos" w:hAnsi="Tinos"/>
                <w:sz w:val="30"/>
                <w:szCs w:val="30"/>
                <w:rtl w:val="0"/>
              </w:rPr>
              <w:t xml:space="preserve">from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rPr>
                <w:rFonts w:ascii="Tinos" w:cs="Tinos" w:eastAsia="Tinos" w:hAnsi="Tinos"/>
                <w:sz w:val="30"/>
                <w:szCs w:val="30"/>
              </w:rPr>
            </w:pPr>
            <w:r w:rsidDel="00000000" w:rsidR="00000000" w:rsidRPr="00000000">
              <w:rPr>
                <w:rFonts w:ascii="Tinos" w:cs="Tinos" w:eastAsia="Tinos" w:hAnsi="Tinos"/>
                <w:sz w:val="30"/>
                <w:szCs w:val="30"/>
                <w:rtl w:val="0"/>
              </w:rPr>
              <w:t xml:space="preserve">dentro de</w:t>
            </w:r>
          </w:p>
        </w:tc>
        <w:tc>
          <w:tcPr>
            <w:tcBorders>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rPr>
                <w:rFonts w:ascii="Tinos" w:cs="Tinos" w:eastAsia="Tinos" w:hAnsi="Tinos"/>
                <w:sz w:val="30"/>
                <w:szCs w:val="30"/>
              </w:rPr>
            </w:pPr>
            <w:r w:rsidDel="00000000" w:rsidR="00000000" w:rsidRPr="00000000">
              <w:rPr>
                <w:rFonts w:ascii="Tinos" w:cs="Tinos" w:eastAsia="Tinos" w:hAnsi="Tinos"/>
                <w:sz w:val="30"/>
                <w:szCs w:val="30"/>
                <w:rtl w:val="0"/>
              </w:rPr>
              <w:t xml:space="preserve">inside of</w:t>
            </w:r>
          </w:p>
        </w:tc>
        <w:tc>
          <w:tcPr>
            <w:tcBorders>
              <w:lef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rPr>
                <w:rFonts w:ascii="Tinos" w:cs="Tinos" w:eastAsia="Tinos" w:hAnsi="Tinos"/>
                <w:sz w:val="30"/>
                <w:szCs w:val="30"/>
              </w:rPr>
            </w:pPr>
            <w:r w:rsidDel="00000000" w:rsidR="00000000" w:rsidRPr="00000000">
              <w:rPr>
                <w:rFonts w:ascii="Tinos" w:cs="Tinos" w:eastAsia="Tinos" w:hAnsi="Tinos"/>
                <w:sz w:val="30"/>
                <w:szCs w:val="30"/>
                <w:rtl w:val="0"/>
              </w:rPr>
              <w:t xml:space="preserve">hacia</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line="240" w:lineRule="auto"/>
              <w:rPr>
                <w:rFonts w:ascii="Tinos" w:cs="Tinos" w:eastAsia="Tinos" w:hAnsi="Tinos"/>
                <w:sz w:val="30"/>
                <w:szCs w:val="30"/>
              </w:rPr>
            </w:pPr>
            <w:r w:rsidDel="00000000" w:rsidR="00000000" w:rsidRPr="00000000">
              <w:rPr>
                <w:rFonts w:ascii="Tinos" w:cs="Tinos" w:eastAsia="Tinos" w:hAnsi="Tinos"/>
                <w:sz w:val="30"/>
                <w:szCs w:val="30"/>
                <w:rtl w:val="0"/>
              </w:rPr>
              <w:t xml:space="preserve">towards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rPr>
                <w:rFonts w:ascii="Tinos" w:cs="Tinos" w:eastAsia="Tinos" w:hAnsi="Tinos"/>
                <w:sz w:val="30"/>
                <w:szCs w:val="30"/>
              </w:rPr>
            </w:pPr>
            <w:r w:rsidDel="00000000" w:rsidR="00000000" w:rsidRPr="00000000">
              <w:rPr>
                <w:rFonts w:ascii="Tinos" w:cs="Tinos" w:eastAsia="Tinos" w:hAnsi="Tinos"/>
                <w:sz w:val="30"/>
                <w:szCs w:val="30"/>
                <w:rtl w:val="0"/>
              </w:rPr>
              <w:t xml:space="preserve">fuera de</w:t>
            </w:r>
          </w:p>
        </w:tc>
        <w:tc>
          <w:tcPr>
            <w:tcBorders>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rPr>
                <w:rFonts w:ascii="Tinos" w:cs="Tinos" w:eastAsia="Tinos" w:hAnsi="Tinos"/>
                <w:sz w:val="30"/>
                <w:szCs w:val="30"/>
              </w:rPr>
            </w:pPr>
            <w:r w:rsidDel="00000000" w:rsidR="00000000" w:rsidRPr="00000000">
              <w:rPr>
                <w:rFonts w:ascii="Tinos" w:cs="Tinos" w:eastAsia="Tinos" w:hAnsi="Tinos"/>
                <w:sz w:val="30"/>
                <w:szCs w:val="30"/>
                <w:rtl w:val="0"/>
              </w:rPr>
              <w:t xml:space="preserve">outside of</w:t>
            </w:r>
          </w:p>
        </w:tc>
        <w:tc>
          <w:tcPr>
            <w:tcBorders>
              <w:lef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rPr>
                <w:rFonts w:ascii="Tinos" w:cs="Tinos" w:eastAsia="Tinos" w:hAnsi="Tinos"/>
                <w:sz w:val="30"/>
                <w:szCs w:val="30"/>
              </w:rPr>
            </w:pPr>
            <w:r w:rsidDel="00000000" w:rsidR="00000000" w:rsidRPr="00000000">
              <w:rPr>
                <w:rFonts w:ascii="Tinos" w:cs="Tinos" w:eastAsia="Tinos" w:hAnsi="Tinos"/>
                <w:sz w:val="30"/>
                <w:szCs w:val="30"/>
                <w:rtl w:val="0"/>
              </w:rPr>
              <w:t xml:space="preserve">por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rPr>
                <w:rFonts w:ascii="Tinos" w:cs="Tinos" w:eastAsia="Tinos" w:hAnsi="Tinos"/>
                <w:sz w:val="30"/>
                <w:szCs w:val="30"/>
              </w:rPr>
            </w:pPr>
            <w:r w:rsidDel="00000000" w:rsidR="00000000" w:rsidRPr="00000000">
              <w:rPr>
                <w:rFonts w:ascii="Tinos" w:cs="Tinos" w:eastAsia="Tinos" w:hAnsi="Tinos"/>
                <w:sz w:val="30"/>
                <w:szCs w:val="30"/>
                <w:rtl w:val="0"/>
              </w:rPr>
              <w:t xml:space="preserve">through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rPr>
                <w:rFonts w:ascii="Tinos" w:cs="Tinos" w:eastAsia="Tinos" w:hAnsi="Tinos"/>
                <w:sz w:val="30"/>
                <w:szCs w:val="30"/>
              </w:rPr>
            </w:pPr>
            <w:r w:rsidDel="00000000" w:rsidR="00000000" w:rsidRPr="00000000">
              <w:rPr>
                <w:rFonts w:ascii="Tinos" w:cs="Tinos" w:eastAsia="Tinos" w:hAnsi="Tinos"/>
                <w:sz w:val="30"/>
                <w:szCs w:val="30"/>
                <w:rtl w:val="0"/>
              </w:rPr>
              <w:t xml:space="preserve">debajo de</w:t>
            </w:r>
          </w:p>
        </w:tc>
        <w:tc>
          <w:tcPr>
            <w:tcBorders>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rPr>
                <w:rFonts w:ascii="Tinos" w:cs="Tinos" w:eastAsia="Tinos" w:hAnsi="Tinos"/>
                <w:sz w:val="30"/>
                <w:szCs w:val="30"/>
              </w:rPr>
            </w:pPr>
            <w:r w:rsidDel="00000000" w:rsidR="00000000" w:rsidRPr="00000000">
              <w:rPr>
                <w:rFonts w:ascii="Tinos" w:cs="Tinos" w:eastAsia="Tinos" w:hAnsi="Tinos"/>
                <w:sz w:val="30"/>
                <w:szCs w:val="30"/>
                <w:rtl w:val="0"/>
              </w:rPr>
              <w:t xml:space="preserve">below</w:t>
            </w:r>
          </w:p>
        </w:tc>
        <w:tc>
          <w:tcPr>
            <w:tcBorders>
              <w:lef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rPr>
                <w:rFonts w:ascii="Tinos" w:cs="Tinos" w:eastAsia="Tinos" w:hAnsi="Tinos"/>
                <w:sz w:val="30"/>
                <w:szCs w:val="30"/>
              </w:rPr>
            </w:pPr>
            <w:r w:rsidDel="00000000" w:rsidR="00000000" w:rsidRPr="00000000">
              <w:rPr>
                <w:rFonts w:ascii="Tinos" w:cs="Tinos" w:eastAsia="Tinos" w:hAnsi="Tinos"/>
                <w:sz w:val="30"/>
                <w:szCs w:val="30"/>
                <w:rtl w:val="0"/>
              </w:rPr>
              <w:t xml:space="preserve">hasta</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rPr>
                <w:rFonts w:ascii="Tinos" w:cs="Tinos" w:eastAsia="Tinos" w:hAnsi="Tinos"/>
                <w:sz w:val="30"/>
                <w:szCs w:val="30"/>
              </w:rPr>
            </w:pPr>
            <w:r w:rsidDel="00000000" w:rsidR="00000000" w:rsidRPr="00000000">
              <w:rPr>
                <w:rFonts w:ascii="Tinos" w:cs="Tinos" w:eastAsia="Tinos" w:hAnsi="Tinos"/>
                <w:sz w:val="30"/>
                <w:szCs w:val="30"/>
                <w:rtl w:val="0"/>
              </w:rPr>
              <w:t xml:space="preserve">until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rPr>
                <w:rFonts w:ascii="Tinos" w:cs="Tinos" w:eastAsia="Tinos" w:hAnsi="Tinos"/>
                <w:sz w:val="30"/>
                <w:szCs w:val="30"/>
              </w:rPr>
            </w:pPr>
            <w:r w:rsidDel="00000000" w:rsidR="00000000" w:rsidRPr="00000000">
              <w:rPr>
                <w:rFonts w:ascii="Tinos" w:cs="Tinos" w:eastAsia="Tinos" w:hAnsi="Tinos"/>
                <w:sz w:val="30"/>
                <w:szCs w:val="30"/>
                <w:rtl w:val="0"/>
              </w:rPr>
              <w:t xml:space="preserve">encima de</w:t>
            </w:r>
          </w:p>
        </w:tc>
        <w:tc>
          <w:tcPr>
            <w:tcBorders>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rPr>
                <w:rFonts w:ascii="Tinos" w:cs="Tinos" w:eastAsia="Tinos" w:hAnsi="Tinos"/>
                <w:sz w:val="30"/>
                <w:szCs w:val="30"/>
              </w:rPr>
            </w:pPr>
            <w:r w:rsidDel="00000000" w:rsidR="00000000" w:rsidRPr="00000000">
              <w:rPr>
                <w:rFonts w:ascii="Tinos" w:cs="Tinos" w:eastAsia="Tinos" w:hAnsi="Tinos"/>
                <w:sz w:val="30"/>
                <w:szCs w:val="30"/>
                <w:rtl w:val="0"/>
              </w:rPr>
              <w:t xml:space="preserve">above</w:t>
            </w:r>
          </w:p>
        </w:tc>
        <w:tc>
          <w:tcPr>
            <w:tcBorders>
              <w:lef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rPr>
                <w:rFonts w:ascii="Tinos" w:cs="Tinos" w:eastAsia="Tinos" w:hAnsi="Tinos"/>
                <w:sz w:val="30"/>
                <w:szCs w:val="3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widowControl w:val="0"/>
              <w:spacing w:line="240" w:lineRule="auto"/>
              <w:rPr>
                <w:rFonts w:ascii="Tinos" w:cs="Tinos" w:eastAsia="Tinos" w:hAnsi="Tinos"/>
                <w:sz w:val="30"/>
                <w:szCs w:val="30"/>
              </w:rPr>
            </w:pPr>
            <w:r w:rsidDel="00000000" w:rsidR="00000000" w:rsidRPr="00000000">
              <w:rPr>
                <w:rtl w:val="0"/>
              </w:rPr>
            </w:r>
          </w:p>
        </w:tc>
      </w:tr>
    </w:tbl>
    <w:p w:rsidR="00000000" w:rsidDel="00000000" w:rsidP="00000000" w:rsidRDefault="00000000" w:rsidRPr="00000000" w14:paraId="0000009A">
      <w:pPr>
        <w:rPr>
          <w:i w:val="1"/>
        </w:rPr>
      </w:pPr>
      <w:r w:rsidDel="00000000" w:rsidR="00000000" w:rsidRPr="00000000">
        <w:rPr>
          <w:rtl w:val="0"/>
        </w:rPr>
      </w:r>
    </w:p>
    <w:p w:rsidR="00000000" w:rsidDel="00000000" w:rsidP="00000000" w:rsidRDefault="00000000" w:rsidRPr="00000000" w14:paraId="0000009B">
      <w:pPr>
        <w:rPr>
          <w:rFonts w:ascii="Tinos" w:cs="Tinos" w:eastAsia="Tinos" w:hAnsi="Tinos"/>
          <w:sz w:val="30"/>
          <w:szCs w:val="30"/>
        </w:rPr>
      </w:pPr>
      <w:r w:rsidDel="00000000" w:rsidR="00000000" w:rsidRPr="00000000">
        <w:rPr>
          <w:rtl w:val="0"/>
        </w:rPr>
      </w:r>
    </w:p>
    <w:p w:rsidR="00000000" w:rsidDel="00000000" w:rsidP="00000000" w:rsidRDefault="00000000" w:rsidRPr="00000000" w14:paraId="0000009C">
      <w:pPr>
        <w:rPr>
          <w:rFonts w:ascii="Tinos" w:cs="Tinos" w:eastAsia="Tinos" w:hAnsi="Tinos"/>
          <w:sz w:val="30"/>
          <w:szCs w:val="30"/>
        </w:rPr>
      </w:pPr>
      <w:r w:rsidDel="00000000" w:rsidR="00000000" w:rsidRPr="00000000">
        <w:rPr>
          <w:rtl w:val="0"/>
        </w:rPr>
      </w:r>
    </w:p>
    <w:p w:rsidR="00000000" w:rsidDel="00000000" w:rsidP="00000000" w:rsidRDefault="00000000" w:rsidRPr="00000000" w14:paraId="0000009D">
      <w:pPr>
        <w:rPr>
          <w:rFonts w:ascii="Tinos" w:cs="Tinos" w:eastAsia="Tinos" w:hAnsi="Tinos"/>
          <w:sz w:val="30"/>
          <w:szCs w:val="30"/>
        </w:rPr>
      </w:pPr>
      <w:r w:rsidDel="00000000" w:rsidR="00000000" w:rsidRPr="00000000">
        <w:rPr>
          <w:rtl w:val="0"/>
        </w:rPr>
      </w:r>
    </w:p>
    <w:p w:rsidR="00000000" w:rsidDel="00000000" w:rsidP="00000000" w:rsidRDefault="00000000" w:rsidRPr="00000000" w14:paraId="0000009E">
      <w:pPr>
        <w:rPr>
          <w:rFonts w:ascii="Tinos" w:cs="Tinos" w:eastAsia="Tinos" w:hAnsi="Tinos"/>
          <w:sz w:val="30"/>
          <w:szCs w:val="30"/>
        </w:rPr>
      </w:pPr>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rHeight w:val="432.978515625" w:hRule="atLeast"/>
          <w:tblHeader w:val="0"/>
        </w:trPr>
        <w:tc>
          <w:tcPr>
            <w:gridSpan w:val="4"/>
            <w:tcBorders>
              <w:bottom w:color="000000"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9F">
            <w:pPr>
              <w:widowControl w:val="0"/>
              <w:spacing w:line="240" w:lineRule="auto"/>
              <w:jc w:val="center"/>
              <w:rPr>
                <w:i w:val="1"/>
              </w:rPr>
            </w:pPr>
            <w:r w:rsidDel="00000000" w:rsidR="00000000" w:rsidRPr="00000000">
              <w:rPr>
                <w:rFonts w:ascii="Tinos" w:cs="Tinos" w:eastAsia="Tinos" w:hAnsi="Tinos"/>
                <w:b w:val="1"/>
                <w:sz w:val="30"/>
                <w:szCs w:val="30"/>
                <w:rtl w:val="0"/>
              </w:rPr>
              <w:t xml:space="preserve">La geografía</w:t>
            </w:r>
            <w:r w:rsidDel="00000000" w:rsidR="00000000" w:rsidRPr="00000000">
              <w:rPr>
                <w:rtl w:val="0"/>
              </w:rPr>
            </w:r>
          </w:p>
        </w:tc>
      </w:tr>
      <w:tr>
        <w:trPr>
          <w:cantSplit w:val="0"/>
          <w:tblHeader w:val="0"/>
        </w:trPr>
        <w:tc>
          <w:tcPr>
            <w:tcBorders>
              <w:top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line="240" w:lineRule="auto"/>
              <w:rPr>
                <w:rFonts w:ascii="Tinos" w:cs="Tinos" w:eastAsia="Tinos" w:hAnsi="Tinos"/>
                <w:sz w:val="30"/>
                <w:szCs w:val="30"/>
              </w:rPr>
            </w:pPr>
            <w:r w:rsidDel="00000000" w:rsidR="00000000" w:rsidRPr="00000000">
              <w:rPr>
                <w:rFonts w:ascii="Tinos" w:cs="Tinos" w:eastAsia="Tinos" w:hAnsi="Tinos"/>
                <w:sz w:val="30"/>
                <w:szCs w:val="30"/>
                <w:rtl w:val="0"/>
              </w:rPr>
              <w:t xml:space="preserve">norte</w:t>
            </w:r>
          </w:p>
        </w:tc>
        <w:tc>
          <w:tcPr>
            <w:tcBorders>
              <w:top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rPr>
                <w:rFonts w:ascii="Tinos" w:cs="Tinos" w:eastAsia="Tinos" w:hAnsi="Tinos"/>
                <w:sz w:val="30"/>
                <w:szCs w:val="30"/>
              </w:rPr>
            </w:pPr>
            <w:r w:rsidDel="00000000" w:rsidR="00000000" w:rsidRPr="00000000">
              <w:rPr>
                <w:rFonts w:ascii="Tinos" w:cs="Tinos" w:eastAsia="Tinos" w:hAnsi="Tinos"/>
                <w:sz w:val="30"/>
                <w:szCs w:val="30"/>
                <w:rtl w:val="0"/>
              </w:rPr>
              <w:t xml:space="preserve">north</w:t>
            </w:r>
          </w:p>
        </w:tc>
        <w:tc>
          <w:tcPr>
            <w:tcBorders>
              <w:lef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rPr>
                <w:rFonts w:ascii="Tinos" w:cs="Tinos" w:eastAsia="Tinos" w:hAnsi="Tinos"/>
                <w:sz w:val="30"/>
                <w:szCs w:val="30"/>
              </w:rPr>
            </w:pPr>
            <w:r w:rsidDel="00000000" w:rsidR="00000000" w:rsidRPr="00000000">
              <w:rPr>
                <w:rFonts w:ascii="Tinos" w:cs="Tinos" w:eastAsia="Tinos" w:hAnsi="Tinos"/>
                <w:sz w:val="30"/>
                <w:szCs w:val="30"/>
                <w:rtl w:val="0"/>
              </w:rPr>
              <w:t xml:space="preserve">el océano</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rPr>
                <w:rFonts w:ascii="Tinos" w:cs="Tinos" w:eastAsia="Tinos" w:hAnsi="Tinos"/>
                <w:sz w:val="30"/>
                <w:szCs w:val="30"/>
              </w:rPr>
            </w:pPr>
            <w:r w:rsidDel="00000000" w:rsidR="00000000" w:rsidRPr="00000000">
              <w:rPr>
                <w:rFonts w:ascii="Tinos" w:cs="Tinos" w:eastAsia="Tinos" w:hAnsi="Tinos"/>
                <w:sz w:val="30"/>
                <w:szCs w:val="30"/>
                <w:rtl w:val="0"/>
              </w:rPr>
              <w:t xml:space="preserve">ocean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rPr>
                <w:rFonts w:ascii="Tinos" w:cs="Tinos" w:eastAsia="Tinos" w:hAnsi="Tinos"/>
                <w:sz w:val="30"/>
                <w:szCs w:val="30"/>
              </w:rPr>
            </w:pPr>
            <w:r w:rsidDel="00000000" w:rsidR="00000000" w:rsidRPr="00000000">
              <w:rPr>
                <w:rFonts w:ascii="Tinos" w:cs="Tinos" w:eastAsia="Tinos" w:hAnsi="Tinos"/>
                <w:sz w:val="30"/>
                <w:szCs w:val="30"/>
                <w:rtl w:val="0"/>
              </w:rPr>
              <w:t xml:space="preserve">este</w:t>
            </w:r>
          </w:p>
        </w:tc>
        <w:tc>
          <w:tcPr>
            <w:tcBorders>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rPr>
                <w:rFonts w:ascii="Tinos" w:cs="Tinos" w:eastAsia="Tinos" w:hAnsi="Tinos"/>
                <w:sz w:val="30"/>
                <w:szCs w:val="30"/>
              </w:rPr>
            </w:pPr>
            <w:r w:rsidDel="00000000" w:rsidR="00000000" w:rsidRPr="00000000">
              <w:rPr>
                <w:rFonts w:ascii="Tinos" w:cs="Tinos" w:eastAsia="Tinos" w:hAnsi="Tinos"/>
                <w:sz w:val="30"/>
                <w:szCs w:val="30"/>
                <w:rtl w:val="0"/>
              </w:rPr>
              <w:t xml:space="preserve">east</w:t>
            </w:r>
          </w:p>
        </w:tc>
        <w:tc>
          <w:tcPr>
            <w:tcBorders>
              <w:lef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rPr>
                <w:rFonts w:ascii="Tinos" w:cs="Tinos" w:eastAsia="Tinos" w:hAnsi="Tinos"/>
                <w:sz w:val="30"/>
                <w:szCs w:val="30"/>
              </w:rPr>
            </w:pPr>
            <w:r w:rsidDel="00000000" w:rsidR="00000000" w:rsidRPr="00000000">
              <w:rPr>
                <w:rFonts w:ascii="Tinos" w:cs="Tinos" w:eastAsia="Tinos" w:hAnsi="Tinos"/>
                <w:sz w:val="30"/>
                <w:szCs w:val="30"/>
                <w:rtl w:val="0"/>
              </w:rPr>
              <w:t xml:space="preserve">el/la mar</w:t>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rPr>
                <w:rFonts w:ascii="Tinos" w:cs="Tinos" w:eastAsia="Tinos" w:hAnsi="Tinos"/>
                <w:sz w:val="30"/>
                <w:szCs w:val="30"/>
              </w:rPr>
            </w:pPr>
            <w:r w:rsidDel="00000000" w:rsidR="00000000" w:rsidRPr="00000000">
              <w:rPr>
                <w:rFonts w:ascii="Tinos" w:cs="Tinos" w:eastAsia="Tinos" w:hAnsi="Tinos"/>
                <w:sz w:val="30"/>
                <w:szCs w:val="30"/>
                <w:rtl w:val="0"/>
              </w:rPr>
              <w:t xml:space="preserve">sea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rPr>
                <w:rFonts w:ascii="Tinos" w:cs="Tinos" w:eastAsia="Tinos" w:hAnsi="Tinos"/>
                <w:sz w:val="30"/>
                <w:szCs w:val="30"/>
              </w:rPr>
            </w:pPr>
            <w:r w:rsidDel="00000000" w:rsidR="00000000" w:rsidRPr="00000000">
              <w:rPr>
                <w:rFonts w:ascii="Tinos" w:cs="Tinos" w:eastAsia="Tinos" w:hAnsi="Tinos"/>
                <w:sz w:val="30"/>
                <w:szCs w:val="30"/>
                <w:rtl w:val="0"/>
              </w:rPr>
              <w:t xml:space="preserve">sur</w:t>
            </w:r>
          </w:p>
        </w:tc>
        <w:tc>
          <w:tcPr>
            <w:tcBorders>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rPr>
                <w:rFonts w:ascii="Tinos" w:cs="Tinos" w:eastAsia="Tinos" w:hAnsi="Tinos"/>
                <w:sz w:val="30"/>
                <w:szCs w:val="30"/>
              </w:rPr>
            </w:pPr>
            <w:r w:rsidDel="00000000" w:rsidR="00000000" w:rsidRPr="00000000">
              <w:rPr>
                <w:rFonts w:ascii="Tinos" w:cs="Tinos" w:eastAsia="Tinos" w:hAnsi="Tinos"/>
                <w:sz w:val="30"/>
                <w:szCs w:val="30"/>
                <w:rtl w:val="0"/>
              </w:rPr>
              <w:t xml:space="preserve">south</w:t>
            </w:r>
          </w:p>
        </w:tc>
        <w:tc>
          <w:tcPr>
            <w:tcBorders>
              <w:lef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rPr>
                <w:rFonts w:ascii="Tinos" w:cs="Tinos" w:eastAsia="Tinos" w:hAnsi="Tinos"/>
                <w:sz w:val="30"/>
                <w:szCs w:val="30"/>
              </w:rPr>
            </w:pPr>
            <w:r w:rsidDel="00000000" w:rsidR="00000000" w:rsidRPr="00000000">
              <w:rPr>
                <w:rFonts w:ascii="Tinos" w:cs="Tinos" w:eastAsia="Tinos" w:hAnsi="Tinos"/>
                <w:sz w:val="30"/>
                <w:szCs w:val="30"/>
                <w:rtl w:val="0"/>
              </w:rPr>
              <w:t xml:space="preserve">la costa</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rPr>
                <w:rFonts w:ascii="Tinos" w:cs="Tinos" w:eastAsia="Tinos" w:hAnsi="Tinos"/>
                <w:sz w:val="30"/>
                <w:szCs w:val="30"/>
              </w:rPr>
            </w:pPr>
            <w:r w:rsidDel="00000000" w:rsidR="00000000" w:rsidRPr="00000000">
              <w:rPr>
                <w:rFonts w:ascii="Tinos" w:cs="Tinos" w:eastAsia="Tinos" w:hAnsi="Tinos"/>
                <w:sz w:val="30"/>
                <w:szCs w:val="30"/>
                <w:rtl w:val="0"/>
              </w:rPr>
              <w:t xml:space="preserve">coast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rPr>
                <w:rFonts w:ascii="Tinos" w:cs="Tinos" w:eastAsia="Tinos" w:hAnsi="Tinos"/>
                <w:sz w:val="30"/>
                <w:szCs w:val="30"/>
              </w:rPr>
            </w:pPr>
            <w:r w:rsidDel="00000000" w:rsidR="00000000" w:rsidRPr="00000000">
              <w:rPr>
                <w:rFonts w:ascii="Tinos" w:cs="Tinos" w:eastAsia="Tinos" w:hAnsi="Tinos"/>
                <w:sz w:val="30"/>
                <w:szCs w:val="30"/>
                <w:rtl w:val="0"/>
              </w:rPr>
              <w:t xml:space="preserve">oeste</w:t>
            </w:r>
          </w:p>
        </w:tc>
        <w:tc>
          <w:tcPr>
            <w:tcBorders>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rPr>
                <w:rFonts w:ascii="Tinos" w:cs="Tinos" w:eastAsia="Tinos" w:hAnsi="Tinos"/>
                <w:sz w:val="30"/>
                <w:szCs w:val="30"/>
              </w:rPr>
            </w:pPr>
            <w:r w:rsidDel="00000000" w:rsidR="00000000" w:rsidRPr="00000000">
              <w:rPr>
                <w:rFonts w:ascii="Tinos" w:cs="Tinos" w:eastAsia="Tinos" w:hAnsi="Tinos"/>
                <w:sz w:val="30"/>
                <w:szCs w:val="30"/>
                <w:rtl w:val="0"/>
              </w:rPr>
              <w:t xml:space="preserve">west</w:t>
            </w:r>
          </w:p>
        </w:tc>
        <w:tc>
          <w:tcPr>
            <w:tcBorders>
              <w:lef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rPr>
                <w:rFonts w:ascii="Tinos" w:cs="Tinos" w:eastAsia="Tinos" w:hAnsi="Tinos"/>
                <w:sz w:val="30"/>
                <w:szCs w:val="30"/>
              </w:rPr>
            </w:pPr>
            <w:r w:rsidDel="00000000" w:rsidR="00000000" w:rsidRPr="00000000">
              <w:rPr>
                <w:rFonts w:ascii="Tinos" w:cs="Tinos" w:eastAsia="Tinos" w:hAnsi="Tinos"/>
                <w:sz w:val="30"/>
                <w:szCs w:val="30"/>
                <w:rtl w:val="0"/>
              </w:rPr>
              <w:t xml:space="preserve">el golfo</w:t>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line="240" w:lineRule="auto"/>
              <w:rPr>
                <w:rFonts w:ascii="Tinos" w:cs="Tinos" w:eastAsia="Tinos" w:hAnsi="Tinos"/>
                <w:sz w:val="30"/>
                <w:szCs w:val="30"/>
              </w:rPr>
            </w:pPr>
            <w:r w:rsidDel="00000000" w:rsidR="00000000" w:rsidRPr="00000000">
              <w:rPr>
                <w:rFonts w:ascii="Tinos" w:cs="Tinos" w:eastAsia="Tinos" w:hAnsi="Tinos"/>
                <w:sz w:val="30"/>
                <w:szCs w:val="30"/>
                <w:rtl w:val="0"/>
              </w:rPr>
              <w:t xml:space="preserve">gulf</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rPr>
                <w:rFonts w:ascii="Tinos" w:cs="Tinos" w:eastAsia="Tinos" w:hAnsi="Tinos"/>
                <w:sz w:val="30"/>
                <w:szCs w:val="30"/>
              </w:rPr>
            </w:pPr>
            <w:r w:rsidDel="00000000" w:rsidR="00000000" w:rsidRPr="00000000">
              <w:rPr>
                <w:rFonts w:ascii="Tinos" w:cs="Tinos" w:eastAsia="Tinos" w:hAnsi="Tinos"/>
                <w:sz w:val="30"/>
                <w:szCs w:val="30"/>
                <w:rtl w:val="0"/>
              </w:rPr>
              <w:t xml:space="preserve">al norte/este/sur/</w:t>
            </w:r>
          </w:p>
          <w:p w:rsidR="00000000" w:rsidDel="00000000" w:rsidP="00000000" w:rsidRDefault="00000000" w:rsidRPr="00000000" w14:paraId="000000B4">
            <w:pPr>
              <w:widowControl w:val="0"/>
              <w:spacing w:line="240" w:lineRule="auto"/>
              <w:rPr>
                <w:rFonts w:ascii="Tinos" w:cs="Tinos" w:eastAsia="Tinos" w:hAnsi="Tinos"/>
                <w:sz w:val="30"/>
                <w:szCs w:val="30"/>
              </w:rPr>
            </w:pPr>
            <w:r w:rsidDel="00000000" w:rsidR="00000000" w:rsidRPr="00000000">
              <w:rPr>
                <w:rFonts w:ascii="Tinos" w:cs="Tinos" w:eastAsia="Tinos" w:hAnsi="Tinos"/>
                <w:sz w:val="30"/>
                <w:szCs w:val="30"/>
                <w:rtl w:val="0"/>
              </w:rPr>
              <w:t xml:space="preserve">oeste de…</w:t>
            </w:r>
          </w:p>
        </w:tc>
        <w:tc>
          <w:tcPr>
            <w:tcBorders>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rPr>
                <w:rFonts w:ascii="Tinos" w:cs="Tinos" w:eastAsia="Tinos" w:hAnsi="Tinos"/>
                <w:sz w:val="30"/>
                <w:szCs w:val="30"/>
              </w:rPr>
            </w:pPr>
            <w:r w:rsidDel="00000000" w:rsidR="00000000" w:rsidRPr="00000000">
              <w:rPr>
                <w:rFonts w:ascii="Tinos" w:cs="Tinos" w:eastAsia="Tinos" w:hAnsi="Tinos"/>
                <w:sz w:val="30"/>
                <w:szCs w:val="30"/>
                <w:rtl w:val="0"/>
              </w:rPr>
              <w:t xml:space="preserve">to the north/east/</w:t>
            </w:r>
          </w:p>
          <w:p w:rsidR="00000000" w:rsidDel="00000000" w:rsidP="00000000" w:rsidRDefault="00000000" w:rsidRPr="00000000" w14:paraId="000000B6">
            <w:pPr>
              <w:widowControl w:val="0"/>
              <w:spacing w:line="240" w:lineRule="auto"/>
              <w:rPr>
                <w:rFonts w:ascii="Tinos" w:cs="Tinos" w:eastAsia="Tinos" w:hAnsi="Tinos"/>
                <w:sz w:val="30"/>
                <w:szCs w:val="30"/>
              </w:rPr>
            </w:pPr>
            <w:r w:rsidDel="00000000" w:rsidR="00000000" w:rsidRPr="00000000">
              <w:rPr>
                <w:rFonts w:ascii="Tinos" w:cs="Tinos" w:eastAsia="Tinos" w:hAnsi="Tinos"/>
                <w:sz w:val="30"/>
                <w:szCs w:val="30"/>
                <w:rtl w:val="0"/>
              </w:rPr>
              <w:t xml:space="preserve">south/west of…</w:t>
            </w:r>
          </w:p>
        </w:tc>
        <w:tc>
          <w:tcPr>
            <w:tcBorders>
              <w:lef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rPr>
                <w:rFonts w:ascii="Tinos" w:cs="Tinos" w:eastAsia="Tinos" w:hAnsi="Tinos"/>
                <w:sz w:val="30"/>
                <w:szCs w:val="30"/>
              </w:rPr>
            </w:pPr>
            <w:r w:rsidDel="00000000" w:rsidR="00000000" w:rsidRPr="00000000">
              <w:rPr>
                <w:rFonts w:ascii="Tinos" w:cs="Tinos" w:eastAsia="Tinos" w:hAnsi="Tinos"/>
                <w:sz w:val="30"/>
                <w:szCs w:val="30"/>
                <w:rtl w:val="0"/>
              </w:rPr>
              <w:t xml:space="preserve">la bahía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rPr>
                <w:rFonts w:ascii="Tinos" w:cs="Tinos" w:eastAsia="Tinos" w:hAnsi="Tinos"/>
                <w:sz w:val="30"/>
                <w:szCs w:val="30"/>
              </w:rPr>
            </w:pPr>
            <w:r w:rsidDel="00000000" w:rsidR="00000000" w:rsidRPr="00000000">
              <w:rPr>
                <w:rFonts w:ascii="Tinos" w:cs="Tinos" w:eastAsia="Tinos" w:hAnsi="Tinos"/>
                <w:sz w:val="30"/>
                <w:szCs w:val="30"/>
                <w:rtl w:val="0"/>
              </w:rPr>
              <w:t xml:space="preserve">bay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rPr>
                <w:rFonts w:ascii="Tinos" w:cs="Tinos" w:eastAsia="Tinos" w:hAnsi="Tinos"/>
                <w:sz w:val="30"/>
                <w:szCs w:val="30"/>
              </w:rPr>
            </w:pPr>
            <w:r w:rsidDel="00000000" w:rsidR="00000000" w:rsidRPr="00000000">
              <w:rPr>
                <w:rFonts w:ascii="Tinos" w:cs="Tinos" w:eastAsia="Tinos" w:hAnsi="Tinos"/>
                <w:sz w:val="30"/>
                <w:szCs w:val="30"/>
                <w:rtl w:val="0"/>
              </w:rPr>
              <w:t xml:space="preserve">el mapa</w:t>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rPr>
                <w:rFonts w:ascii="Tinos" w:cs="Tinos" w:eastAsia="Tinos" w:hAnsi="Tinos"/>
                <w:sz w:val="30"/>
                <w:szCs w:val="30"/>
              </w:rPr>
            </w:pPr>
            <w:r w:rsidDel="00000000" w:rsidR="00000000" w:rsidRPr="00000000">
              <w:rPr>
                <w:rFonts w:ascii="Tinos" w:cs="Tinos" w:eastAsia="Tinos" w:hAnsi="Tinos"/>
                <w:sz w:val="30"/>
                <w:szCs w:val="30"/>
                <w:rtl w:val="0"/>
              </w:rPr>
              <w:t xml:space="preserve">map</w:t>
            </w:r>
          </w:p>
        </w:tc>
        <w:tc>
          <w:tcPr>
            <w:tcBorders>
              <w:lef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spacing w:line="240" w:lineRule="auto"/>
              <w:rPr>
                <w:rFonts w:ascii="Tinos" w:cs="Tinos" w:eastAsia="Tinos" w:hAnsi="Tinos"/>
                <w:sz w:val="30"/>
                <w:szCs w:val="30"/>
              </w:rPr>
            </w:pPr>
            <w:r w:rsidDel="00000000" w:rsidR="00000000" w:rsidRPr="00000000">
              <w:rPr>
                <w:rFonts w:ascii="Tinos" w:cs="Tinos" w:eastAsia="Tinos" w:hAnsi="Tinos"/>
                <w:sz w:val="30"/>
                <w:szCs w:val="30"/>
                <w:rtl w:val="0"/>
              </w:rPr>
              <w:t xml:space="preserve">la playa</w:t>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spacing w:line="240" w:lineRule="auto"/>
              <w:rPr>
                <w:rFonts w:ascii="Tinos" w:cs="Tinos" w:eastAsia="Tinos" w:hAnsi="Tinos"/>
                <w:sz w:val="30"/>
                <w:szCs w:val="30"/>
              </w:rPr>
            </w:pPr>
            <w:r w:rsidDel="00000000" w:rsidR="00000000" w:rsidRPr="00000000">
              <w:rPr>
                <w:rFonts w:ascii="Tinos" w:cs="Tinos" w:eastAsia="Tinos" w:hAnsi="Tinos"/>
                <w:sz w:val="30"/>
                <w:szCs w:val="30"/>
                <w:rtl w:val="0"/>
              </w:rPr>
              <w:t xml:space="preserve">beach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rPr>
                <w:rFonts w:ascii="Tinos" w:cs="Tinos" w:eastAsia="Tinos" w:hAnsi="Tinos"/>
                <w:sz w:val="30"/>
                <w:szCs w:val="30"/>
              </w:rPr>
            </w:pPr>
            <w:r w:rsidDel="00000000" w:rsidR="00000000" w:rsidRPr="00000000">
              <w:rPr>
                <w:rFonts w:ascii="Tinos" w:cs="Tinos" w:eastAsia="Tinos" w:hAnsi="Tinos"/>
                <w:sz w:val="30"/>
                <w:szCs w:val="30"/>
                <w:rtl w:val="0"/>
              </w:rPr>
              <w:t xml:space="preserve">el país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rPr>
                <w:rFonts w:ascii="Tinos" w:cs="Tinos" w:eastAsia="Tinos" w:hAnsi="Tinos"/>
                <w:sz w:val="30"/>
                <w:szCs w:val="30"/>
              </w:rPr>
            </w:pPr>
            <w:r w:rsidDel="00000000" w:rsidR="00000000" w:rsidRPr="00000000">
              <w:rPr>
                <w:rFonts w:ascii="Tinos" w:cs="Tinos" w:eastAsia="Tinos" w:hAnsi="Tinos"/>
                <w:sz w:val="30"/>
                <w:szCs w:val="30"/>
                <w:rtl w:val="0"/>
              </w:rPr>
              <w:t xml:space="preserve">country</w:t>
            </w:r>
          </w:p>
        </w:tc>
        <w:tc>
          <w:tcPr>
            <w:tcBorders>
              <w:lef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rPr>
                <w:rFonts w:ascii="Tinos" w:cs="Tinos" w:eastAsia="Tinos" w:hAnsi="Tinos"/>
                <w:sz w:val="30"/>
                <w:szCs w:val="30"/>
              </w:rPr>
            </w:pPr>
            <w:r w:rsidDel="00000000" w:rsidR="00000000" w:rsidRPr="00000000">
              <w:rPr>
                <w:rFonts w:ascii="Tinos" w:cs="Tinos" w:eastAsia="Tinos" w:hAnsi="Tinos"/>
                <w:sz w:val="30"/>
                <w:szCs w:val="30"/>
                <w:rtl w:val="0"/>
              </w:rPr>
              <w:t xml:space="preserve">la península</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rPr>
                <w:rFonts w:ascii="Tinos" w:cs="Tinos" w:eastAsia="Tinos" w:hAnsi="Tinos"/>
                <w:sz w:val="30"/>
                <w:szCs w:val="30"/>
              </w:rPr>
            </w:pPr>
            <w:r w:rsidDel="00000000" w:rsidR="00000000" w:rsidRPr="00000000">
              <w:rPr>
                <w:rFonts w:ascii="Tinos" w:cs="Tinos" w:eastAsia="Tinos" w:hAnsi="Tinos"/>
                <w:sz w:val="30"/>
                <w:szCs w:val="30"/>
                <w:rtl w:val="0"/>
              </w:rPr>
              <w:t xml:space="preserve">peninsula</w:t>
            </w:r>
          </w:p>
        </w:tc>
      </w:tr>
      <w:tr>
        <w:trPr>
          <w:cantSplit w:val="0"/>
          <w:tblHeader w:val="0"/>
        </w:trPr>
        <w:tc>
          <w:tcPr>
            <w:tcBorders>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spacing w:line="240" w:lineRule="auto"/>
              <w:rPr>
                <w:rFonts w:ascii="Tinos" w:cs="Tinos" w:eastAsia="Tinos" w:hAnsi="Tinos"/>
                <w:sz w:val="30"/>
                <w:szCs w:val="30"/>
              </w:rPr>
            </w:pPr>
            <w:r w:rsidDel="00000000" w:rsidR="00000000" w:rsidRPr="00000000">
              <w:rPr>
                <w:rFonts w:ascii="Tinos" w:cs="Tinos" w:eastAsia="Tinos" w:hAnsi="Tinos"/>
                <w:sz w:val="30"/>
                <w:szCs w:val="30"/>
                <w:rtl w:val="0"/>
              </w:rPr>
              <w:t xml:space="preserve">Norteamérica, América del Norte</w:t>
            </w:r>
          </w:p>
        </w:tc>
        <w:tc>
          <w:tcPr>
            <w:tcBorders>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rPr>
                <w:rFonts w:ascii="Tinos" w:cs="Tinos" w:eastAsia="Tinos" w:hAnsi="Tinos"/>
                <w:sz w:val="30"/>
                <w:szCs w:val="30"/>
              </w:rPr>
            </w:pPr>
            <w:r w:rsidDel="00000000" w:rsidR="00000000" w:rsidRPr="00000000">
              <w:rPr>
                <w:rFonts w:ascii="Tinos" w:cs="Tinos" w:eastAsia="Tinos" w:hAnsi="Tinos"/>
                <w:sz w:val="30"/>
                <w:szCs w:val="30"/>
                <w:rtl w:val="0"/>
              </w:rPr>
              <w:t xml:space="preserve">North America</w:t>
            </w:r>
          </w:p>
        </w:tc>
        <w:tc>
          <w:tcPr>
            <w:tcBorders>
              <w:left w:color="000000" w:space="0" w:sz="12" w:val="single"/>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rPr>
                <w:rFonts w:ascii="Tinos" w:cs="Tinos" w:eastAsia="Tinos" w:hAnsi="Tinos"/>
                <w:sz w:val="30"/>
                <w:szCs w:val="30"/>
              </w:rPr>
            </w:pPr>
            <w:r w:rsidDel="00000000" w:rsidR="00000000" w:rsidRPr="00000000">
              <w:rPr>
                <w:rFonts w:ascii="Tinos" w:cs="Tinos" w:eastAsia="Tinos" w:hAnsi="Tinos"/>
                <w:sz w:val="30"/>
                <w:szCs w:val="30"/>
                <w:rtl w:val="0"/>
              </w:rPr>
              <w:t xml:space="preserve">la isla</w:t>
            </w:r>
          </w:p>
        </w:tc>
        <w:tc>
          <w:tcPr>
            <w:tcBorders>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rPr>
                <w:rFonts w:ascii="Tinos" w:cs="Tinos" w:eastAsia="Tinos" w:hAnsi="Tinos"/>
                <w:sz w:val="30"/>
                <w:szCs w:val="30"/>
              </w:rPr>
            </w:pPr>
            <w:r w:rsidDel="00000000" w:rsidR="00000000" w:rsidRPr="00000000">
              <w:rPr>
                <w:rFonts w:ascii="Tinos" w:cs="Tinos" w:eastAsia="Tinos" w:hAnsi="Tinos"/>
                <w:sz w:val="30"/>
                <w:szCs w:val="30"/>
                <w:rtl w:val="0"/>
              </w:rPr>
              <w:t xml:space="preserve">island</w:t>
            </w:r>
          </w:p>
        </w:tc>
      </w:tr>
      <w:tr>
        <w:trPr>
          <w:cantSplit w:val="0"/>
          <w:tblHeader w:val="0"/>
        </w:trPr>
        <w:tc>
          <w:tcPr>
            <w:tcBorders>
              <w:top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spacing w:line="240" w:lineRule="auto"/>
              <w:rPr>
                <w:rFonts w:ascii="Tinos" w:cs="Tinos" w:eastAsia="Tinos" w:hAnsi="Tinos"/>
                <w:sz w:val="30"/>
                <w:szCs w:val="30"/>
              </w:rPr>
            </w:pPr>
            <w:r w:rsidDel="00000000" w:rsidR="00000000" w:rsidRPr="00000000">
              <w:rPr>
                <w:rFonts w:ascii="Tinos" w:cs="Tinos" w:eastAsia="Tinos" w:hAnsi="Tinos"/>
                <w:sz w:val="30"/>
                <w:szCs w:val="30"/>
                <w:rtl w:val="0"/>
              </w:rPr>
              <w:t xml:space="preserve">Estados Unidos (EE.UU.) </w:t>
            </w:r>
          </w:p>
        </w:tc>
        <w:tc>
          <w:tcPr>
            <w:tcBorders>
              <w:top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spacing w:line="240" w:lineRule="auto"/>
              <w:rPr>
                <w:rFonts w:ascii="Tinos" w:cs="Tinos" w:eastAsia="Tinos" w:hAnsi="Tinos"/>
                <w:sz w:val="30"/>
                <w:szCs w:val="30"/>
              </w:rPr>
            </w:pPr>
            <w:r w:rsidDel="00000000" w:rsidR="00000000" w:rsidRPr="00000000">
              <w:rPr>
                <w:rFonts w:ascii="Tinos" w:cs="Tinos" w:eastAsia="Tinos" w:hAnsi="Tinos"/>
                <w:sz w:val="30"/>
                <w:szCs w:val="30"/>
                <w:rtl w:val="0"/>
              </w:rPr>
              <w:t xml:space="preserve">United States</w:t>
            </w:r>
          </w:p>
          <w:p w:rsidR="00000000" w:rsidDel="00000000" w:rsidP="00000000" w:rsidRDefault="00000000" w:rsidRPr="00000000" w14:paraId="000000C7">
            <w:pPr>
              <w:widowControl w:val="0"/>
              <w:spacing w:line="240" w:lineRule="auto"/>
              <w:rPr>
                <w:rFonts w:ascii="Tinos" w:cs="Tinos" w:eastAsia="Tinos" w:hAnsi="Tinos"/>
                <w:sz w:val="30"/>
                <w:szCs w:val="30"/>
              </w:rPr>
            </w:pPr>
            <w:r w:rsidDel="00000000" w:rsidR="00000000" w:rsidRPr="00000000">
              <w:rPr>
                <w:rFonts w:ascii="Tinos" w:cs="Tinos" w:eastAsia="Tinos" w:hAnsi="Tinos"/>
                <w:sz w:val="30"/>
                <w:szCs w:val="30"/>
                <w:rtl w:val="0"/>
              </w:rPr>
              <w:t xml:space="preserve">(U.S.)</w:t>
            </w:r>
          </w:p>
        </w:tc>
        <w:tc>
          <w:tcPr>
            <w:tcBorders>
              <w:top w:color="000000" w:space="0" w:sz="12" w:val="single"/>
              <w:lef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line="240" w:lineRule="auto"/>
              <w:rPr>
                <w:rFonts w:ascii="Tinos" w:cs="Tinos" w:eastAsia="Tinos" w:hAnsi="Tinos"/>
                <w:sz w:val="30"/>
                <w:szCs w:val="30"/>
              </w:rPr>
            </w:pPr>
            <w:r w:rsidDel="00000000" w:rsidR="00000000" w:rsidRPr="00000000">
              <w:rPr>
                <w:rFonts w:ascii="Tinos" w:cs="Tinos" w:eastAsia="Tinos" w:hAnsi="Tinos"/>
                <w:sz w:val="30"/>
                <w:szCs w:val="30"/>
                <w:rtl w:val="0"/>
              </w:rPr>
              <w:t xml:space="preserve">Guatemala</w:t>
            </w:r>
          </w:p>
        </w:tc>
        <w:tc>
          <w:tcPr>
            <w:tcBorders>
              <w:top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rPr>
                <w:rFonts w:ascii="Tinos" w:cs="Tinos" w:eastAsia="Tinos" w:hAnsi="Tinos"/>
                <w:sz w:val="30"/>
                <w:szCs w:val="30"/>
              </w:rPr>
            </w:pPr>
            <w:r w:rsidDel="00000000" w:rsidR="00000000" w:rsidRPr="00000000">
              <w:rPr>
                <w:rFonts w:ascii="Tinos" w:cs="Tinos" w:eastAsia="Tinos" w:hAnsi="Tinos"/>
                <w:sz w:val="30"/>
                <w:szCs w:val="30"/>
                <w:rtl w:val="0"/>
              </w:rPr>
              <w:t xml:space="preserve">Guatemala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rPr>
                <w:rFonts w:ascii="Tinos" w:cs="Tinos" w:eastAsia="Tinos" w:hAnsi="Tinos"/>
                <w:sz w:val="30"/>
                <w:szCs w:val="30"/>
              </w:rPr>
            </w:pPr>
            <w:r w:rsidDel="00000000" w:rsidR="00000000" w:rsidRPr="00000000">
              <w:rPr>
                <w:rFonts w:ascii="Tinos" w:cs="Tinos" w:eastAsia="Tinos" w:hAnsi="Tinos"/>
                <w:sz w:val="30"/>
                <w:szCs w:val="30"/>
                <w:rtl w:val="0"/>
              </w:rPr>
              <w:t xml:space="preserve">México</w:t>
            </w:r>
          </w:p>
        </w:tc>
        <w:tc>
          <w:tcPr>
            <w:tcBorders>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rPr>
                <w:rFonts w:ascii="Tinos" w:cs="Tinos" w:eastAsia="Tinos" w:hAnsi="Tinos"/>
                <w:sz w:val="30"/>
                <w:szCs w:val="30"/>
              </w:rPr>
            </w:pPr>
            <w:r w:rsidDel="00000000" w:rsidR="00000000" w:rsidRPr="00000000">
              <w:rPr>
                <w:rFonts w:ascii="Tinos" w:cs="Tinos" w:eastAsia="Tinos" w:hAnsi="Tinos"/>
                <w:sz w:val="30"/>
                <w:szCs w:val="30"/>
                <w:rtl w:val="0"/>
              </w:rPr>
              <w:t xml:space="preserve">Mexico</w:t>
            </w:r>
          </w:p>
        </w:tc>
        <w:tc>
          <w:tcPr>
            <w:tcBorders>
              <w:lef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spacing w:line="240" w:lineRule="auto"/>
              <w:rPr>
                <w:rFonts w:ascii="Tinos" w:cs="Tinos" w:eastAsia="Tinos" w:hAnsi="Tinos"/>
                <w:sz w:val="30"/>
                <w:szCs w:val="30"/>
              </w:rPr>
            </w:pPr>
            <w:r w:rsidDel="00000000" w:rsidR="00000000" w:rsidRPr="00000000">
              <w:rPr>
                <w:rFonts w:ascii="Tinos" w:cs="Tinos" w:eastAsia="Tinos" w:hAnsi="Tinos"/>
                <w:sz w:val="30"/>
                <w:szCs w:val="30"/>
                <w:rtl w:val="0"/>
              </w:rPr>
              <w:t xml:space="preserve">Belice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rPr>
                <w:rFonts w:ascii="Tinos" w:cs="Tinos" w:eastAsia="Tinos" w:hAnsi="Tinos"/>
                <w:sz w:val="30"/>
                <w:szCs w:val="30"/>
              </w:rPr>
            </w:pPr>
            <w:r w:rsidDel="00000000" w:rsidR="00000000" w:rsidRPr="00000000">
              <w:rPr>
                <w:rFonts w:ascii="Tinos" w:cs="Tinos" w:eastAsia="Tinos" w:hAnsi="Tinos"/>
                <w:sz w:val="30"/>
                <w:szCs w:val="30"/>
                <w:rtl w:val="0"/>
              </w:rPr>
              <w:t xml:space="preserve">Belize</w:t>
            </w:r>
            <w:r w:rsidDel="00000000" w:rsidR="00000000" w:rsidRPr="00000000">
              <w:rPr>
                <w:rtl w:val="0"/>
              </w:rPr>
            </w:r>
          </w:p>
        </w:tc>
      </w:tr>
    </w:tbl>
    <w:p w:rsidR="00000000" w:rsidDel="00000000" w:rsidP="00000000" w:rsidRDefault="00000000" w:rsidRPr="00000000" w14:paraId="000000CE">
      <w:pPr>
        <w:rPr>
          <w:i w:val="1"/>
        </w:rPr>
      </w:pPr>
      <w:r w:rsidDel="00000000" w:rsidR="00000000" w:rsidRPr="00000000">
        <w:rPr>
          <w:rtl w:val="0"/>
        </w:rPr>
      </w:r>
    </w:p>
    <w:p w:rsidR="00000000" w:rsidDel="00000000" w:rsidP="00000000" w:rsidRDefault="00000000" w:rsidRPr="00000000" w14:paraId="000000CF">
      <w:pPr>
        <w:rPr>
          <w:i w:val="1"/>
        </w:rPr>
      </w:pPr>
      <w:r w:rsidDel="00000000" w:rsidR="00000000" w:rsidRPr="00000000">
        <w:br w:type="page"/>
      </w:r>
      <w:r w:rsidDel="00000000" w:rsidR="00000000" w:rsidRPr="00000000">
        <w:rPr>
          <w:rtl w:val="0"/>
        </w:rPr>
      </w:r>
    </w:p>
    <w:p w:rsidR="00000000" w:rsidDel="00000000" w:rsidP="00000000" w:rsidRDefault="00000000" w:rsidRPr="00000000" w14:paraId="000000D0">
      <w:pPr>
        <w:pStyle w:val="Heading2"/>
        <w:rPr/>
      </w:pPr>
      <w:bookmarkStart w:colFirst="0" w:colLast="0" w:name="_9ehhel6oa9e0" w:id="7"/>
      <w:bookmarkEnd w:id="7"/>
      <w:r w:rsidDel="00000000" w:rsidR="00000000" w:rsidRPr="00000000">
        <w:rPr>
          <w:rtl w:val="0"/>
        </w:rPr>
        <w:t xml:space="preserve">Stage 2 - Describe and Compare</w:t>
      </w:r>
    </w:p>
    <w:p w:rsidR="00000000" w:rsidDel="00000000" w:rsidP="00000000" w:rsidRDefault="00000000" w:rsidRPr="00000000" w14:paraId="000000D1">
      <w:pPr>
        <w:rPr/>
      </w:pPr>
      <w:r w:rsidDel="00000000" w:rsidR="00000000" w:rsidRPr="00000000">
        <w:rPr>
          <w:rtl w:val="0"/>
        </w:rPr>
        <w:t xml:space="preserve">Introduce the second map (</w:t>
      </w:r>
      <w:r w:rsidDel="00000000" w:rsidR="00000000" w:rsidRPr="00000000">
        <w:rPr>
          <w:rFonts w:ascii="Lora" w:cs="Lora" w:eastAsia="Lora" w:hAnsi="Lora"/>
          <w:b w:val="1"/>
          <w:rtl w:val="0"/>
        </w:rPr>
        <w:t xml:space="preserve">Map 2</w:t>
      </w:r>
      <w:r w:rsidDel="00000000" w:rsidR="00000000" w:rsidRPr="00000000">
        <w:rPr>
          <w:rtl w:val="0"/>
        </w:rPr>
        <w:t xml:space="preserve">: </w:t>
      </w:r>
      <w:r w:rsidDel="00000000" w:rsidR="00000000" w:rsidRPr="00000000">
        <w:rPr>
          <w:i w:val="1"/>
          <w:rtl w:val="0"/>
        </w:rPr>
        <w:t xml:space="preserve">“Distribución geografica de las lenguas Indigenas de Mexico : conforme al Censo de 1930 (por municipios)”</w:t>
      </w:r>
      <w:r w:rsidDel="00000000" w:rsidR="00000000" w:rsidRPr="00000000">
        <w:rPr>
          <w:rtl w:val="0"/>
        </w:rPr>
        <w:t xml:space="preserve">). </w:t>
      </w:r>
    </w:p>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rPr/>
      </w:pPr>
      <w:r w:rsidDel="00000000" w:rsidR="00000000" w:rsidRPr="00000000">
        <w:rPr>
          <w:rtl w:val="0"/>
        </w:rPr>
        <w:t xml:space="preserve">The following </w:t>
      </w:r>
      <w:r w:rsidDel="00000000" w:rsidR="00000000" w:rsidRPr="00000000">
        <w:rPr>
          <w:rtl w:val="0"/>
        </w:rPr>
        <w:t xml:space="preserve">q</w:t>
      </w:r>
      <w:r w:rsidDel="00000000" w:rsidR="00000000" w:rsidRPr="00000000">
        <w:rPr>
          <w:rtl w:val="0"/>
        </w:rPr>
        <w:t xml:space="preserve">uestions</w:t>
      </w:r>
      <w:r w:rsidDel="00000000" w:rsidR="00000000" w:rsidRPr="00000000">
        <w:rPr>
          <w:rtl w:val="0"/>
        </w:rPr>
        <w:t xml:space="preserve"> could be used </w:t>
      </w:r>
      <w:r w:rsidDel="00000000" w:rsidR="00000000" w:rsidRPr="00000000">
        <w:rPr>
          <w:rtl w:val="0"/>
        </w:rPr>
        <w:t xml:space="preserve">to introduce this second stage. They could be answered as a class-wide discussion or between paired students. </w:t>
      </w:r>
    </w:p>
    <w:p w:rsidR="00000000" w:rsidDel="00000000" w:rsidP="00000000" w:rsidRDefault="00000000" w:rsidRPr="00000000" w14:paraId="000000D4">
      <w:pPr>
        <w:numPr>
          <w:ilvl w:val="0"/>
          <w:numId w:val="4"/>
        </w:numPr>
        <w:ind w:left="720" w:hanging="360"/>
        <w:rPr>
          <w:i w:val="1"/>
        </w:rPr>
      </w:pPr>
      <w:r w:rsidDel="00000000" w:rsidR="00000000" w:rsidRPr="00000000">
        <w:rPr>
          <w:i w:val="1"/>
          <w:rtl w:val="0"/>
        </w:rPr>
        <w:t xml:space="preserve">Consideren los títulos y </w:t>
      </w:r>
      <w:r w:rsidDel="00000000" w:rsidR="00000000" w:rsidRPr="00000000">
        <w:rPr>
          <w:i w:val="1"/>
          <w:rtl w:val="0"/>
        </w:rPr>
        <w:t xml:space="preserve">las leyendas</w:t>
      </w:r>
      <w:r w:rsidDel="00000000" w:rsidR="00000000" w:rsidRPr="00000000">
        <w:rPr>
          <w:i w:val="1"/>
          <w:rtl w:val="0"/>
        </w:rPr>
        <w:t xml:space="preserve"> de los dos mapas y discutan: ¿Para quién </w:t>
      </w:r>
      <w:r w:rsidDel="00000000" w:rsidR="00000000" w:rsidRPr="00000000">
        <w:rPr>
          <w:i w:val="1"/>
          <w:rtl w:val="0"/>
        </w:rPr>
        <w:t xml:space="preserve">serán </w:t>
      </w:r>
      <w:r w:rsidDel="00000000" w:rsidR="00000000" w:rsidRPr="00000000">
        <w:rPr>
          <w:i w:val="1"/>
          <w:rtl w:val="0"/>
        </w:rPr>
        <w:t xml:space="preserve">estos mapas? ¿Qué público? ¿Para qué? </w:t>
      </w:r>
    </w:p>
    <w:p w:rsidR="00000000" w:rsidDel="00000000" w:rsidP="00000000" w:rsidRDefault="00000000" w:rsidRPr="00000000" w14:paraId="000000D5">
      <w:pPr>
        <w:numPr>
          <w:ilvl w:val="1"/>
          <w:numId w:val="4"/>
        </w:numPr>
        <w:ind w:left="1440" w:hanging="360"/>
      </w:pPr>
      <w:r w:rsidDel="00000000" w:rsidR="00000000" w:rsidRPr="00000000">
        <w:rPr>
          <w:rtl w:val="0"/>
        </w:rPr>
        <w:t xml:space="preserve">[Consider the titles and legends of the two maps and discuss: Who are these maps for? What audience? For what purpose?]</w:t>
      </w:r>
    </w:p>
    <w:p w:rsidR="00000000" w:rsidDel="00000000" w:rsidP="00000000" w:rsidRDefault="00000000" w:rsidRPr="00000000" w14:paraId="000000D6">
      <w:pPr>
        <w:numPr>
          <w:ilvl w:val="0"/>
          <w:numId w:val="4"/>
        </w:numPr>
        <w:ind w:left="720" w:hanging="360"/>
        <w:rPr>
          <w:i w:val="1"/>
        </w:rPr>
      </w:pPr>
      <w:r w:rsidDel="00000000" w:rsidR="00000000" w:rsidRPr="00000000">
        <w:rPr>
          <w:i w:val="1"/>
          <w:rtl w:val="0"/>
        </w:rPr>
        <w:t xml:space="preserve">Examinen el mapa de los estados mexicanos modernos. En el año 1930, ¿donde se hablaba la mayoría de las lenguas sobrevivientes? </w:t>
      </w:r>
    </w:p>
    <w:p w:rsidR="00000000" w:rsidDel="00000000" w:rsidP="00000000" w:rsidRDefault="00000000" w:rsidRPr="00000000" w14:paraId="000000D7">
      <w:pPr>
        <w:numPr>
          <w:ilvl w:val="1"/>
          <w:numId w:val="4"/>
        </w:numPr>
        <w:ind w:left="1440" w:hanging="360"/>
      </w:pPr>
      <w:r w:rsidDel="00000000" w:rsidR="00000000" w:rsidRPr="00000000">
        <w:rPr>
          <w:rtl w:val="0"/>
        </w:rPr>
        <w:t xml:space="preserve">[Examine the map of modern Mexican states. Where were the majority of the surviving languages spoken in 1930?] </w:t>
      </w:r>
    </w:p>
    <w:p w:rsidR="00000000" w:rsidDel="00000000" w:rsidP="00000000" w:rsidRDefault="00000000" w:rsidRPr="00000000" w14:paraId="000000D8">
      <w:pPr>
        <w:numPr>
          <w:ilvl w:val="0"/>
          <w:numId w:val="4"/>
        </w:numPr>
        <w:ind w:left="720" w:hanging="360"/>
        <w:rPr>
          <w:i w:val="1"/>
        </w:rPr>
      </w:pPr>
      <w:r w:rsidDel="00000000" w:rsidR="00000000" w:rsidRPr="00000000">
        <w:rPr>
          <w:i w:val="1"/>
          <w:rtl w:val="0"/>
        </w:rPr>
        <w:t xml:space="preserve">Al comparar los mapas, ¿cuáles lenguas han desaparecido por completo? </w:t>
      </w:r>
    </w:p>
    <w:p w:rsidR="00000000" w:rsidDel="00000000" w:rsidP="00000000" w:rsidRDefault="00000000" w:rsidRPr="00000000" w14:paraId="000000D9">
      <w:pPr>
        <w:numPr>
          <w:ilvl w:val="1"/>
          <w:numId w:val="4"/>
        </w:numPr>
        <w:ind w:left="1440" w:hanging="360"/>
      </w:pPr>
      <w:r w:rsidDel="00000000" w:rsidR="00000000" w:rsidRPr="00000000">
        <w:rPr>
          <w:rtl w:val="0"/>
        </w:rPr>
        <w:t xml:space="preserve">[When comparing the maps, which languages have disappeared completely?</w:t>
      </w:r>
      <w:r w:rsidDel="00000000" w:rsidR="00000000" w:rsidRPr="00000000">
        <w:rPr>
          <w:rtl w:val="0"/>
        </w:rPr>
        <w:t xml:space="preserve"> </w:t>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rPr/>
      </w:pPr>
      <w:r w:rsidDel="00000000" w:rsidR="00000000" w:rsidRPr="00000000">
        <w:rPr>
          <w:rtl w:val="0"/>
        </w:rPr>
        <w:t xml:space="preserve">Next, have students work in their pairs to </w:t>
      </w:r>
      <w:r w:rsidDel="00000000" w:rsidR="00000000" w:rsidRPr="00000000">
        <w:rPr>
          <w:rFonts w:ascii="Lora" w:cs="Lora" w:eastAsia="Lora" w:hAnsi="Lora"/>
          <w:b w:val="1"/>
          <w:rtl w:val="0"/>
        </w:rPr>
        <w:t xml:space="preserve">Compare and Contrast</w:t>
      </w:r>
      <w:r w:rsidDel="00000000" w:rsidR="00000000" w:rsidRPr="00000000">
        <w:rPr>
          <w:rtl w:val="0"/>
        </w:rPr>
        <w:t xml:space="preserve"> the first map with the second map.</w:t>
      </w:r>
    </w:p>
    <w:p w:rsidR="00000000" w:rsidDel="00000000" w:rsidP="00000000" w:rsidRDefault="00000000" w:rsidRPr="00000000" w14:paraId="000000DC">
      <w:pPr>
        <w:numPr>
          <w:ilvl w:val="0"/>
          <w:numId w:val="3"/>
        </w:numPr>
        <w:ind w:left="720" w:hanging="360"/>
        <w:rPr>
          <w:rFonts w:ascii="Lora Medium" w:cs="Lora Medium" w:eastAsia="Lora Medium" w:hAnsi="Lora Medium"/>
          <w:b w:val="0"/>
          <w:sz w:val="22"/>
          <w:szCs w:val="22"/>
        </w:rPr>
      </w:pPr>
      <w:r w:rsidDel="00000000" w:rsidR="00000000" w:rsidRPr="00000000">
        <w:rPr>
          <w:rFonts w:ascii="Lora" w:cs="Lora" w:eastAsia="Lora" w:hAnsi="Lora"/>
          <w:b w:val="1"/>
          <w:rtl w:val="0"/>
        </w:rPr>
        <w:t xml:space="preserve">Describe </w:t>
      </w:r>
      <w:r w:rsidDel="00000000" w:rsidR="00000000" w:rsidRPr="00000000">
        <w:rPr>
          <w:rtl w:val="0"/>
        </w:rPr>
        <w:t xml:space="preserve">- If you find it useful, first have students provide descriptions for Map 2 (without yet comparing it to Map 1). Students should continue to incorporate prepositions while also referencing the positioning of modern Mexican states (see the labeled map provided later on in this document). Additionally, have them draw upon previous knowledge or reference a word list to utilize relevant </w:t>
      </w:r>
      <w:r w:rsidDel="00000000" w:rsidR="00000000" w:rsidRPr="00000000">
        <w:rPr>
          <w:rtl w:val="0"/>
        </w:rPr>
        <w:t xml:space="preserve">ge</w:t>
      </w:r>
      <w:r w:rsidDel="00000000" w:rsidR="00000000" w:rsidRPr="00000000">
        <w:rPr>
          <w:rtl w:val="0"/>
        </w:rPr>
        <w:t xml:space="preserve">ographical vocabulary. </w:t>
      </w:r>
    </w:p>
    <w:p w:rsidR="00000000" w:rsidDel="00000000" w:rsidP="00000000" w:rsidRDefault="00000000" w:rsidRPr="00000000" w14:paraId="000000DD">
      <w:pPr>
        <w:numPr>
          <w:ilvl w:val="1"/>
          <w:numId w:val="3"/>
        </w:numPr>
        <w:ind w:left="1440" w:hanging="360"/>
        <w:rPr>
          <w:u w:val="none"/>
        </w:rPr>
      </w:pPr>
      <w:r w:rsidDel="00000000" w:rsidR="00000000" w:rsidRPr="00000000">
        <w:rPr>
          <w:rtl w:val="0"/>
        </w:rPr>
        <w:t xml:space="preserve">For example, students could utilize all of these different terms/skills to describe where linguistic communities are situated in relation to modern-day Mexican states. Which communities correspond with which states? </w:t>
      </w:r>
    </w:p>
    <w:p w:rsidR="00000000" w:rsidDel="00000000" w:rsidP="00000000" w:rsidRDefault="00000000" w:rsidRPr="00000000" w14:paraId="000000DE">
      <w:pPr>
        <w:numPr>
          <w:ilvl w:val="0"/>
          <w:numId w:val="3"/>
        </w:numPr>
        <w:ind w:left="720" w:hanging="360"/>
        <w:rPr>
          <w:rFonts w:ascii="Lora Medium" w:cs="Lora Medium" w:eastAsia="Lora Medium" w:hAnsi="Lora Medium"/>
          <w:b w:val="0"/>
          <w:sz w:val="22"/>
          <w:szCs w:val="22"/>
        </w:rPr>
      </w:pPr>
      <w:r w:rsidDel="00000000" w:rsidR="00000000" w:rsidRPr="00000000">
        <w:rPr>
          <w:rFonts w:ascii="Lora" w:cs="Lora" w:eastAsia="Lora" w:hAnsi="Lora"/>
          <w:b w:val="1"/>
          <w:rtl w:val="0"/>
        </w:rPr>
        <w:t xml:space="preserve">Compare </w:t>
      </w:r>
      <w:r w:rsidDel="00000000" w:rsidR="00000000" w:rsidRPr="00000000">
        <w:rPr>
          <w:rtl w:val="0"/>
        </w:rPr>
        <w:t xml:space="preserve">- Now have students generate a list of the seven most notable differences or similarities that </w:t>
      </w:r>
      <w:r w:rsidDel="00000000" w:rsidR="00000000" w:rsidRPr="00000000">
        <w:rPr>
          <w:rtl w:val="0"/>
        </w:rPr>
        <w:t xml:space="preserve">the</w:t>
      </w:r>
      <w:r w:rsidDel="00000000" w:rsidR="00000000" w:rsidRPr="00000000">
        <w:rPr>
          <w:rtl w:val="0"/>
        </w:rPr>
        <w:t xml:space="preserve">y observe between the two maps. As always, encourage the use of circumlocution if students are unsure of a word or phrase. </w:t>
      </w:r>
    </w:p>
    <w:p w:rsidR="00000000" w:rsidDel="00000000" w:rsidP="00000000" w:rsidRDefault="00000000" w:rsidRPr="00000000" w14:paraId="000000DF">
      <w:pPr>
        <w:numPr>
          <w:ilvl w:val="1"/>
          <w:numId w:val="3"/>
        </w:numPr>
        <w:ind w:left="1440" w:hanging="360"/>
        <w:rPr>
          <w:rFonts w:ascii="Lora Medium" w:cs="Lora Medium" w:eastAsia="Lora Medium" w:hAnsi="Lora Medium"/>
          <w:b w:val="0"/>
          <w:sz w:val="22"/>
          <w:szCs w:val="22"/>
        </w:rPr>
      </w:pPr>
      <w:r w:rsidDel="00000000" w:rsidR="00000000" w:rsidRPr="00000000">
        <w:rPr>
          <w:rtl w:val="0"/>
        </w:rPr>
        <w:t xml:space="preserve">This article—</w:t>
      </w:r>
      <w:hyperlink r:id="rId20">
        <w:r w:rsidDel="00000000" w:rsidR="00000000" w:rsidRPr="00000000">
          <w:rPr>
            <w:color w:val="1155cc"/>
            <w:u w:val="single"/>
            <w:rtl w:val="0"/>
          </w:rPr>
          <w:t xml:space="preserve">CLACS &amp; the AGSL</w:t>
        </w:r>
      </w:hyperlink>
      <w:r w:rsidDel="00000000" w:rsidR="00000000" w:rsidRPr="00000000">
        <w:rPr>
          <w:rtl w:val="0"/>
        </w:rPr>
        <w:t xml:space="preserve">—has a slider which allows for easier comparison between the first two maps.</w:t>
      </w:r>
    </w:p>
    <w:p w:rsidR="00000000" w:rsidDel="00000000" w:rsidP="00000000" w:rsidRDefault="00000000" w:rsidRPr="00000000" w14:paraId="000000E0">
      <w:pPr>
        <w:numPr>
          <w:ilvl w:val="1"/>
          <w:numId w:val="3"/>
        </w:numPr>
        <w:ind w:left="1440" w:hanging="360"/>
        <w:rPr>
          <w:rFonts w:ascii="Lora Medium" w:cs="Lora Medium" w:eastAsia="Lora Medium" w:hAnsi="Lora Medium"/>
          <w:b w:val="0"/>
          <w:sz w:val="22"/>
          <w:szCs w:val="22"/>
        </w:rPr>
      </w:pPr>
      <w:r w:rsidDel="00000000" w:rsidR="00000000" w:rsidRPr="00000000">
        <w:rPr>
          <w:rtl w:val="0"/>
        </w:rPr>
        <w:t xml:space="preserve">A potential formula for students expressing comparisons: </w:t>
        <w:tab/>
        <w:tab/>
        <w:tab/>
        <w:t xml:space="preserve">“En mapa 1, [descripción], mientras en mapa 2, [descripción]” </w:t>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rPr/>
      </w:pPr>
      <w:r w:rsidDel="00000000" w:rsidR="00000000" w:rsidRPr="00000000">
        <w:rPr>
          <w:rtl w:val="0"/>
        </w:rPr>
        <w:t xml:space="preserve">Included later on in this document there is a worksheet titled “Meet the Map!”. This worksheet is in English, but provides extremely valuable questions for analyzing (and comparing!) maps. You are encouraged to take a look at it and potentially adapt it for use in the Spanish classroom! </w:t>
      </w:r>
    </w:p>
    <w:p w:rsidR="00000000" w:rsidDel="00000000" w:rsidP="00000000" w:rsidRDefault="00000000" w:rsidRPr="00000000" w14:paraId="000000E3">
      <w:pPr>
        <w:numPr>
          <w:ilvl w:val="0"/>
          <w:numId w:val="7"/>
        </w:numPr>
        <w:ind w:left="720" w:hanging="360"/>
        <w:rPr>
          <w:rFonts w:ascii="Lora Medium" w:cs="Lora Medium" w:eastAsia="Lora Medium" w:hAnsi="Lora Medium"/>
          <w:b w:val="0"/>
          <w:sz w:val="18"/>
          <w:szCs w:val="18"/>
        </w:rPr>
      </w:pPr>
      <w:r w:rsidDel="00000000" w:rsidR="00000000" w:rsidRPr="00000000">
        <w:rPr>
          <w:sz w:val="18"/>
          <w:szCs w:val="18"/>
          <w:rtl w:val="0"/>
        </w:rPr>
        <w:t xml:space="preserve">The Meet</w:t>
      </w:r>
      <w:r w:rsidDel="00000000" w:rsidR="00000000" w:rsidRPr="00000000">
        <w:rPr>
          <w:sz w:val="18"/>
          <w:szCs w:val="18"/>
          <w:rtl w:val="0"/>
        </w:rPr>
        <w:t xml:space="preserve"> the Map! worksheet questions were created by Georgia Brown, Public Services Librarian at the American Geographical Society Library at UW-Milwaukee.</w:t>
      </w:r>
    </w:p>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pStyle w:val="Heading2"/>
        <w:spacing w:after="0" w:before="0" w:lineRule="auto"/>
        <w:rPr>
          <w:b w:val="1"/>
          <w:sz w:val="24"/>
          <w:szCs w:val="24"/>
        </w:rPr>
      </w:pPr>
      <w:bookmarkStart w:colFirst="0" w:colLast="0" w:name="_o575ke15frf9" w:id="8"/>
      <w:bookmarkEnd w:id="8"/>
      <w:r w:rsidDel="00000000" w:rsidR="00000000" w:rsidRPr="00000000">
        <w:rPr>
          <w:b w:val="1"/>
          <w:sz w:val="24"/>
          <w:szCs w:val="24"/>
          <w:rtl w:val="0"/>
        </w:rPr>
        <w:t xml:space="preserve">Preguntas de </w:t>
      </w:r>
      <w:r w:rsidDel="00000000" w:rsidR="00000000" w:rsidRPr="00000000">
        <w:rPr>
          <w:rtl w:val="0"/>
        </w:rPr>
        <w:t xml:space="preserve">análisis e interpretac</w:t>
      </w:r>
      <w:r w:rsidDel="00000000" w:rsidR="00000000" w:rsidRPr="00000000">
        <w:rPr>
          <w:b w:val="1"/>
          <w:sz w:val="24"/>
          <w:szCs w:val="24"/>
          <w:rtl w:val="0"/>
        </w:rPr>
        <w:t xml:space="preserve">ión</w:t>
      </w:r>
      <w:r w:rsidDel="00000000" w:rsidR="00000000" w:rsidRPr="00000000">
        <w:rPr>
          <w:b w:val="1"/>
          <w:sz w:val="24"/>
          <w:szCs w:val="24"/>
          <w:rtl w:val="0"/>
        </w:rPr>
        <w:t xml:space="preserve"> </w:t>
      </w:r>
    </w:p>
    <w:p w:rsidR="00000000" w:rsidDel="00000000" w:rsidP="00000000" w:rsidRDefault="00000000" w:rsidRPr="00000000" w14:paraId="000000E6">
      <w:pPr>
        <w:rPr/>
      </w:pPr>
      <w:r w:rsidDel="00000000" w:rsidR="00000000" w:rsidRPr="00000000">
        <w:rPr>
          <w:rtl w:val="0"/>
        </w:rPr>
        <w:t xml:space="preserve">These discussion questions challenge students to expand upon their observations by hypothesizing about the meaning of the </w:t>
      </w:r>
      <w:r w:rsidDel="00000000" w:rsidR="00000000" w:rsidRPr="00000000">
        <w:rPr>
          <w:rtl w:val="0"/>
        </w:rPr>
        <w:t xml:space="preserve">ma</w:t>
      </w:r>
      <w:r w:rsidDel="00000000" w:rsidR="00000000" w:rsidRPr="00000000">
        <w:rPr>
          <w:rtl w:val="0"/>
        </w:rPr>
        <w:t xml:space="preserve">ps. Some remain map-specific while others gesture to a broader context. </w:t>
      </w:r>
      <w:r w:rsidDel="00000000" w:rsidR="00000000" w:rsidRPr="00000000">
        <w:rPr>
          <w:rtl w:val="0"/>
        </w:rPr>
      </w:r>
    </w:p>
    <w:p w:rsidR="00000000" w:rsidDel="00000000" w:rsidP="00000000" w:rsidRDefault="00000000" w:rsidRPr="00000000" w14:paraId="000000E7">
      <w:pPr>
        <w:numPr>
          <w:ilvl w:val="0"/>
          <w:numId w:val="4"/>
        </w:numPr>
        <w:ind w:left="720" w:hanging="360"/>
        <w:rPr>
          <w:rFonts w:ascii="Lora Medium" w:cs="Lora Medium" w:eastAsia="Lora Medium" w:hAnsi="Lora Medium"/>
          <w:i w:val="1"/>
        </w:rPr>
      </w:pPr>
      <w:r w:rsidDel="00000000" w:rsidR="00000000" w:rsidRPr="00000000">
        <w:rPr>
          <w:rFonts w:ascii="Lora Medium" w:cs="Lora Medium" w:eastAsia="Lora Medium" w:hAnsi="Lora Medium"/>
          <w:i w:val="1"/>
          <w:rtl w:val="0"/>
        </w:rPr>
        <w:t xml:space="preserve">¿Por qué se disminuyó la distribución de las lenguas indígenas? </w:t>
      </w:r>
    </w:p>
    <w:p w:rsidR="00000000" w:rsidDel="00000000" w:rsidP="00000000" w:rsidRDefault="00000000" w:rsidRPr="00000000" w14:paraId="000000E8">
      <w:pPr>
        <w:numPr>
          <w:ilvl w:val="1"/>
          <w:numId w:val="4"/>
        </w:numPr>
        <w:ind w:left="1440" w:hanging="360"/>
        <w:rPr>
          <w:rFonts w:ascii="Lora Medium" w:cs="Lora Medium" w:eastAsia="Lora Medium" w:hAnsi="Lora Medium"/>
        </w:rPr>
      </w:pPr>
      <w:r w:rsidDel="00000000" w:rsidR="00000000" w:rsidRPr="00000000">
        <w:rPr>
          <w:rFonts w:ascii="Lora Medium" w:cs="Lora Medium" w:eastAsia="Lora Medium" w:hAnsi="Lora Medium"/>
          <w:rtl w:val="0"/>
        </w:rPr>
        <w:t xml:space="preserve">[Why did the distribution of indigenous languages reduce?]</w:t>
      </w:r>
    </w:p>
    <w:p w:rsidR="00000000" w:rsidDel="00000000" w:rsidP="00000000" w:rsidRDefault="00000000" w:rsidRPr="00000000" w14:paraId="000000E9">
      <w:pPr>
        <w:numPr>
          <w:ilvl w:val="0"/>
          <w:numId w:val="4"/>
        </w:numPr>
        <w:ind w:left="720" w:hanging="360"/>
        <w:rPr>
          <w:i w:val="1"/>
        </w:rPr>
      </w:pPr>
      <w:r w:rsidDel="00000000" w:rsidR="00000000" w:rsidRPr="00000000">
        <w:rPr>
          <w:i w:val="1"/>
          <w:rtl w:val="0"/>
        </w:rPr>
        <w:t xml:space="preserve">¿En s</w:t>
      </w:r>
      <w:r w:rsidDel="00000000" w:rsidR="00000000" w:rsidRPr="00000000">
        <w:rPr>
          <w:i w:val="1"/>
          <w:rtl w:val="0"/>
        </w:rPr>
        <w:t xml:space="preserve">u </w:t>
      </w:r>
      <w:r w:rsidDel="00000000" w:rsidR="00000000" w:rsidRPr="00000000">
        <w:rPr>
          <w:i w:val="1"/>
          <w:rtl w:val="0"/>
        </w:rPr>
        <w:t xml:space="preserve">opinión, es importante la diversidad lingüística? ¿Cuáles son las ventajas y desventajas?</w:t>
      </w:r>
    </w:p>
    <w:p w:rsidR="00000000" w:rsidDel="00000000" w:rsidP="00000000" w:rsidRDefault="00000000" w:rsidRPr="00000000" w14:paraId="000000EA">
      <w:pPr>
        <w:numPr>
          <w:ilvl w:val="1"/>
          <w:numId w:val="4"/>
        </w:numPr>
        <w:ind w:left="1440" w:hanging="360"/>
        <w:rPr/>
      </w:pPr>
      <w:r w:rsidDel="00000000" w:rsidR="00000000" w:rsidRPr="00000000">
        <w:rPr>
          <w:rtl w:val="0"/>
        </w:rPr>
        <w:t xml:space="preserve">[In your opinion, is linguistic diversity important? What are its advantages and disadvantages?]</w:t>
      </w:r>
    </w:p>
    <w:p w:rsidR="00000000" w:rsidDel="00000000" w:rsidP="00000000" w:rsidRDefault="00000000" w:rsidRPr="00000000" w14:paraId="000000EB">
      <w:pPr>
        <w:numPr>
          <w:ilvl w:val="0"/>
          <w:numId w:val="4"/>
        </w:numPr>
        <w:ind w:left="720" w:hanging="360"/>
        <w:rPr>
          <w:i w:val="1"/>
        </w:rPr>
      </w:pPr>
      <w:r w:rsidDel="00000000" w:rsidR="00000000" w:rsidRPr="00000000">
        <w:rPr>
          <w:i w:val="1"/>
          <w:rtl w:val="0"/>
        </w:rPr>
        <w:t xml:space="preserve">¿Qué preguntas tienen después de leer estos mapas? Identifiquen al menos tres puntos que quieren investigar más. (Por ejemplo: la historia de la zona, las comunidades, las distintas regiones geográficas, etc.)</w:t>
      </w:r>
    </w:p>
    <w:p w:rsidR="00000000" w:rsidDel="00000000" w:rsidP="00000000" w:rsidRDefault="00000000" w:rsidRPr="00000000" w14:paraId="000000EC">
      <w:pPr>
        <w:numPr>
          <w:ilvl w:val="1"/>
          <w:numId w:val="4"/>
        </w:numPr>
        <w:ind w:left="1440" w:hanging="360"/>
        <w:rPr/>
      </w:pPr>
      <w:r w:rsidDel="00000000" w:rsidR="00000000" w:rsidRPr="00000000">
        <w:rPr>
          <w:rtl w:val="0"/>
        </w:rPr>
        <w:t xml:space="preserve">[What questions do you have after reading these maps? Identify at least three items that you would like to investigate further. (For example: the region’’s history, the various communities, the different geographic regions, etc.)]</w:t>
      </w:r>
      <w:r w:rsidDel="00000000" w:rsidR="00000000" w:rsidRPr="00000000">
        <w:rPr>
          <w:rtl w:val="0"/>
        </w:rPr>
      </w:r>
    </w:p>
    <w:p w:rsidR="00000000" w:rsidDel="00000000" w:rsidP="00000000" w:rsidRDefault="00000000" w:rsidRPr="00000000" w14:paraId="000000ED">
      <w:pPr>
        <w:rPr>
          <w:i w:val="1"/>
        </w:rPr>
      </w:pPr>
      <w:r w:rsidDel="00000000" w:rsidR="00000000" w:rsidRPr="00000000">
        <w:rPr>
          <w:rtl w:val="0"/>
        </w:rPr>
      </w:r>
    </w:p>
    <w:p w:rsidR="00000000" w:rsidDel="00000000" w:rsidP="00000000" w:rsidRDefault="00000000" w:rsidRPr="00000000" w14:paraId="000000EE">
      <w:pPr>
        <w:pStyle w:val="Heading2"/>
        <w:spacing w:after="0" w:before="0" w:lineRule="auto"/>
        <w:rPr/>
      </w:pPr>
      <w:bookmarkStart w:colFirst="0" w:colLast="0" w:name="_dpk0c838uc58" w:id="9"/>
      <w:bookmarkEnd w:id="9"/>
      <w:r w:rsidDel="00000000" w:rsidR="00000000" w:rsidRPr="00000000">
        <w:rPr>
          <w:rtl w:val="0"/>
        </w:rPr>
        <w:t xml:space="preserve">BONUS: </w:t>
      </w:r>
      <w:r w:rsidDel="00000000" w:rsidR="00000000" w:rsidRPr="00000000">
        <w:rPr>
          <w:b w:val="1"/>
          <w:sz w:val="24"/>
          <w:szCs w:val="24"/>
          <w:rtl w:val="0"/>
        </w:rPr>
        <w:t xml:space="preserve">Lectura relacionada</w:t>
      </w:r>
      <w:r w:rsidDel="00000000" w:rsidR="00000000" w:rsidRPr="00000000">
        <w:rPr>
          <w:rtl w:val="0"/>
        </w:rPr>
      </w:r>
    </w:p>
    <w:p w:rsidR="00000000" w:rsidDel="00000000" w:rsidP="00000000" w:rsidRDefault="00000000" w:rsidRPr="00000000" w14:paraId="000000EF">
      <w:pPr>
        <w:rPr>
          <w:rFonts w:ascii="Lora Medium" w:cs="Lora Medium" w:eastAsia="Lora Medium" w:hAnsi="Lora Medium"/>
        </w:rPr>
      </w:pPr>
      <w:r w:rsidDel="00000000" w:rsidR="00000000" w:rsidRPr="00000000">
        <w:rPr>
          <w:rFonts w:ascii="Lora Medium" w:cs="Lora Medium" w:eastAsia="Lora Medium" w:hAnsi="Lora Medium"/>
          <w:rtl w:val="0"/>
        </w:rPr>
        <w:t xml:space="preserve">Lee este artículo en español: </w:t>
      </w:r>
    </w:p>
    <w:p w:rsidR="00000000" w:rsidDel="00000000" w:rsidP="00000000" w:rsidRDefault="00000000" w:rsidRPr="00000000" w14:paraId="000000F0">
      <w:pPr>
        <w:rPr>
          <w:rFonts w:ascii="Lora Medium" w:cs="Lora Medium" w:eastAsia="Lora Medium" w:hAnsi="Lora Medium"/>
        </w:rPr>
      </w:pPr>
      <w:hyperlink r:id="rId21">
        <w:r w:rsidDel="00000000" w:rsidR="00000000" w:rsidRPr="00000000">
          <w:rPr>
            <w:rFonts w:ascii="Lora Medium" w:cs="Lora Medium" w:eastAsia="Lora Medium" w:hAnsi="Lora Medium"/>
            <w:color w:val="1155cc"/>
            <w:u w:val="single"/>
            <w:rtl w:val="0"/>
          </w:rPr>
          <w:t xml:space="preserve">El enigma de la supervivencia de las lenguas indígenas en México</w:t>
        </w:r>
      </w:hyperlink>
      <w:r w:rsidDel="00000000" w:rsidR="00000000" w:rsidRPr="00000000">
        <w:rPr>
          <w:rFonts w:ascii="Lora Medium" w:cs="Lora Medium" w:eastAsia="Lora Medium" w:hAnsi="Lora Medium"/>
          <w:rtl w:val="0"/>
        </w:rPr>
        <w:t xml:space="preserve"> </w:t>
      </w:r>
    </w:p>
    <w:p w:rsidR="00000000" w:rsidDel="00000000" w:rsidP="00000000" w:rsidRDefault="00000000" w:rsidRPr="00000000" w14:paraId="000000F1">
      <w:pPr>
        <w:rPr>
          <w:rFonts w:ascii="Lora Medium" w:cs="Lora Medium" w:eastAsia="Lora Medium" w:hAnsi="Lora Medium"/>
        </w:rPr>
      </w:pPr>
      <w:r w:rsidDel="00000000" w:rsidR="00000000" w:rsidRPr="00000000">
        <w:rPr>
          <w:rtl w:val="0"/>
        </w:rPr>
      </w:r>
    </w:p>
    <w:p w:rsidR="00000000" w:rsidDel="00000000" w:rsidP="00000000" w:rsidRDefault="00000000" w:rsidRPr="00000000" w14:paraId="000000F2">
      <w:pPr>
        <w:rPr>
          <w:rFonts w:ascii="Lora Medium" w:cs="Lora Medium" w:eastAsia="Lora Medium" w:hAnsi="Lora Medium"/>
        </w:rPr>
      </w:pPr>
      <w:r w:rsidDel="00000000" w:rsidR="00000000" w:rsidRPr="00000000">
        <w:rPr>
          <w:rFonts w:ascii="Lora Medium" w:cs="Lora Medium" w:eastAsia="Lora Medium" w:hAnsi="Lora Medium"/>
          <w:rtl w:val="0"/>
        </w:rPr>
        <w:t xml:space="preserve">Para buscar mientras </w:t>
      </w:r>
      <w:r w:rsidDel="00000000" w:rsidR="00000000" w:rsidRPr="00000000">
        <w:rPr>
          <w:rtl w:val="0"/>
        </w:rPr>
        <w:t xml:space="preserve">leen</w:t>
      </w:r>
      <w:r w:rsidDel="00000000" w:rsidR="00000000" w:rsidRPr="00000000">
        <w:rPr>
          <w:rFonts w:ascii="Lora Medium" w:cs="Lora Medium" w:eastAsia="Lora Medium" w:hAnsi="Lora Medium"/>
          <w:rtl w:val="0"/>
        </w:rPr>
        <w:t xml:space="preserve">:  </w:t>
      </w:r>
    </w:p>
    <w:p w:rsidR="00000000" w:rsidDel="00000000" w:rsidP="00000000" w:rsidRDefault="00000000" w:rsidRPr="00000000" w14:paraId="000000F3">
      <w:pPr>
        <w:numPr>
          <w:ilvl w:val="0"/>
          <w:numId w:val="2"/>
        </w:numPr>
        <w:ind w:left="720" w:hanging="360"/>
        <w:rPr>
          <w:rFonts w:ascii="Lora Medium" w:cs="Lora Medium" w:eastAsia="Lora Medium" w:hAnsi="Lora Medium"/>
        </w:rPr>
      </w:pPr>
      <w:r w:rsidDel="00000000" w:rsidR="00000000" w:rsidRPr="00000000">
        <w:rPr>
          <w:rFonts w:ascii="Lora Medium" w:cs="Lora Medium" w:eastAsia="Lora Medium" w:hAnsi="Lora Medium"/>
          <w:i w:val="1"/>
          <w:rtl w:val="0"/>
        </w:rPr>
        <w:t xml:space="preserve">Tiempos gramaticales que no reconoces</w:t>
      </w:r>
      <w:r w:rsidDel="00000000" w:rsidR="00000000" w:rsidRPr="00000000">
        <w:rPr>
          <w:rFonts w:ascii="Lora Medium" w:cs="Lora Medium" w:eastAsia="Lora Medium" w:hAnsi="Lora Medium"/>
          <w:i w:val="1"/>
          <w:rtl w:val="0"/>
        </w:rPr>
        <w:t xml:space="preserve">.</w:t>
      </w:r>
      <w:r w:rsidDel="00000000" w:rsidR="00000000" w:rsidRPr="00000000">
        <w:rPr>
          <w:rFonts w:ascii="Lora Medium" w:cs="Lora Medium" w:eastAsia="Lora Medium" w:hAnsi="Lora Medium"/>
          <w:i w:val="1"/>
          <w:rtl w:val="0"/>
        </w:rPr>
        <w:t xml:space="preserve"> </w:t>
      </w:r>
      <w:r w:rsidDel="00000000" w:rsidR="00000000" w:rsidRPr="00000000">
        <w:rPr>
          <w:rFonts w:ascii="Lora Medium" w:cs="Lora Medium" w:eastAsia="Lora Medium" w:hAnsi="Lora Medium"/>
          <w:rtl w:val="0"/>
        </w:rPr>
        <w:tab/>
      </w:r>
    </w:p>
    <w:p w:rsidR="00000000" w:rsidDel="00000000" w:rsidP="00000000" w:rsidRDefault="00000000" w:rsidRPr="00000000" w14:paraId="000000F4">
      <w:pPr>
        <w:numPr>
          <w:ilvl w:val="1"/>
          <w:numId w:val="2"/>
        </w:numPr>
        <w:ind w:left="1440" w:hanging="360"/>
        <w:rPr>
          <w:rFonts w:ascii="Lora Medium" w:cs="Lora Medium" w:eastAsia="Lora Medium" w:hAnsi="Lora Medium"/>
        </w:rPr>
      </w:pPr>
      <w:r w:rsidDel="00000000" w:rsidR="00000000" w:rsidRPr="00000000">
        <w:rPr>
          <w:rFonts w:ascii="Lora Medium" w:cs="Lora Medium" w:eastAsia="Lora Medium" w:hAnsi="Lora Medium"/>
          <w:rtl w:val="0"/>
        </w:rPr>
        <w:t xml:space="preserve">[</w:t>
      </w:r>
      <w:r w:rsidDel="00000000" w:rsidR="00000000" w:rsidRPr="00000000">
        <w:rPr>
          <w:rtl w:val="0"/>
        </w:rPr>
        <w:t xml:space="preserve">Grammatical t</w:t>
      </w:r>
      <w:r w:rsidDel="00000000" w:rsidR="00000000" w:rsidRPr="00000000">
        <w:rPr>
          <w:rFonts w:ascii="Lora Medium" w:cs="Lora Medium" w:eastAsia="Lora Medium" w:hAnsi="Lora Medium"/>
          <w:rtl w:val="0"/>
        </w:rPr>
        <w:t xml:space="preserve">enses that you don’t recognize.]</w:t>
      </w:r>
    </w:p>
    <w:p w:rsidR="00000000" w:rsidDel="00000000" w:rsidP="00000000" w:rsidRDefault="00000000" w:rsidRPr="00000000" w14:paraId="000000F5">
      <w:pPr>
        <w:rPr>
          <w:rFonts w:ascii="Lora Medium" w:cs="Lora Medium" w:eastAsia="Lora Medium" w:hAnsi="Lora Medium"/>
        </w:rPr>
      </w:pPr>
      <w:r w:rsidDel="00000000" w:rsidR="00000000" w:rsidRPr="00000000">
        <w:rPr>
          <w:rFonts w:ascii="Lora Medium" w:cs="Lora Medium" w:eastAsia="Lora Medium" w:hAnsi="Lora Medium"/>
          <w:rtl w:val="0"/>
        </w:rPr>
        <w:t xml:space="preserve">Preguntas para responder después: </w:t>
      </w:r>
    </w:p>
    <w:p w:rsidR="00000000" w:rsidDel="00000000" w:rsidP="00000000" w:rsidRDefault="00000000" w:rsidRPr="00000000" w14:paraId="000000F6">
      <w:pPr>
        <w:numPr>
          <w:ilvl w:val="0"/>
          <w:numId w:val="1"/>
        </w:numPr>
        <w:ind w:left="720" w:hanging="360"/>
        <w:rPr>
          <w:rFonts w:ascii="Lora Medium" w:cs="Lora Medium" w:eastAsia="Lora Medium" w:hAnsi="Lora Medium"/>
          <w:i w:val="1"/>
        </w:rPr>
      </w:pPr>
      <w:r w:rsidDel="00000000" w:rsidR="00000000" w:rsidRPr="00000000">
        <w:rPr>
          <w:rFonts w:ascii="Lora Medium" w:cs="Lora Medium" w:eastAsia="Lora Medium" w:hAnsi="Lora Medium"/>
          <w:i w:val="1"/>
          <w:rtl w:val="0"/>
        </w:rPr>
        <w:t xml:space="preserve">¿Cuáles factores impactan en </w:t>
      </w:r>
      <w:r w:rsidDel="00000000" w:rsidR="00000000" w:rsidRPr="00000000">
        <w:rPr>
          <w:rFonts w:ascii="Lora Medium" w:cs="Lora Medium" w:eastAsia="Lora Medium" w:hAnsi="Lora Medium"/>
          <w:i w:val="1"/>
          <w:rtl w:val="0"/>
        </w:rPr>
        <w:t xml:space="preserve">si una</w:t>
      </w:r>
      <w:r w:rsidDel="00000000" w:rsidR="00000000" w:rsidRPr="00000000">
        <w:rPr>
          <w:rFonts w:ascii="Lora Medium" w:cs="Lora Medium" w:eastAsia="Lora Medium" w:hAnsi="Lora Medium"/>
          <w:i w:val="1"/>
          <w:rtl w:val="0"/>
        </w:rPr>
        <w:t xml:space="preserve"> lengua es transmitida a la siguiente generación?</w:t>
      </w:r>
    </w:p>
    <w:p w:rsidR="00000000" w:rsidDel="00000000" w:rsidP="00000000" w:rsidRDefault="00000000" w:rsidRPr="00000000" w14:paraId="000000F7">
      <w:pPr>
        <w:numPr>
          <w:ilvl w:val="1"/>
          <w:numId w:val="1"/>
        </w:numPr>
        <w:ind w:left="1440" w:hanging="360"/>
        <w:rPr>
          <w:rFonts w:ascii="Lora Medium" w:cs="Lora Medium" w:eastAsia="Lora Medium" w:hAnsi="Lora Medium"/>
        </w:rPr>
      </w:pPr>
      <w:r w:rsidDel="00000000" w:rsidR="00000000" w:rsidRPr="00000000">
        <w:rPr>
          <w:rFonts w:ascii="Lora Medium" w:cs="Lora Medium" w:eastAsia="Lora Medium" w:hAnsi="Lora Medium"/>
          <w:rtl w:val="0"/>
        </w:rPr>
        <w:t xml:space="preserve">[What factors impact if a language is transmitted to the next generation?]</w:t>
      </w:r>
    </w:p>
    <w:p w:rsidR="00000000" w:rsidDel="00000000" w:rsidP="00000000" w:rsidRDefault="00000000" w:rsidRPr="00000000" w14:paraId="000000F8">
      <w:pPr>
        <w:rPr>
          <w:rFonts w:ascii="Lora Medium" w:cs="Lora Medium" w:eastAsia="Lora Medium" w:hAnsi="Lora Medium"/>
          <w:i w:val="1"/>
        </w:rPr>
      </w:pPr>
      <w:r w:rsidDel="00000000" w:rsidR="00000000" w:rsidRPr="00000000">
        <w:rPr>
          <w:rtl w:val="0"/>
        </w:rPr>
      </w:r>
    </w:p>
    <w:p w:rsidR="00000000" w:rsidDel="00000000" w:rsidP="00000000" w:rsidRDefault="00000000" w:rsidRPr="00000000" w14:paraId="000000F9">
      <w:pPr>
        <w:rPr/>
      </w:pPr>
      <w:r w:rsidDel="00000000" w:rsidR="00000000" w:rsidRPr="00000000">
        <w:br w:type="page"/>
      </w:r>
      <w:r w:rsidDel="00000000" w:rsidR="00000000" w:rsidRPr="00000000">
        <w:rPr>
          <w:rtl w:val="0"/>
        </w:rPr>
      </w:r>
    </w:p>
    <w:p w:rsidR="00000000" w:rsidDel="00000000" w:rsidP="00000000" w:rsidRDefault="00000000" w:rsidRPr="00000000" w14:paraId="000000FA">
      <w:pPr>
        <w:pStyle w:val="Heading2"/>
        <w:jc w:val="center"/>
        <w:rPr>
          <w:b w:val="1"/>
          <w:sz w:val="24"/>
          <w:szCs w:val="24"/>
        </w:rPr>
      </w:pPr>
      <w:bookmarkStart w:colFirst="0" w:colLast="0" w:name="_gslvej39wn7" w:id="10"/>
      <w:bookmarkEnd w:id="10"/>
      <w:r w:rsidDel="00000000" w:rsidR="00000000" w:rsidRPr="00000000">
        <w:rPr>
          <w:rtl w:val="0"/>
        </w:rPr>
        <w:t xml:space="preserve">Links and Citations</w:t>
      </w:r>
      <w:r w:rsidDel="00000000" w:rsidR="00000000" w:rsidRPr="00000000">
        <w:rPr>
          <w:rtl w:val="0"/>
        </w:rPr>
      </w:r>
    </w:p>
    <w:p w:rsidR="00000000" w:rsidDel="00000000" w:rsidP="00000000" w:rsidRDefault="00000000" w:rsidRPr="00000000" w14:paraId="000000FB">
      <w:pPr>
        <w:rPr>
          <w:rFonts w:ascii="Lora Medium" w:cs="Lora Medium" w:eastAsia="Lora Medium" w:hAnsi="Lora Medium"/>
          <w:sz w:val="20"/>
          <w:szCs w:val="20"/>
        </w:rPr>
      </w:pPr>
      <w:r w:rsidDel="00000000" w:rsidR="00000000" w:rsidRPr="00000000">
        <w:rPr>
          <w:rtl w:val="0"/>
        </w:rPr>
      </w:r>
    </w:p>
    <w:p w:rsidR="00000000" w:rsidDel="00000000" w:rsidP="00000000" w:rsidRDefault="00000000" w:rsidRPr="00000000" w14:paraId="000000FC">
      <w:pPr>
        <w:rPr>
          <w:rFonts w:ascii="Lora Medium" w:cs="Lora Medium" w:eastAsia="Lora Medium" w:hAnsi="Lora Medium"/>
          <w:sz w:val="20"/>
          <w:szCs w:val="20"/>
        </w:rPr>
      </w:pPr>
      <w:r w:rsidDel="00000000" w:rsidR="00000000" w:rsidRPr="00000000">
        <w:rPr>
          <w:rFonts w:ascii="Lora Medium" w:cs="Lora Medium" w:eastAsia="Lora Medium" w:hAnsi="Lora Medium"/>
          <w:sz w:val="20"/>
          <w:szCs w:val="20"/>
          <w:rtl w:val="0"/>
        </w:rPr>
        <w:t xml:space="preserve">“</w:t>
      </w:r>
      <w:hyperlink r:id="rId22">
        <w:r w:rsidDel="00000000" w:rsidR="00000000" w:rsidRPr="00000000">
          <w:rPr>
            <w:rFonts w:ascii="Lora Medium" w:cs="Lora Medium" w:eastAsia="Lora Medium" w:hAnsi="Lora Medium"/>
            <w:color w:val="1155cc"/>
            <w:sz w:val="20"/>
            <w:szCs w:val="20"/>
            <w:u w:val="single"/>
            <w:rtl w:val="0"/>
          </w:rPr>
          <w:t xml:space="preserve">Las preposiciones de lugar</w:t>
        </w:r>
      </w:hyperlink>
      <w:r w:rsidDel="00000000" w:rsidR="00000000" w:rsidRPr="00000000">
        <w:rPr>
          <w:rFonts w:ascii="Lora Medium" w:cs="Lora Medium" w:eastAsia="Lora Medium" w:hAnsi="Lora Medium"/>
          <w:sz w:val="20"/>
          <w:szCs w:val="20"/>
          <w:rtl w:val="0"/>
        </w:rPr>
        <w:t xml:space="preserve">” by Elena de Astorza (2012-2025) on La página del español, </w:t>
      </w:r>
      <w:hyperlink r:id="rId23">
        <w:r w:rsidDel="00000000" w:rsidR="00000000" w:rsidRPr="00000000">
          <w:rPr>
            <w:rFonts w:ascii="Lora Medium" w:cs="Lora Medium" w:eastAsia="Lora Medium" w:hAnsi="Lora Medium"/>
            <w:color w:val="1155cc"/>
            <w:sz w:val="20"/>
            <w:szCs w:val="20"/>
            <w:u w:val="single"/>
            <w:rtl w:val="0"/>
          </w:rPr>
          <w:t xml:space="preserve">https://paginadelespanol.com/las-preposiciones-de-lugar/</w:t>
        </w:r>
      </w:hyperlink>
      <w:r w:rsidDel="00000000" w:rsidR="00000000" w:rsidRPr="00000000">
        <w:rPr>
          <w:rFonts w:ascii="Lora Medium" w:cs="Lora Medium" w:eastAsia="Lora Medium" w:hAnsi="Lora Medium"/>
          <w:sz w:val="20"/>
          <w:szCs w:val="20"/>
          <w:rtl w:val="0"/>
        </w:rPr>
        <w:t xml:space="preserve">.</w:t>
      </w:r>
      <w:r w:rsidDel="00000000" w:rsidR="00000000" w:rsidRPr="00000000">
        <w:rPr>
          <w:rFonts w:ascii="Lora Medium" w:cs="Lora Medium" w:eastAsia="Lora Medium" w:hAnsi="Lora Medium"/>
          <w:sz w:val="20"/>
          <w:szCs w:val="20"/>
          <w:rtl w:val="0"/>
        </w:rPr>
        <w:t xml:space="preserve"> </w:t>
      </w:r>
    </w:p>
    <w:p w:rsidR="00000000" w:rsidDel="00000000" w:rsidP="00000000" w:rsidRDefault="00000000" w:rsidRPr="00000000" w14:paraId="000000FD">
      <w:pPr>
        <w:rPr>
          <w:sz w:val="20"/>
          <w:szCs w:val="20"/>
        </w:rPr>
      </w:pPr>
      <w:r w:rsidDel="00000000" w:rsidR="00000000" w:rsidRPr="00000000">
        <w:rPr>
          <w:rtl w:val="0"/>
        </w:rPr>
      </w:r>
    </w:p>
    <w:p w:rsidR="00000000" w:rsidDel="00000000" w:rsidP="00000000" w:rsidRDefault="00000000" w:rsidRPr="00000000" w14:paraId="000000FE">
      <w:pPr>
        <w:rPr>
          <w:sz w:val="20"/>
          <w:szCs w:val="20"/>
        </w:rPr>
      </w:pPr>
      <w:r w:rsidDel="00000000" w:rsidR="00000000" w:rsidRPr="00000000">
        <w:rPr>
          <w:sz w:val="20"/>
          <w:szCs w:val="20"/>
          <w:rtl w:val="0"/>
        </w:rPr>
        <w:t xml:space="preserve">“</w:t>
      </w:r>
      <w:hyperlink r:id="rId24">
        <w:r w:rsidDel="00000000" w:rsidR="00000000" w:rsidRPr="00000000">
          <w:rPr>
            <w:color w:val="1155cc"/>
            <w:sz w:val="20"/>
            <w:szCs w:val="20"/>
            <w:u w:val="single"/>
            <w:rtl w:val="0"/>
          </w:rPr>
          <w:t xml:space="preserve">The Spanish Alphabet</w:t>
        </w:r>
      </w:hyperlink>
      <w:r w:rsidDel="00000000" w:rsidR="00000000" w:rsidRPr="00000000">
        <w:rPr>
          <w:sz w:val="20"/>
          <w:szCs w:val="20"/>
          <w:rtl w:val="0"/>
        </w:rPr>
        <w:t xml:space="preserve">” on Spanish411.net, </w:t>
      </w:r>
      <w:hyperlink r:id="rId25">
        <w:r w:rsidDel="00000000" w:rsidR="00000000" w:rsidRPr="00000000">
          <w:rPr>
            <w:color w:val="1155cc"/>
            <w:sz w:val="20"/>
            <w:szCs w:val="20"/>
            <w:u w:val="single"/>
            <w:rtl w:val="0"/>
          </w:rPr>
          <w:t xml:space="preserve">https://spanish411.net/Spanish-Alphabet.asp</w:t>
        </w:r>
      </w:hyperlink>
      <w:r w:rsidDel="00000000" w:rsidR="00000000" w:rsidRPr="00000000">
        <w:rPr>
          <w:sz w:val="20"/>
          <w:szCs w:val="20"/>
          <w:rtl w:val="0"/>
        </w:rPr>
        <w:t xml:space="preserve">.</w:t>
      </w:r>
      <w:r w:rsidDel="00000000" w:rsidR="00000000" w:rsidRPr="00000000">
        <w:rPr>
          <w:sz w:val="20"/>
          <w:szCs w:val="20"/>
          <w:rtl w:val="0"/>
        </w:rPr>
        <w:t xml:space="preserve"> </w:t>
      </w:r>
    </w:p>
    <w:p w:rsidR="00000000" w:rsidDel="00000000" w:rsidP="00000000" w:rsidRDefault="00000000" w:rsidRPr="00000000" w14:paraId="000000FF">
      <w:pPr>
        <w:rPr>
          <w:sz w:val="20"/>
          <w:szCs w:val="20"/>
        </w:rPr>
      </w:pPr>
      <w:r w:rsidDel="00000000" w:rsidR="00000000" w:rsidRPr="00000000">
        <w:rPr>
          <w:rtl w:val="0"/>
        </w:rPr>
      </w:r>
    </w:p>
    <w:p w:rsidR="00000000" w:rsidDel="00000000" w:rsidP="00000000" w:rsidRDefault="00000000" w:rsidRPr="00000000" w14:paraId="00000100">
      <w:pPr>
        <w:rPr>
          <w:sz w:val="20"/>
          <w:szCs w:val="20"/>
        </w:rPr>
      </w:pPr>
      <w:r w:rsidDel="00000000" w:rsidR="00000000" w:rsidRPr="00000000">
        <w:rPr>
          <w:sz w:val="20"/>
          <w:szCs w:val="20"/>
          <w:rtl w:val="0"/>
        </w:rPr>
        <w:t xml:space="preserve">“</w:t>
      </w:r>
      <w:hyperlink r:id="rId26">
        <w:r w:rsidDel="00000000" w:rsidR="00000000" w:rsidRPr="00000000">
          <w:rPr>
            <w:color w:val="1155cc"/>
            <w:sz w:val="20"/>
            <w:szCs w:val="20"/>
            <w:u w:val="single"/>
            <w:rtl w:val="0"/>
          </w:rPr>
          <w:t xml:space="preserve">Spanish Alphabet Pronunciation</w:t>
        </w:r>
      </w:hyperlink>
      <w:r w:rsidDel="00000000" w:rsidR="00000000" w:rsidRPr="00000000">
        <w:rPr>
          <w:sz w:val="20"/>
          <w:szCs w:val="20"/>
          <w:rtl w:val="0"/>
        </w:rPr>
        <w:t xml:space="preserve">” on SpanishDictionary.com, </w:t>
      </w:r>
      <w:hyperlink r:id="rId27">
        <w:r w:rsidDel="00000000" w:rsidR="00000000" w:rsidRPr="00000000">
          <w:rPr>
            <w:color w:val="1155cc"/>
            <w:sz w:val="20"/>
            <w:szCs w:val="20"/>
            <w:u w:val="single"/>
            <w:rtl w:val="0"/>
          </w:rPr>
          <w:t xml:space="preserve">https://www.spanishdict.com/guide/spanish-alphabet-pronunciation</w:t>
        </w:r>
      </w:hyperlink>
      <w:r w:rsidDel="00000000" w:rsidR="00000000" w:rsidRPr="00000000">
        <w:rPr>
          <w:sz w:val="20"/>
          <w:szCs w:val="20"/>
          <w:rtl w:val="0"/>
        </w:rPr>
        <w:t xml:space="preserve">.</w:t>
      </w:r>
      <w:r w:rsidDel="00000000" w:rsidR="00000000" w:rsidRPr="00000000">
        <w:rPr>
          <w:sz w:val="20"/>
          <w:szCs w:val="20"/>
          <w:rtl w:val="0"/>
        </w:rPr>
        <w:t xml:space="preserve"> </w:t>
      </w:r>
    </w:p>
    <w:p w:rsidR="00000000" w:rsidDel="00000000" w:rsidP="00000000" w:rsidRDefault="00000000" w:rsidRPr="00000000" w14:paraId="00000101">
      <w:pPr>
        <w:rPr>
          <w:sz w:val="20"/>
          <w:szCs w:val="20"/>
        </w:rPr>
      </w:pPr>
      <w:r w:rsidDel="00000000" w:rsidR="00000000" w:rsidRPr="00000000">
        <w:rPr>
          <w:rtl w:val="0"/>
        </w:rPr>
      </w:r>
    </w:p>
    <w:p w:rsidR="00000000" w:rsidDel="00000000" w:rsidP="00000000" w:rsidRDefault="00000000" w:rsidRPr="00000000" w14:paraId="00000102">
      <w:pPr>
        <w:rPr>
          <w:sz w:val="20"/>
          <w:szCs w:val="20"/>
        </w:rPr>
      </w:pPr>
      <w:r w:rsidDel="00000000" w:rsidR="00000000" w:rsidRPr="00000000">
        <w:rPr>
          <w:sz w:val="20"/>
          <w:szCs w:val="20"/>
          <w:rtl w:val="0"/>
        </w:rPr>
        <w:t xml:space="preserve">“</w:t>
      </w:r>
      <w:hyperlink r:id="rId28">
        <w:r w:rsidDel="00000000" w:rsidR="00000000" w:rsidRPr="00000000">
          <w:rPr>
            <w:color w:val="1155cc"/>
            <w:sz w:val="20"/>
            <w:szCs w:val="20"/>
            <w:u w:val="single"/>
            <w:rtl w:val="0"/>
          </w:rPr>
          <w:t xml:space="preserve">Mexico Map and Satellite Image</w:t>
        </w:r>
      </w:hyperlink>
      <w:r w:rsidDel="00000000" w:rsidR="00000000" w:rsidRPr="00000000">
        <w:rPr>
          <w:sz w:val="20"/>
          <w:szCs w:val="20"/>
          <w:rtl w:val="0"/>
        </w:rPr>
        <w:t xml:space="preserve">” on Geology.com, </w:t>
      </w:r>
      <w:hyperlink r:id="rId29">
        <w:r w:rsidDel="00000000" w:rsidR="00000000" w:rsidRPr="00000000">
          <w:rPr>
            <w:color w:val="1155cc"/>
            <w:sz w:val="20"/>
            <w:szCs w:val="20"/>
            <w:u w:val="single"/>
            <w:rtl w:val="0"/>
          </w:rPr>
          <w:t xml:space="preserve">https://geology.com/world/mexico-satellite-image.shtml</w:t>
        </w:r>
      </w:hyperlink>
      <w:r w:rsidDel="00000000" w:rsidR="00000000" w:rsidRPr="00000000">
        <w:rPr>
          <w:sz w:val="20"/>
          <w:szCs w:val="20"/>
          <w:rtl w:val="0"/>
        </w:rPr>
        <w:t xml:space="preserve">.</w:t>
      </w:r>
      <w:r w:rsidDel="00000000" w:rsidR="00000000" w:rsidRPr="00000000">
        <w:rPr>
          <w:sz w:val="20"/>
          <w:szCs w:val="20"/>
          <w:rtl w:val="0"/>
        </w:rPr>
        <w:t xml:space="preserve"> </w:t>
      </w:r>
    </w:p>
    <w:p w:rsidR="00000000" w:rsidDel="00000000" w:rsidP="00000000" w:rsidRDefault="00000000" w:rsidRPr="00000000" w14:paraId="00000103">
      <w:pPr>
        <w:rPr>
          <w:sz w:val="20"/>
          <w:szCs w:val="20"/>
        </w:rPr>
      </w:pPr>
      <w:r w:rsidDel="00000000" w:rsidR="00000000" w:rsidRPr="00000000">
        <w:rPr>
          <w:rtl w:val="0"/>
        </w:rPr>
      </w:r>
    </w:p>
    <w:p w:rsidR="00000000" w:rsidDel="00000000" w:rsidP="00000000" w:rsidRDefault="00000000" w:rsidRPr="00000000" w14:paraId="00000104">
      <w:pPr>
        <w:rPr>
          <w:sz w:val="20"/>
          <w:szCs w:val="20"/>
        </w:rPr>
      </w:pPr>
      <w:r w:rsidDel="00000000" w:rsidR="00000000" w:rsidRPr="00000000">
        <w:rPr>
          <w:sz w:val="20"/>
          <w:szCs w:val="20"/>
          <w:rtl w:val="0"/>
        </w:rPr>
        <w:t xml:space="preserve">“</w:t>
      </w:r>
      <w:hyperlink r:id="rId30">
        <w:r w:rsidDel="00000000" w:rsidR="00000000" w:rsidRPr="00000000">
          <w:rPr>
            <w:color w:val="1155cc"/>
            <w:sz w:val="20"/>
            <w:szCs w:val="20"/>
            <w:u w:val="single"/>
            <w:rtl w:val="0"/>
          </w:rPr>
          <w:t xml:space="preserve">CLACS &amp; the AGSL</w:t>
        </w:r>
      </w:hyperlink>
      <w:r w:rsidDel="00000000" w:rsidR="00000000" w:rsidRPr="00000000">
        <w:rPr>
          <w:sz w:val="20"/>
          <w:szCs w:val="20"/>
          <w:rtl w:val="0"/>
        </w:rPr>
        <w:t xml:space="preserve">” by Georgia Brown (Public Services Librarian at the American Geographical Society Library at UW-Milwaukee) (16 December 2021) on ArcGIS StoryMaps, </w:t>
      </w:r>
      <w:hyperlink r:id="rId31">
        <w:r w:rsidDel="00000000" w:rsidR="00000000" w:rsidRPr="00000000">
          <w:rPr>
            <w:color w:val="1155cc"/>
            <w:sz w:val="20"/>
            <w:szCs w:val="20"/>
            <w:u w:val="single"/>
            <w:rtl w:val="0"/>
          </w:rPr>
          <w:t xml:space="preserve">https://storymaps.arcgis.com/stories/c329eaa1f4ba4a2aaf598f66ec911fc6</w:t>
        </w:r>
      </w:hyperlink>
      <w:r w:rsidDel="00000000" w:rsidR="00000000" w:rsidRPr="00000000">
        <w:rPr>
          <w:sz w:val="20"/>
          <w:szCs w:val="20"/>
          <w:rtl w:val="0"/>
        </w:rPr>
        <w:t xml:space="preserve">. </w:t>
      </w:r>
    </w:p>
    <w:p w:rsidR="00000000" w:rsidDel="00000000" w:rsidP="00000000" w:rsidRDefault="00000000" w:rsidRPr="00000000" w14:paraId="00000105">
      <w:pPr>
        <w:rPr>
          <w:sz w:val="20"/>
          <w:szCs w:val="20"/>
        </w:rPr>
      </w:pPr>
      <w:r w:rsidDel="00000000" w:rsidR="00000000" w:rsidRPr="00000000">
        <w:rPr>
          <w:rFonts w:ascii="Lora Medium" w:cs="Lora Medium" w:eastAsia="Lora Medium" w:hAnsi="Lora Medium"/>
          <w:sz w:val="20"/>
          <w:szCs w:val="20"/>
          <w:rtl w:val="0"/>
        </w:rPr>
        <w:br w:type="textWrapping"/>
        <w:t xml:space="preserve">“</w:t>
      </w:r>
      <w:hyperlink r:id="rId32">
        <w:r w:rsidDel="00000000" w:rsidR="00000000" w:rsidRPr="00000000">
          <w:rPr>
            <w:rFonts w:ascii="Lora Medium" w:cs="Lora Medium" w:eastAsia="Lora Medium" w:hAnsi="Lora Medium"/>
            <w:color w:val="1155cc"/>
            <w:sz w:val="20"/>
            <w:szCs w:val="20"/>
            <w:u w:val="single"/>
            <w:rtl w:val="0"/>
          </w:rPr>
          <w:t xml:space="preserve">El enigma de la supervivencia de las lenguas indígenas en México</w:t>
        </w:r>
      </w:hyperlink>
      <w:r w:rsidDel="00000000" w:rsidR="00000000" w:rsidRPr="00000000">
        <w:rPr>
          <w:rFonts w:ascii="Lora Medium" w:cs="Lora Medium" w:eastAsia="Lora Medium" w:hAnsi="Lora Medium"/>
          <w:sz w:val="20"/>
          <w:szCs w:val="20"/>
          <w:rtl w:val="0"/>
        </w:rPr>
        <w:t xml:space="preserve">” by Panu Pelkonen and Diego De la Fuente Stevens (3 August 2021) on The Conversation (</w:t>
      </w:r>
      <w:hyperlink r:id="rId33">
        <w:r w:rsidDel="00000000" w:rsidR="00000000" w:rsidRPr="00000000">
          <w:rPr>
            <w:rFonts w:ascii="Lora Medium" w:cs="Lora Medium" w:eastAsia="Lora Medium" w:hAnsi="Lora Medium"/>
            <w:color w:val="1155cc"/>
            <w:sz w:val="20"/>
            <w:szCs w:val="20"/>
            <w:u w:val="single"/>
            <w:rtl w:val="0"/>
          </w:rPr>
          <w:t xml:space="preserve">theconversation.com</w:t>
        </w:r>
      </w:hyperlink>
      <w:r w:rsidDel="00000000" w:rsidR="00000000" w:rsidRPr="00000000">
        <w:rPr>
          <w:rFonts w:ascii="Lora Medium" w:cs="Lora Medium" w:eastAsia="Lora Medium" w:hAnsi="Lora Medium"/>
          <w:sz w:val="20"/>
          <w:szCs w:val="20"/>
          <w:rtl w:val="0"/>
        </w:rPr>
        <w:t xml:space="preserve">), </w:t>
      </w:r>
      <w:hyperlink r:id="rId34">
        <w:r w:rsidDel="00000000" w:rsidR="00000000" w:rsidRPr="00000000">
          <w:rPr>
            <w:rFonts w:ascii="Lora Medium" w:cs="Lora Medium" w:eastAsia="Lora Medium" w:hAnsi="Lora Medium"/>
            <w:color w:val="1155cc"/>
            <w:sz w:val="20"/>
            <w:szCs w:val="20"/>
            <w:u w:val="single"/>
            <w:rtl w:val="0"/>
          </w:rPr>
          <w:t xml:space="preserve">https://theconversation.com/el-enigma-de-la-supervivencia-de-las-lenguas-indigenas-en-mexico-209943</w:t>
        </w:r>
      </w:hyperlink>
      <w:r w:rsidDel="00000000" w:rsidR="00000000" w:rsidRPr="00000000">
        <w:rPr>
          <w:rFonts w:ascii="Lora Medium" w:cs="Lora Medium" w:eastAsia="Lora Medium" w:hAnsi="Lora Medium"/>
          <w:sz w:val="20"/>
          <w:szCs w:val="20"/>
          <w:rtl w:val="0"/>
        </w:rPr>
        <w:t xml:space="preserve">.</w:t>
      </w:r>
      <w:r w:rsidDel="00000000" w:rsidR="00000000" w:rsidRPr="00000000">
        <w:rPr>
          <w:rFonts w:ascii="Lora Medium" w:cs="Lora Medium" w:eastAsia="Lora Medium" w:hAnsi="Lora Medium"/>
          <w:sz w:val="20"/>
          <w:szCs w:val="20"/>
          <w:rtl w:val="0"/>
        </w:rPr>
        <w:t xml:space="preserve">  </w:t>
      </w:r>
      <w:r w:rsidDel="00000000" w:rsidR="00000000" w:rsidRPr="00000000">
        <w:rPr>
          <w:rtl w:val="0"/>
        </w:rPr>
      </w:r>
    </w:p>
    <w:p w:rsidR="00000000" w:rsidDel="00000000" w:rsidP="00000000" w:rsidRDefault="00000000" w:rsidRPr="00000000" w14:paraId="00000106">
      <w:pPr>
        <w:rPr>
          <w:sz w:val="20"/>
          <w:szCs w:val="20"/>
        </w:rPr>
      </w:pPr>
      <w:r w:rsidDel="00000000" w:rsidR="00000000" w:rsidRPr="00000000">
        <w:rPr>
          <w:rtl w:val="0"/>
        </w:rPr>
      </w:r>
    </w:p>
    <w:p w:rsidR="00000000" w:rsidDel="00000000" w:rsidP="00000000" w:rsidRDefault="00000000" w:rsidRPr="00000000" w14:paraId="00000107">
      <w:pPr>
        <w:jc w:val="center"/>
        <w:rPr>
          <w:rFonts w:ascii="Lora Medium" w:cs="Lora Medium" w:eastAsia="Lora Medium" w:hAnsi="Lora Medium"/>
          <w:sz w:val="20"/>
          <w:szCs w:val="20"/>
        </w:rPr>
      </w:pPr>
      <w:r w:rsidDel="00000000" w:rsidR="00000000" w:rsidRPr="00000000">
        <w:rPr>
          <w:rFonts w:ascii="Lora Medium" w:cs="Lora Medium" w:eastAsia="Lora Medium" w:hAnsi="Lora Medium"/>
          <w:sz w:val="20"/>
          <w:szCs w:val="20"/>
          <w:rtl w:val="0"/>
        </w:rPr>
        <w:t xml:space="preserve">Below are additional resources that were referenced while producing this lesson plan.</w:t>
      </w:r>
    </w:p>
    <w:p w:rsidR="00000000" w:rsidDel="00000000" w:rsidP="00000000" w:rsidRDefault="00000000" w:rsidRPr="00000000" w14:paraId="00000108">
      <w:pPr>
        <w:rPr>
          <w:rFonts w:ascii="Lora Medium" w:cs="Lora Medium" w:eastAsia="Lora Medium" w:hAnsi="Lora Medium"/>
          <w:sz w:val="20"/>
          <w:szCs w:val="20"/>
        </w:rPr>
      </w:pPr>
      <w:r w:rsidDel="00000000" w:rsidR="00000000" w:rsidRPr="00000000">
        <w:rPr>
          <w:rtl w:val="0"/>
        </w:rPr>
      </w:r>
    </w:p>
    <w:p w:rsidR="00000000" w:rsidDel="00000000" w:rsidP="00000000" w:rsidRDefault="00000000" w:rsidRPr="00000000" w14:paraId="00000109">
      <w:pPr>
        <w:rPr>
          <w:rFonts w:ascii="Lora Medium" w:cs="Lora Medium" w:eastAsia="Lora Medium" w:hAnsi="Lora Medium"/>
          <w:sz w:val="20"/>
          <w:szCs w:val="20"/>
        </w:rPr>
      </w:pPr>
      <w:r w:rsidDel="00000000" w:rsidR="00000000" w:rsidRPr="00000000">
        <w:rPr>
          <w:rFonts w:ascii="Lora Medium" w:cs="Lora Medium" w:eastAsia="Lora Medium" w:hAnsi="Lora Medium"/>
          <w:sz w:val="20"/>
          <w:szCs w:val="20"/>
          <w:rtl w:val="0"/>
        </w:rPr>
        <w:t xml:space="preserve">“</w:t>
      </w:r>
      <w:hyperlink r:id="rId35">
        <w:r w:rsidDel="00000000" w:rsidR="00000000" w:rsidRPr="00000000">
          <w:rPr>
            <w:rFonts w:ascii="Lora Medium" w:cs="Lora Medium" w:eastAsia="Lora Medium" w:hAnsi="Lora Medium"/>
            <w:color w:val="1155cc"/>
            <w:sz w:val="20"/>
            <w:szCs w:val="20"/>
            <w:u w:val="single"/>
            <w:rtl w:val="0"/>
          </w:rPr>
          <w:t xml:space="preserve">Preposiciones de lugar: para ubicar y de movimiento</w:t>
        </w:r>
      </w:hyperlink>
      <w:r w:rsidDel="00000000" w:rsidR="00000000" w:rsidRPr="00000000">
        <w:rPr>
          <w:rFonts w:ascii="Lora Medium" w:cs="Lora Medium" w:eastAsia="Lora Medium" w:hAnsi="Lora Medium"/>
          <w:sz w:val="20"/>
          <w:szCs w:val="20"/>
          <w:rtl w:val="0"/>
        </w:rPr>
        <w:t xml:space="preserve">” by Elena Prieto on Tu escuela de español (</w:t>
      </w:r>
      <w:hyperlink r:id="rId36">
        <w:r w:rsidDel="00000000" w:rsidR="00000000" w:rsidRPr="00000000">
          <w:rPr>
            <w:rFonts w:ascii="Lora Medium" w:cs="Lora Medium" w:eastAsia="Lora Medium" w:hAnsi="Lora Medium"/>
            <w:color w:val="1155cc"/>
            <w:sz w:val="20"/>
            <w:szCs w:val="20"/>
            <w:u w:val="single"/>
            <w:rtl w:val="0"/>
          </w:rPr>
          <w:t xml:space="preserve">https://www.tuescueladeespanol.es/</w:t>
        </w:r>
      </w:hyperlink>
      <w:r w:rsidDel="00000000" w:rsidR="00000000" w:rsidRPr="00000000">
        <w:rPr>
          <w:rFonts w:ascii="Lora Medium" w:cs="Lora Medium" w:eastAsia="Lora Medium" w:hAnsi="Lora Medium"/>
          <w:sz w:val="20"/>
          <w:szCs w:val="20"/>
          <w:rtl w:val="0"/>
        </w:rPr>
        <w:t xml:space="preserve">), </w:t>
      </w:r>
      <w:hyperlink r:id="rId37">
        <w:r w:rsidDel="00000000" w:rsidR="00000000" w:rsidRPr="00000000">
          <w:rPr>
            <w:rFonts w:ascii="Lora Medium" w:cs="Lora Medium" w:eastAsia="Lora Medium" w:hAnsi="Lora Medium"/>
            <w:color w:val="1155cc"/>
            <w:sz w:val="20"/>
            <w:szCs w:val="20"/>
            <w:u w:val="single"/>
            <w:rtl w:val="0"/>
          </w:rPr>
          <w:t xml:space="preserve">https://www.tuescueladeespanol.es/blogs/preposiciones-de-lugar-ubicacion/</w:t>
        </w:r>
      </w:hyperlink>
      <w:r w:rsidDel="00000000" w:rsidR="00000000" w:rsidRPr="00000000">
        <w:rPr>
          <w:rFonts w:ascii="Lora Medium" w:cs="Lora Medium" w:eastAsia="Lora Medium" w:hAnsi="Lora Medium"/>
          <w:sz w:val="20"/>
          <w:szCs w:val="20"/>
          <w:rtl w:val="0"/>
        </w:rPr>
        <w:t xml:space="preserve">.</w:t>
      </w:r>
      <w:r w:rsidDel="00000000" w:rsidR="00000000" w:rsidRPr="00000000">
        <w:rPr>
          <w:rFonts w:ascii="Lora Medium" w:cs="Lora Medium" w:eastAsia="Lora Medium" w:hAnsi="Lora Medium"/>
          <w:sz w:val="20"/>
          <w:szCs w:val="20"/>
          <w:rtl w:val="0"/>
        </w:rPr>
        <w:t xml:space="preserve"> </w:t>
      </w:r>
    </w:p>
    <w:p w:rsidR="00000000" w:rsidDel="00000000" w:rsidP="00000000" w:rsidRDefault="00000000" w:rsidRPr="00000000" w14:paraId="0000010A">
      <w:pPr>
        <w:rPr>
          <w:sz w:val="20"/>
          <w:szCs w:val="20"/>
        </w:rPr>
      </w:pPr>
      <w:r w:rsidDel="00000000" w:rsidR="00000000" w:rsidRPr="00000000">
        <w:rPr>
          <w:rtl w:val="0"/>
        </w:rPr>
      </w:r>
    </w:p>
    <w:p w:rsidR="00000000" w:rsidDel="00000000" w:rsidP="00000000" w:rsidRDefault="00000000" w:rsidRPr="00000000" w14:paraId="0000010B">
      <w:pPr>
        <w:rPr>
          <w:sz w:val="20"/>
          <w:szCs w:val="20"/>
        </w:rPr>
      </w:pPr>
      <w:r w:rsidDel="00000000" w:rsidR="00000000" w:rsidRPr="00000000">
        <w:rPr>
          <w:sz w:val="20"/>
          <w:szCs w:val="20"/>
          <w:rtl w:val="0"/>
        </w:rPr>
        <w:t xml:space="preserve">“</w:t>
      </w:r>
      <w:hyperlink r:id="rId38">
        <w:r w:rsidDel="00000000" w:rsidR="00000000" w:rsidRPr="00000000">
          <w:rPr>
            <w:color w:val="1155cc"/>
            <w:sz w:val="20"/>
            <w:szCs w:val="20"/>
            <w:u w:val="single"/>
            <w:rtl w:val="0"/>
          </w:rPr>
          <w:t xml:space="preserve">Geography | 60 Spanish Vocabulary Words</w:t>
        </w:r>
      </w:hyperlink>
      <w:r w:rsidDel="00000000" w:rsidR="00000000" w:rsidRPr="00000000">
        <w:rPr>
          <w:sz w:val="20"/>
          <w:szCs w:val="20"/>
          <w:rtl w:val="0"/>
        </w:rPr>
        <w:t xml:space="preserve">” on Live Lingua, </w:t>
      </w:r>
      <w:hyperlink r:id="rId39">
        <w:r w:rsidDel="00000000" w:rsidR="00000000" w:rsidRPr="00000000">
          <w:rPr>
            <w:color w:val="1155cc"/>
            <w:sz w:val="20"/>
            <w:szCs w:val="20"/>
            <w:u w:val="single"/>
            <w:rtl w:val="0"/>
          </w:rPr>
          <w:t xml:space="preserve">https://www.livelingua.com/vocabulary/geography#</w:t>
        </w:r>
      </w:hyperlink>
      <w:r w:rsidDel="00000000" w:rsidR="00000000" w:rsidRPr="00000000">
        <w:rPr>
          <w:sz w:val="20"/>
          <w:szCs w:val="20"/>
          <w:rtl w:val="0"/>
        </w:rPr>
        <w:t xml:space="preserve">. </w:t>
      </w:r>
      <w:r w:rsidDel="00000000" w:rsidR="00000000" w:rsidRPr="00000000">
        <w:rPr>
          <w:sz w:val="20"/>
          <w:szCs w:val="20"/>
          <w:rtl w:val="0"/>
        </w:rPr>
        <w:t xml:space="preserve"> </w:t>
      </w:r>
    </w:p>
    <w:p w:rsidR="00000000" w:rsidDel="00000000" w:rsidP="00000000" w:rsidRDefault="00000000" w:rsidRPr="00000000" w14:paraId="0000010C">
      <w:pPr>
        <w:rPr/>
        <w:sectPr>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10D">
      <w:pPr>
        <w:pStyle w:val="Heading2"/>
        <w:jc w:val="center"/>
        <w:rPr/>
      </w:pPr>
      <w:bookmarkStart w:colFirst="0" w:colLast="0" w:name="_seec5rs606an" w:id="11"/>
      <w:bookmarkEnd w:id="11"/>
      <w:r w:rsidDel="00000000" w:rsidR="00000000" w:rsidRPr="00000000">
        <w:rPr>
          <w:rtl w:val="0"/>
        </w:rPr>
        <w:t xml:space="preserve">Map Links and Citations</w:t>
      </w:r>
    </w:p>
    <w:p w:rsidR="00000000" w:rsidDel="00000000" w:rsidP="00000000" w:rsidRDefault="00000000" w:rsidRPr="00000000" w14:paraId="0000010E">
      <w:pPr>
        <w:rPr/>
      </w:pPr>
      <w:r w:rsidDel="00000000" w:rsidR="00000000" w:rsidRPr="00000000">
        <w:rPr>
          <w:rtl w:val="0"/>
        </w:rPr>
      </w:r>
    </w:p>
    <w:p w:rsidR="00000000" w:rsidDel="00000000" w:rsidP="00000000" w:rsidRDefault="00000000" w:rsidRPr="00000000" w14:paraId="0000010F">
      <w:pPr>
        <w:rPr/>
      </w:pPr>
      <w:r w:rsidDel="00000000" w:rsidR="00000000" w:rsidRPr="00000000">
        <w:rPr>
          <w:rtl w:val="0"/>
        </w:rPr>
        <w:t xml:space="preserve">View the referenced maps on the following page of this document. </w:t>
      </w:r>
    </w:p>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rPr>
          <w:rFonts w:ascii="Lora" w:cs="Lora" w:eastAsia="Lora" w:hAnsi="Lora"/>
          <w:b w:val="1"/>
        </w:rPr>
      </w:pPr>
      <w:r w:rsidDel="00000000" w:rsidR="00000000" w:rsidRPr="00000000">
        <w:rPr>
          <w:rFonts w:ascii="Lora" w:cs="Lora" w:eastAsia="Lora" w:hAnsi="Lora"/>
          <w:b w:val="1"/>
          <w:rtl w:val="0"/>
        </w:rPr>
        <w:t xml:space="preserve">Map 1</w:t>
      </w:r>
    </w:p>
    <w:p w:rsidR="00000000" w:rsidDel="00000000" w:rsidP="00000000" w:rsidRDefault="00000000" w:rsidRPr="00000000" w14:paraId="00000112">
      <w:pPr>
        <w:rPr>
          <w:sz w:val="20"/>
          <w:szCs w:val="20"/>
        </w:rPr>
      </w:pPr>
      <w:r w:rsidDel="00000000" w:rsidR="00000000" w:rsidRPr="00000000">
        <w:rPr>
          <w:sz w:val="20"/>
          <w:szCs w:val="20"/>
          <w:rtl w:val="0"/>
        </w:rPr>
        <w:t xml:space="preserve">Mendizábal, Miguel Othón de. </w:t>
      </w:r>
      <w:r w:rsidDel="00000000" w:rsidR="00000000" w:rsidRPr="00000000">
        <w:rPr>
          <w:i w:val="1"/>
          <w:sz w:val="20"/>
          <w:szCs w:val="20"/>
          <w:rtl w:val="0"/>
        </w:rPr>
        <w:t xml:space="preserve">Distribucíon prehispanica de las lenguas indigenas de México / Publicación del Instituto panamericano de geografía e historia, en colaboración con el Instituto mexicano de investigaciones lingüísticas y con el Museo nacional ... Depto. de arqueología del Museo nacional, prof. Miguel O. de Mendizábal y Wigberto Jiménez Moreno</w:t>
      </w:r>
      <w:r w:rsidDel="00000000" w:rsidR="00000000" w:rsidRPr="00000000">
        <w:rPr>
          <w:sz w:val="20"/>
          <w:szCs w:val="20"/>
          <w:rtl w:val="0"/>
        </w:rPr>
        <w:t xml:space="preserve">. Dir. Gral. </w:t>
      </w:r>
      <w:r w:rsidDel="00000000" w:rsidR="00000000" w:rsidRPr="00000000">
        <w:rPr>
          <w:sz w:val="20"/>
          <w:szCs w:val="20"/>
          <w:rtl w:val="0"/>
        </w:rPr>
        <w:t xml:space="preserve">Estadistica</w:t>
      </w:r>
      <w:r w:rsidDel="00000000" w:rsidR="00000000" w:rsidRPr="00000000">
        <w:rPr>
          <w:sz w:val="20"/>
          <w:szCs w:val="20"/>
          <w:rtl w:val="0"/>
        </w:rPr>
        <w:t xml:space="preserve">, Sria. de la Economia Nacional, Oficina de Graficas, 1937, </w:t>
      </w:r>
      <w:hyperlink r:id="rId40">
        <w:r w:rsidDel="00000000" w:rsidR="00000000" w:rsidRPr="00000000">
          <w:rPr>
            <w:color w:val="1155cc"/>
            <w:sz w:val="20"/>
            <w:szCs w:val="20"/>
            <w:u w:val="single"/>
            <w:rtl w:val="0"/>
          </w:rPr>
          <w:t xml:space="preserve">https://collections.lib.uwm.edu/digital/collection/agdm/id/27190/rec/3</w:t>
        </w:r>
      </w:hyperlink>
      <w:r w:rsidDel="00000000" w:rsidR="00000000" w:rsidRPr="00000000">
        <w:rPr>
          <w:sz w:val="20"/>
          <w:szCs w:val="20"/>
          <w:rtl w:val="0"/>
        </w:rPr>
        <w:t xml:space="preserve">. University of Wisconsin-Milwaukee Libraries, American Geographical Society Library Digital Map Collection.</w:t>
      </w:r>
    </w:p>
    <w:p w:rsidR="00000000" w:rsidDel="00000000" w:rsidP="00000000" w:rsidRDefault="00000000" w:rsidRPr="00000000" w14:paraId="00000113">
      <w:pPr>
        <w:rPr>
          <w:sz w:val="20"/>
          <w:szCs w:val="20"/>
        </w:rPr>
      </w:pPr>
      <w:r w:rsidDel="00000000" w:rsidR="00000000" w:rsidRPr="00000000">
        <w:rPr>
          <w:rFonts w:ascii="Lora" w:cs="Lora" w:eastAsia="Lora" w:hAnsi="Lora"/>
          <w:b w:val="1"/>
          <w:sz w:val="20"/>
          <w:szCs w:val="20"/>
          <w:rtl w:val="0"/>
        </w:rPr>
        <w:t xml:space="preserve">Rights Statement:</w:t>
      </w:r>
      <w:r w:rsidDel="00000000" w:rsidR="00000000" w:rsidRPr="00000000">
        <w:rPr>
          <w:sz w:val="20"/>
          <w:szCs w:val="20"/>
          <w:rtl w:val="0"/>
        </w:rPr>
        <w:t xml:space="preserve"> Fair use of copyrighted material for educational purposes.  </w:t>
      </w:r>
    </w:p>
    <w:p w:rsidR="00000000" w:rsidDel="00000000" w:rsidP="00000000" w:rsidRDefault="00000000" w:rsidRPr="00000000" w14:paraId="00000114">
      <w:pPr>
        <w:rPr/>
      </w:pPr>
      <w:r w:rsidDel="00000000" w:rsidR="00000000" w:rsidRPr="00000000">
        <w:rPr>
          <w:rtl w:val="0"/>
        </w:rPr>
      </w:r>
    </w:p>
    <w:p w:rsidR="00000000" w:rsidDel="00000000" w:rsidP="00000000" w:rsidRDefault="00000000" w:rsidRPr="00000000" w14:paraId="00000115">
      <w:pPr>
        <w:rPr>
          <w:rFonts w:ascii="Lora" w:cs="Lora" w:eastAsia="Lora" w:hAnsi="Lora"/>
          <w:b w:val="1"/>
        </w:rPr>
      </w:pPr>
      <w:r w:rsidDel="00000000" w:rsidR="00000000" w:rsidRPr="00000000">
        <w:rPr>
          <w:rFonts w:ascii="Lora" w:cs="Lora" w:eastAsia="Lora" w:hAnsi="Lora"/>
          <w:b w:val="1"/>
          <w:rtl w:val="0"/>
        </w:rPr>
        <w:t xml:space="preserve">Map 2</w:t>
      </w:r>
    </w:p>
    <w:p w:rsidR="00000000" w:rsidDel="00000000" w:rsidP="00000000" w:rsidRDefault="00000000" w:rsidRPr="00000000" w14:paraId="00000116">
      <w:pPr>
        <w:rPr>
          <w:sz w:val="20"/>
          <w:szCs w:val="20"/>
        </w:rPr>
      </w:pPr>
      <w:r w:rsidDel="00000000" w:rsidR="00000000" w:rsidRPr="00000000">
        <w:rPr>
          <w:sz w:val="20"/>
          <w:szCs w:val="20"/>
          <w:rtl w:val="0"/>
        </w:rPr>
        <w:t xml:space="preserve">Mendizábal, Miguel Othón de. </w:t>
      </w:r>
      <w:r w:rsidDel="00000000" w:rsidR="00000000" w:rsidRPr="00000000">
        <w:rPr>
          <w:i w:val="1"/>
          <w:sz w:val="20"/>
          <w:szCs w:val="20"/>
          <w:rtl w:val="0"/>
        </w:rPr>
        <w:t xml:space="preserve">Distribución geografica de las lenguas Indigenas de Mexico : conforme al Censo de 1930 (por municipios) / publicación ... por el Instituto Panamericano de Geografía de Historia, en colaboración con el Instituto Mexicana de Investigaciones Lingüísticas ; carta formada por Miguel O. De Mendizabal</w:t>
      </w:r>
      <w:r w:rsidDel="00000000" w:rsidR="00000000" w:rsidRPr="00000000">
        <w:rPr>
          <w:sz w:val="20"/>
          <w:szCs w:val="20"/>
          <w:rtl w:val="0"/>
        </w:rPr>
        <w:t xml:space="preserve">. Mexico, D.F. : Pan American Institute of Geography and History, 1937, </w:t>
      </w:r>
      <w:hyperlink r:id="rId41">
        <w:r w:rsidDel="00000000" w:rsidR="00000000" w:rsidRPr="00000000">
          <w:rPr>
            <w:color w:val="1155cc"/>
            <w:sz w:val="20"/>
            <w:szCs w:val="20"/>
            <w:u w:val="single"/>
            <w:rtl w:val="0"/>
          </w:rPr>
          <w:t xml:space="preserve">https://collections.lib.uwm.edu/digital/collection/agdm/id/27191/rec/4</w:t>
        </w:r>
      </w:hyperlink>
      <w:r w:rsidDel="00000000" w:rsidR="00000000" w:rsidRPr="00000000">
        <w:rPr>
          <w:sz w:val="20"/>
          <w:szCs w:val="20"/>
          <w:rtl w:val="0"/>
        </w:rPr>
        <w:t xml:space="preserve">. University of Wisconsin-Milwaukee Libraries, American Geographical Society Library Digital Map Collection.</w:t>
      </w:r>
    </w:p>
    <w:p w:rsidR="00000000" w:rsidDel="00000000" w:rsidP="00000000" w:rsidRDefault="00000000" w:rsidRPr="00000000" w14:paraId="00000117">
      <w:pPr>
        <w:rPr/>
      </w:pPr>
      <w:r w:rsidDel="00000000" w:rsidR="00000000" w:rsidRPr="00000000">
        <w:rPr>
          <w:rFonts w:ascii="Lora" w:cs="Lora" w:eastAsia="Lora" w:hAnsi="Lora"/>
          <w:b w:val="1"/>
          <w:sz w:val="20"/>
          <w:szCs w:val="20"/>
          <w:rtl w:val="0"/>
        </w:rPr>
        <w:t xml:space="preserve">Rights Statement:</w:t>
      </w:r>
      <w:r w:rsidDel="00000000" w:rsidR="00000000" w:rsidRPr="00000000">
        <w:rPr>
          <w:sz w:val="20"/>
          <w:szCs w:val="20"/>
          <w:rtl w:val="0"/>
        </w:rPr>
        <w:t xml:space="preserve"> Fair use of copyrighted material for educational purposes. </w:t>
      </w:r>
      <w:r w:rsidDel="00000000" w:rsidR="00000000" w:rsidRPr="00000000">
        <w:rPr>
          <w:rtl w:val="0"/>
        </w:rPr>
        <w:t xml:space="preserve"> </w:t>
      </w:r>
    </w:p>
    <w:p w:rsidR="00000000" w:rsidDel="00000000" w:rsidP="00000000" w:rsidRDefault="00000000" w:rsidRPr="00000000" w14:paraId="00000118">
      <w:pPr>
        <w:rPr/>
      </w:pPr>
      <w:r w:rsidDel="00000000" w:rsidR="00000000" w:rsidRPr="00000000">
        <w:rPr>
          <w:rtl w:val="0"/>
        </w:rPr>
      </w:r>
    </w:p>
    <w:p w:rsidR="00000000" w:rsidDel="00000000" w:rsidP="00000000" w:rsidRDefault="00000000" w:rsidRPr="00000000" w14:paraId="00000119">
      <w:pPr>
        <w:rPr>
          <w:rFonts w:ascii="Lora" w:cs="Lora" w:eastAsia="Lora" w:hAnsi="Lora"/>
          <w:b w:val="1"/>
        </w:rPr>
      </w:pPr>
      <w:r w:rsidDel="00000000" w:rsidR="00000000" w:rsidRPr="00000000">
        <w:rPr>
          <w:rFonts w:ascii="Lora" w:cs="Lora" w:eastAsia="Lora" w:hAnsi="Lora"/>
          <w:b w:val="1"/>
          <w:rtl w:val="0"/>
        </w:rPr>
        <w:t xml:space="preserve">Map 3</w:t>
      </w:r>
    </w:p>
    <w:p w:rsidR="00000000" w:rsidDel="00000000" w:rsidP="00000000" w:rsidRDefault="00000000" w:rsidRPr="00000000" w14:paraId="0000011A">
      <w:pPr>
        <w:rPr>
          <w:sz w:val="20"/>
          <w:szCs w:val="20"/>
        </w:rPr>
      </w:pPr>
      <w:r w:rsidDel="00000000" w:rsidR="00000000" w:rsidRPr="00000000">
        <w:rPr>
          <w:sz w:val="20"/>
          <w:szCs w:val="20"/>
          <w:rtl w:val="0"/>
        </w:rPr>
        <w:t xml:space="preserve">“</w:t>
      </w:r>
      <w:hyperlink r:id="rId42">
        <w:r w:rsidDel="00000000" w:rsidR="00000000" w:rsidRPr="00000000">
          <w:rPr>
            <w:color w:val="1155cc"/>
            <w:sz w:val="20"/>
            <w:szCs w:val="20"/>
            <w:u w:val="single"/>
            <w:rtl w:val="0"/>
          </w:rPr>
          <w:t xml:space="preserve">Map of Mexico States</w:t>
        </w:r>
      </w:hyperlink>
      <w:r w:rsidDel="00000000" w:rsidR="00000000" w:rsidRPr="00000000">
        <w:rPr>
          <w:sz w:val="20"/>
          <w:szCs w:val="20"/>
          <w:rtl w:val="0"/>
        </w:rPr>
        <w:t xml:space="preserve">” available to customize on </w:t>
      </w:r>
      <w:r w:rsidDel="00000000" w:rsidR="00000000" w:rsidRPr="00000000">
        <w:rPr>
          <w:sz w:val="20"/>
          <w:szCs w:val="20"/>
          <w:rtl w:val="0"/>
        </w:rPr>
        <w:t xml:space="preserve">ultimaps</w:t>
      </w:r>
      <w:r w:rsidDel="00000000" w:rsidR="00000000" w:rsidRPr="00000000">
        <w:rPr>
          <w:sz w:val="20"/>
          <w:szCs w:val="20"/>
          <w:rtl w:val="0"/>
        </w:rPr>
        <w:t xml:space="preserve"> (</w:t>
      </w:r>
      <w:hyperlink r:id="rId43">
        <w:r w:rsidDel="00000000" w:rsidR="00000000" w:rsidRPr="00000000">
          <w:rPr>
            <w:color w:val="1155cc"/>
            <w:sz w:val="20"/>
            <w:szCs w:val="20"/>
            <w:u w:val="single"/>
            <w:rtl w:val="0"/>
          </w:rPr>
          <w:t xml:space="preserve">ultimaps.com</w:t>
        </w:r>
      </w:hyperlink>
      <w:r w:rsidDel="00000000" w:rsidR="00000000" w:rsidRPr="00000000">
        <w:rPr>
          <w:sz w:val="20"/>
          <w:szCs w:val="20"/>
          <w:rtl w:val="0"/>
        </w:rPr>
        <w:t xml:space="preserve">), </w:t>
      </w:r>
      <w:hyperlink r:id="rId44">
        <w:r w:rsidDel="00000000" w:rsidR="00000000" w:rsidRPr="00000000">
          <w:rPr>
            <w:color w:val="1155cc"/>
            <w:sz w:val="20"/>
            <w:szCs w:val="20"/>
            <w:u w:val="single"/>
            <w:rtl w:val="0"/>
          </w:rPr>
          <w:t xml:space="preserve">https://ultimaps.com/vector-maps/america/mexico/</w:t>
        </w:r>
      </w:hyperlink>
      <w:r w:rsidDel="00000000" w:rsidR="00000000" w:rsidRPr="00000000">
        <w:rPr>
          <w:sz w:val="20"/>
          <w:szCs w:val="20"/>
          <w:rtl w:val="0"/>
        </w:rPr>
        <w:t xml:space="preserve">. </w:t>
      </w:r>
    </w:p>
    <w:p w:rsidR="00000000" w:rsidDel="00000000" w:rsidP="00000000" w:rsidRDefault="00000000" w:rsidRPr="00000000" w14:paraId="0000011B">
      <w:pPr>
        <w:rPr>
          <w:sz w:val="20"/>
          <w:szCs w:val="20"/>
        </w:rPr>
      </w:pPr>
      <w:r w:rsidDel="00000000" w:rsidR="00000000" w:rsidRPr="00000000">
        <w:rPr>
          <w:rFonts w:ascii="Lora" w:cs="Lora" w:eastAsia="Lora" w:hAnsi="Lora"/>
          <w:b w:val="1"/>
          <w:sz w:val="20"/>
          <w:szCs w:val="20"/>
          <w:rtl w:val="0"/>
        </w:rPr>
        <w:t xml:space="preserve">Rights Statement:</w:t>
      </w:r>
      <w:r w:rsidDel="00000000" w:rsidR="00000000" w:rsidRPr="00000000">
        <w:rPr>
          <w:sz w:val="20"/>
          <w:szCs w:val="20"/>
          <w:rtl w:val="0"/>
        </w:rPr>
        <w:t xml:space="preserve"> Attribution required. </w:t>
      </w:r>
    </w:p>
    <w:p w:rsidR="00000000" w:rsidDel="00000000" w:rsidP="00000000" w:rsidRDefault="00000000" w:rsidRPr="00000000" w14:paraId="0000011C">
      <w:pPr>
        <w:rPr>
          <w:sz w:val="20"/>
          <w:szCs w:val="20"/>
        </w:rPr>
        <w:sectPr>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11D">
      <w:pPr>
        <w:rPr/>
      </w:pPr>
      <w:r w:rsidDel="00000000" w:rsidR="00000000" w:rsidRPr="00000000">
        <w:rPr>
          <w:rFonts w:ascii="Lora" w:cs="Lora" w:eastAsia="Lora" w:hAnsi="Lora"/>
          <w:b w:val="1"/>
          <w:rtl w:val="0"/>
        </w:rPr>
        <w:t xml:space="preserve">Map 1.</w:t>
      </w:r>
      <w:r w:rsidDel="00000000" w:rsidR="00000000" w:rsidRPr="00000000">
        <w:rPr>
          <w:rtl w:val="0"/>
        </w:rPr>
        <w:t xml:space="preserve"> A higher-resolution version of this map can be found here: </w:t>
      </w:r>
      <w:hyperlink r:id="rId45">
        <w:r w:rsidDel="00000000" w:rsidR="00000000" w:rsidRPr="00000000">
          <w:rPr>
            <w:color w:val="1155cc"/>
            <w:u w:val="single"/>
            <w:rtl w:val="0"/>
          </w:rPr>
          <w:t xml:space="preserve">https://collections.lib.uwm.edu/digital/collection/agdm/id/27190/rec/3</w:t>
        </w:r>
      </w:hyperlink>
      <w:r w:rsidDel="00000000" w:rsidR="00000000" w:rsidRPr="00000000">
        <w:rPr>
          <w:rtl w:val="0"/>
        </w:rPr>
        <w:t xml:space="preserve"> </w:t>
      </w:r>
    </w:p>
    <w:p w:rsidR="00000000" w:rsidDel="00000000" w:rsidP="00000000" w:rsidRDefault="00000000" w:rsidRPr="00000000" w14:paraId="0000011E">
      <w:pPr>
        <w:rPr/>
      </w:pPr>
      <w:r w:rsidDel="00000000" w:rsidR="00000000" w:rsidRPr="00000000">
        <w:rPr/>
        <w:drawing>
          <wp:inline distB="114300" distT="114300" distL="114300" distR="114300">
            <wp:extent cx="9552623" cy="7321771"/>
            <wp:effectExtent b="0" l="0" r="0" t="0"/>
            <wp:docPr id="3"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9552623" cy="7321771"/>
                    </a:xfrm>
                    <a:prstGeom prst="rect"/>
                    <a:ln/>
                  </pic:spPr>
                </pic:pic>
              </a:graphicData>
            </a:graphic>
          </wp:inline>
        </w:drawing>
      </w:r>
      <w:r w:rsidDel="00000000" w:rsidR="00000000" w:rsidRPr="00000000">
        <w:rPr>
          <w:rtl w:val="0"/>
        </w:rPr>
      </w:r>
    </w:p>
    <w:p w:rsidR="00000000" w:rsidDel="00000000" w:rsidP="00000000" w:rsidRDefault="00000000" w:rsidRPr="00000000" w14:paraId="0000011F">
      <w:pPr>
        <w:rPr/>
      </w:pPr>
      <w:r w:rsidDel="00000000" w:rsidR="00000000" w:rsidRPr="00000000">
        <w:rPr>
          <w:rFonts w:ascii="Lora" w:cs="Lora" w:eastAsia="Lora" w:hAnsi="Lora"/>
          <w:b w:val="1"/>
          <w:rtl w:val="0"/>
        </w:rPr>
        <w:t xml:space="preserve">Map 2. </w:t>
      </w:r>
      <w:r w:rsidDel="00000000" w:rsidR="00000000" w:rsidRPr="00000000">
        <w:rPr>
          <w:rtl w:val="0"/>
        </w:rPr>
        <w:t xml:space="preserve">A higher-resolution version of this map can be found here: </w:t>
      </w:r>
      <w:hyperlink r:id="rId46">
        <w:r w:rsidDel="00000000" w:rsidR="00000000" w:rsidRPr="00000000">
          <w:rPr>
            <w:color w:val="1155cc"/>
            <w:u w:val="single"/>
            <w:rtl w:val="0"/>
          </w:rPr>
          <w:t xml:space="preserve">https://collections.lib.uwm.edu/digital/collection/agdm/id/27191/rec/4</w:t>
        </w:r>
      </w:hyperlink>
      <w:r w:rsidDel="00000000" w:rsidR="00000000" w:rsidRPr="00000000">
        <w:rPr>
          <w:rtl w:val="0"/>
        </w:rPr>
      </w:r>
    </w:p>
    <w:p w:rsidR="00000000" w:rsidDel="00000000" w:rsidP="00000000" w:rsidRDefault="00000000" w:rsidRPr="00000000" w14:paraId="00000120">
      <w:pPr>
        <w:rPr/>
      </w:pPr>
      <w:r w:rsidDel="00000000" w:rsidR="00000000" w:rsidRPr="00000000">
        <w:rPr/>
        <w:drawing>
          <wp:inline distB="114300" distT="114300" distL="114300" distR="114300">
            <wp:extent cx="9849538" cy="7318159"/>
            <wp:effectExtent b="0" l="0" r="0" t="0"/>
            <wp:docPr id="1" name="image2.jpg"/>
            <a:graphic>
              <a:graphicData uri="http://schemas.openxmlformats.org/drawingml/2006/picture">
                <pic:pic>
                  <pic:nvPicPr>
                    <pic:cNvPr id="0" name="image2.jpg"/>
                    <pic:cNvPicPr preferRelativeResize="0"/>
                  </pic:nvPicPr>
                  <pic:blipFill>
                    <a:blip r:embed="rId47"/>
                    <a:srcRect b="0" l="0" r="0" t="0"/>
                    <a:stretch>
                      <a:fillRect/>
                    </a:stretch>
                  </pic:blipFill>
                  <pic:spPr>
                    <a:xfrm>
                      <a:off x="0" y="0"/>
                      <a:ext cx="9849538" cy="7318159"/>
                    </a:xfrm>
                    <a:prstGeom prst="rect"/>
                    <a:ln/>
                  </pic:spPr>
                </pic:pic>
              </a:graphicData>
            </a:graphic>
          </wp:inline>
        </w:drawing>
      </w:r>
      <w:r w:rsidDel="00000000" w:rsidR="00000000" w:rsidRPr="00000000">
        <w:rPr>
          <w:rtl w:val="0"/>
        </w:rPr>
      </w:r>
    </w:p>
    <w:p w:rsidR="00000000" w:rsidDel="00000000" w:rsidP="00000000" w:rsidRDefault="00000000" w:rsidRPr="00000000" w14:paraId="00000121">
      <w:pPr>
        <w:rPr/>
      </w:pPr>
      <w:r w:rsidDel="00000000" w:rsidR="00000000" w:rsidRPr="00000000">
        <w:rPr>
          <w:rFonts w:ascii="Lora" w:cs="Lora" w:eastAsia="Lora" w:hAnsi="Lora"/>
          <w:b w:val="1"/>
          <w:rtl w:val="0"/>
        </w:rPr>
        <w:t xml:space="preserve">Map 3. </w:t>
      </w:r>
      <w:r w:rsidDel="00000000" w:rsidR="00000000" w:rsidRPr="00000000">
        <w:rPr>
          <w:rtl w:val="0"/>
        </w:rPr>
        <w:t xml:space="preserve">A higher-resolution version of this map can be found and customized here: </w:t>
      </w:r>
      <w:hyperlink r:id="rId48">
        <w:r w:rsidDel="00000000" w:rsidR="00000000" w:rsidRPr="00000000">
          <w:rPr>
            <w:color w:val="1155cc"/>
            <w:u w:val="single"/>
            <w:rtl w:val="0"/>
          </w:rPr>
          <w:t xml:space="preserve">https://ultimaps.com/vector-maps/america/mexico/</w:t>
        </w:r>
      </w:hyperlink>
      <w:r w:rsidDel="00000000" w:rsidR="00000000" w:rsidRPr="00000000">
        <w:rPr>
          <w:rtl w:val="0"/>
        </w:rPr>
        <w:t xml:space="preserve"> </w:t>
      </w:r>
    </w:p>
    <w:p w:rsidR="00000000" w:rsidDel="00000000" w:rsidP="00000000" w:rsidRDefault="00000000" w:rsidRPr="00000000" w14:paraId="00000122">
      <w:pPr>
        <w:rPr/>
        <w:sectPr>
          <w:type w:val="nextPage"/>
          <w:pgSz w:h="12240" w:w="15840" w:orient="landscape"/>
          <w:pgMar w:bottom="144" w:top="144" w:left="144" w:right="144" w:header="720" w:footer="720"/>
        </w:sectPr>
      </w:pPr>
      <w:r w:rsidDel="00000000" w:rsidR="00000000" w:rsidRPr="00000000">
        <w:rPr/>
        <w:drawing>
          <wp:inline distB="114300" distT="114300" distL="114300" distR="114300">
            <wp:extent cx="9875520" cy="5549900"/>
            <wp:effectExtent b="0" l="0" r="0" t="0"/>
            <wp:docPr id="2" name="image1.png"/>
            <a:graphic>
              <a:graphicData uri="http://schemas.openxmlformats.org/drawingml/2006/picture">
                <pic:pic>
                  <pic:nvPicPr>
                    <pic:cNvPr id="0" name="image1.png"/>
                    <pic:cNvPicPr preferRelativeResize="0"/>
                  </pic:nvPicPr>
                  <pic:blipFill>
                    <a:blip r:embed="rId49"/>
                    <a:srcRect b="0" l="0" r="0" t="0"/>
                    <a:stretch>
                      <a:fillRect/>
                    </a:stretch>
                  </pic:blipFill>
                  <pic:spPr>
                    <a:xfrm>
                      <a:off x="0" y="0"/>
                      <a:ext cx="9875520" cy="5549900"/>
                    </a:xfrm>
                    <a:prstGeom prst="rect"/>
                    <a:ln/>
                  </pic:spPr>
                </pic:pic>
              </a:graphicData>
            </a:graphic>
          </wp:inline>
        </w:drawing>
      </w:r>
      <w:r w:rsidDel="00000000" w:rsidR="00000000" w:rsidRPr="00000000">
        <w:rPr>
          <w:rtl w:val="0"/>
        </w:rPr>
      </w:r>
    </w:p>
    <w:p w:rsidR="00000000" w:rsidDel="00000000" w:rsidP="00000000" w:rsidRDefault="00000000" w:rsidRPr="00000000" w14:paraId="00000123">
      <w:pPr>
        <w:pStyle w:val="Heading2"/>
        <w:jc w:val="center"/>
        <w:rPr>
          <w:rFonts w:ascii="Tinos" w:cs="Tinos" w:eastAsia="Tinos" w:hAnsi="Tinos"/>
          <w:sz w:val="32"/>
          <w:szCs w:val="32"/>
        </w:rPr>
      </w:pPr>
      <w:bookmarkStart w:colFirst="0" w:colLast="0" w:name="_nai09b7nq4n3" w:id="12"/>
      <w:bookmarkEnd w:id="12"/>
      <w:r w:rsidDel="00000000" w:rsidR="00000000" w:rsidRPr="00000000">
        <w:rPr>
          <w:rFonts w:ascii="Tinos" w:cs="Tinos" w:eastAsia="Tinos" w:hAnsi="Tinos"/>
          <w:sz w:val="32"/>
          <w:szCs w:val="32"/>
          <w:rtl w:val="0"/>
        </w:rPr>
        <w:t xml:space="preserve">Meet the Map! — Singular Map</w:t>
      </w:r>
    </w:p>
    <w:p w:rsidR="00000000" w:rsidDel="00000000" w:rsidP="00000000" w:rsidRDefault="00000000" w:rsidRPr="00000000" w14:paraId="00000124">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25">
      <w:pPr>
        <w:rPr>
          <w:rFonts w:ascii="Tinos" w:cs="Tinos" w:eastAsia="Tinos" w:hAnsi="Tinos"/>
          <w:b w:val="1"/>
          <w:sz w:val="26"/>
          <w:szCs w:val="26"/>
          <w:u w:val="single"/>
        </w:rPr>
      </w:pPr>
      <w:r w:rsidDel="00000000" w:rsidR="00000000" w:rsidRPr="00000000">
        <w:rPr>
          <w:rFonts w:ascii="Tinos" w:cs="Tinos" w:eastAsia="Tinos" w:hAnsi="Tinos"/>
          <w:b w:val="1"/>
          <w:sz w:val="26"/>
          <w:szCs w:val="26"/>
          <w:u w:val="single"/>
          <w:rtl w:val="0"/>
        </w:rPr>
        <w:t xml:space="preserve">Observe its parts.</w:t>
      </w:r>
    </w:p>
    <w:p w:rsidR="00000000" w:rsidDel="00000000" w:rsidP="00000000" w:rsidRDefault="00000000" w:rsidRPr="00000000" w14:paraId="00000126">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27">
      <w:pPr>
        <w:rPr>
          <w:rFonts w:ascii="Tinos" w:cs="Tinos" w:eastAsia="Tinos" w:hAnsi="Tinos"/>
          <w:sz w:val="26"/>
          <w:szCs w:val="26"/>
        </w:rPr>
      </w:pPr>
      <w:r w:rsidDel="00000000" w:rsidR="00000000" w:rsidRPr="00000000">
        <w:rPr>
          <w:rFonts w:ascii="Tinos" w:cs="Tinos" w:eastAsia="Tinos" w:hAnsi="Tinos"/>
          <w:sz w:val="26"/>
          <w:szCs w:val="26"/>
          <w:rtl w:val="0"/>
        </w:rPr>
        <w:t xml:space="preserve">1. What are the first three things you notice about your map?</w:t>
      </w:r>
    </w:p>
    <w:p w:rsidR="00000000" w:rsidDel="00000000" w:rsidP="00000000" w:rsidRDefault="00000000" w:rsidRPr="00000000" w14:paraId="00000128">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29">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2A">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2B">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2C">
      <w:pPr>
        <w:rPr>
          <w:rFonts w:ascii="Tinos" w:cs="Tinos" w:eastAsia="Tinos" w:hAnsi="Tinos"/>
          <w:sz w:val="26"/>
          <w:szCs w:val="26"/>
        </w:rPr>
      </w:pPr>
      <w:r w:rsidDel="00000000" w:rsidR="00000000" w:rsidRPr="00000000">
        <w:rPr>
          <w:rFonts w:ascii="Tinos" w:cs="Tinos" w:eastAsia="Tinos" w:hAnsi="Tinos"/>
          <w:sz w:val="26"/>
          <w:szCs w:val="26"/>
          <w:rtl w:val="0"/>
        </w:rPr>
        <w:t xml:space="preserve">2. What is the title?</w:t>
      </w:r>
    </w:p>
    <w:p w:rsidR="00000000" w:rsidDel="00000000" w:rsidP="00000000" w:rsidRDefault="00000000" w:rsidRPr="00000000" w14:paraId="0000012D">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2E">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2F">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30">
      <w:pPr>
        <w:rPr>
          <w:rFonts w:ascii="Tinos" w:cs="Tinos" w:eastAsia="Tinos" w:hAnsi="Tinos"/>
          <w:sz w:val="26"/>
          <w:szCs w:val="26"/>
        </w:rPr>
      </w:pPr>
      <w:r w:rsidDel="00000000" w:rsidR="00000000" w:rsidRPr="00000000">
        <w:rPr>
          <w:rFonts w:ascii="Tinos" w:cs="Tinos" w:eastAsia="Tinos" w:hAnsi="Tinos"/>
          <w:sz w:val="26"/>
          <w:szCs w:val="26"/>
          <w:rtl w:val="0"/>
        </w:rPr>
        <w:t xml:space="preserve">3. What place or places are shown?</w:t>
      </w:r>
    </w:p>
    <w:p w:rsidR="00000000" w:rsidDel="00000000" w:rsidP="00000000" w:rsidRDefault="00000000" w:rsidRPr="00000000" w14:paraId="00000131">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32">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33">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34">
      <w:pPr>
        <w:rPr>
          <w:rFonts w:ascii="Tinos" w:cs="Tinos" w:eastAsia="Tinos" w:hAnsi="Tinos"/>
          <w:sz w:val="26"/>
          <w:szCs w:val="26"/>
        </w:rPr>
      </w:pPr>
      <w:r w:rsidDel="00000000" w:rsidR="00000000" w:rsidRPr="00000000">
        <w:rPr>
          <w:rFonts w:ascii="Tinos" w:cs="Tinos" w:eastAsia="Tinos" w:hAnsi="Tinos"/>
          <w:sz w:val="26"/>
          <w:szCs w:val="26"/>
          <w:rtl w:val="0"/>
        </w:rPr>
        <w:t xml:space="preserve">4. </w:t>
      </w:r>
      <w:r w:rsidDel="00000000" w:rsidR="00000000" w:rsidRPr="00000000">
        <w:rPr>
          <w:rFonts w:ascii="Tinos" w:cs="Tinos" w:eastAsia="Tinos" w:hAnsi="Tinos"/>
          <w:sz w:val="26"/>
          <w:szCs w:val="26"/>
          <w:rtl w:val="0"/>
        </w:rPr>
        <w:t xml:space="preserve">When</w:t>
      </w:r>
      <w:r w:rsidDel="00000000" w:rsidR="00000000" w:rsidRPr="00000000">
        <w:rPr>
          <w:rFonts w:ascii="Tinos" w:cs="Tinos" w:eastAsia="Tinos" w:hAnsi="Tinos"/>
          <w:sz w:val="26"/>
          <w:szCs w:val="26"/>
          <w:rtl w:val="0"/>
        </w:rPr>
        <w:t xml:space="preserve"> is it from? (Most American Geographical Society Library maps show the date in the call number on the lower left corner.)</w:t>
      </w:r>
    </w:p>
    <w:p w:rsidR="00000000" w:rsidDel="00000000" w:rsidP="00000000" w:rsidRDefault="00000000" w:rsidRPr="00000000" w14:paraId="00000135">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36">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37">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38">
      <w:pPr>
        <w:rPr>
          <w:rFonts w:ascii="Tinos" w:cs="Tinos" w:eastAsia="Tinos" w:hAnsi="Tinos"/>
          <w:sz w:val="26"/>
          <w:szCs w:val="26"/>
        </w:rPr>
      </w:pPr>
      <w:r w:rsidDel="00000000" w:rsidR="00000000" w:rsidRPr="00000000">
        <w:rPr>
          <w:rFonts w:ascii="Tinos" w:cs="Tinos" w:eastAsia="Tinos" w:hAnsi="Tinos"/>
          <w:sz w:val="26"/>
          <w:szCs w:val="26"/>
          <w:rtl w:val="0"/>
        </w:rPr>
        <w:t xml:space="preserve">5. Who made it? What language is it in? </w:t>
      </w:r>
    </w:p>
    <w:p w:rsidR="00000000" w:rsidDel="00000000" w:rsidP="00000000" w:rsidRDefault="00000000" w:rsidRPr="00000000" w14:paraId="00000139">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3A">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3B">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3C">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3D">
      <w:pPr>
        <w:rPr>
          <w:rFonts w:ascii="Tinos" w:cs="Tinos" w:eastAsia="Tinos" w:hAnsi="Tinos"/>
          <w:sz w:val="26"/>
          <w:szCs w:val="26"/>
        </w:rPr>
      </w:pPr>
      <w:r w:rsidDel="00000000" w:rsidR="00000000" w:rsidRPr="00000000">
        <w:rPr>
          <w:rFonts w:ascii="Tinos" w:cs="Tinos" w:eastAsia="Tinos" w:hAnsi="Tinos"/>
          <w:sz w:val="26"/>
          <w:szCs w:val="26"/>
          <w:rtl w:val="0"/>
        </w:rPr>
        <w:t xml:space="preserve">6. How might the creator / mapmaker impact the content of the material / map?</w:t>
      </w:r>
    </w:p>
    <w:p w:rsidR="00000000" w:rsidDel="00000000" w:rsidP="00000000" w:rsidRDefault="00000000" w:rsidRPr="00000000" w14:paraId="0000013E">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3F">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40">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41">
      <w:pPr>
        <w:rPr>
          <w:rFonts w:ascii="Tinos" w:cs="Tinos" w:eastAsia="Tinos" w:hAnsi="Tinos"/>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142">
      <w:pPr>
        <w:rPr>
          <w:rFonts w:ascii="Tinos" w:cs="Tinos" w:eastAsia="Tinos" w:hAnsi="Tinos"/>
          <w:b w:val="1"/>
          <w:sz w:val="26"/>
          <w:szCs w:val="26"/>
          <w:u w:val="single"/>
        </w:rPr>
      </w:pPr>
      <w:r w:rsidDel="00000000" w:rsidR="00000000" w:rsidRPr="00000000">
        <w:rPr>
          <w:rFonts w:ascii="Tinos" w:cs="Tinos" w:eastAsia="Tinos" w:hAnsi="Tinos"/>
          <w:b w:val="1"/>
          <w:sz w:val="26"/>
          <w:szCs w:val="26"/>
          <w:u w:val="single"/>
          <w:rtl w:val="0"/>
        </w:rPr>
        <w:t xml:space="preserve">Try to make sense of it.</w:t>
      </w:r>
    </w:p>
    <w:p w:rsidR="00000000" w:rsidDel="00000000" w:rsidP="00000000" w:rsidRDefault="00000000" w:rsidRPr="00000000" w14:paraId="00000143">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44">
      <w:pPr>
        <w:rPr>
          <w:rFonts w:ascii="Tinos" w:cs="Tinos" w:eastAsia="Tinos" w:hAnsi="Tinos"/>
          <w:sz w:val="26"/>
          <w:szCs w:val="26"/>
        </w:rPr>
      </w:pPr>
      <w:r w:rsidDel="00000000" w:rsidR="00000000" w:rsidRPr="00000000">
        <w:rPr>
          <w:rFonts w:ascii="Tinos" w:cs="Tinos" w:eastAsia="Tinos" w:hAnsi="Tinos"/>
          <w:sz w:val="26"/>
          <w:szCs w:val="26"/>
          <w:rtl w:val="0"/>
        </w:rPr>
        <w:t xml:space="preserve">7. Do you trust this map? Why or why not?</w:t>
      </w:r>
    </w:p>
    <w:p w:rsidR="00000000" w:rsidDel="00000000" w:rsidP="00000000" w:rsidRDefault="00000000" w:rsidRPr="00000000" w14:paraId="00000145">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46">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47">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48">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49">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4A">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4B">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4C">
      <w:pPr>
        <w:rPr>
          <w:rFonts w:ascii="Tinos" w:cs="Tinos" w:eastAsia="Tinos" w:hAnsi="Tinos"/>
          <w:sz w:val="26"/>
          <w:szCs w:val="26"/>
        </w:rPr>
      </w:pPr>
      <w:r w:rsidDel="00000000" w:rsidR="00000000" w:rsidRPr="00000000">
        <w:rPr>
          <w:rFonts w:ascii="Tinos" w:cs="Tinos" w:eastAsia="Tinos" w:hAnsi="Tinos"/>
          <w:sz w:val="26"/>
          <w:szCs w:val="26"/>
          <w:rtl w:val="0"/>
        </w:rPr>
        <w:t xml:space="preserve">8. Why was it created? List the evidence from the map, knowledge about the mapmaker, or knowledge of what was happening in history that leads you to your conclusion.</w:t>
      </w:r>
    </w:p>
    <w:p w:rsidR="00000000" w:rsidDel="00000000" w:rsidP="00000000" w:rsidRDefault="00000000" w:rsidRPr="00000000" w14:paraId="0000014D">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4E">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4F">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50">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51">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52">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53">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54">
      <w:pPr>
        <w:rPr>
          <w:rFonts w:ascii="Tinos" w:cs="Tinos" w:eastAsia="Tinos" w:hAnsi="Tinos"/>
          <w:sz w:val="26"/>
          <w:szCs w:val="26"/>
        </w:rPr>
      </w:pPr>
      <w:r w:rsidDel="00000000" w:rsidR="00000000" w:rsidRPr="00000000">
        <w:rPr>
          <w:rFonts w:ascii="Tinos" w:cs="Tinos" w:eastAsia="Tinos" w:hAnsi="Tinos"/>
          <w:sz w:val="26"/>
          <w:szCs w:val="26"/>
          <w:rtl w:val="0"/>
        </w:rPr>
        <w:t xml:space="preserve">9. How would you remake a map of the same place?</w:t>
      </w:r>
    </w:p>
    <w:p w:rsidR="00000000" w:rsidDel="00000000" w:rsidP="00000000" w:rsidRDefault="00000000" w:rsidRPr="00000000" w14:paraId="00000155">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56">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57">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58">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59">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5A">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5B">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5C">
      <w:pPr>
        <w:rPr>
          <w:rFonts w:ascii="Tinos" w:cs="Tinos" w:eastAsia="Tinos" w:hAnsi="Tinos"/>
          <w:sz w:val="26"/>
          <w:szCs w:val="26"/>
        </w:rPr>
      </w:pPr>
      <w:r w:rsidDel="00000000" w:rsidR="00000000" w:rsidRPr="00000000">
        <w:rPr>
          <w:rFonts w:ascii="Tinos" w:cs="Tinos" w:eastAsia="Tinos" w:hAnsi="Tinos"/>
          <w:sz w:val="26"/>
          <w:szCs w:val="26"/>
          <w:rtl w:val="0"/>
        </w:rPr>
        <w:t xml:space="preserve">10. What would a good research question be for your map? </w:t>
      </w:r>
    </w:p>
    <w:p w:rsidR="00000000" w:rsidDel="00000000" w:rsidP="00000000" w:rsidRDefault="00000000" w:rsidRPr="00000000" w14:paraId="0000015D">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5E">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5F">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60">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61">
      <w:pPr>
        <w:rPr>
          <w:rFonts w:ascii="Tinos" w:cs="Tinos" w:eastAsia="Tinos" w:hAnsi="Tinos"/>
          <w:b w:val="1"/>
          <w:sz w:val="26"/>
          <w:szCs w:val="26"/>
          <w:u w:val="single"/>
        </w:rPr>
      </w:pPr>
      <w:r w:rsidDel="00000000" w:rsidR="00000000" w:rsidRPr="00000000">
        <w:br w:type="page"/>
      </w:r>
      <w:r w:rsidDel="00000000" w:rsidR="00000000" w:rsidRPr="00000000">
        <w:rPr>
          <w:rtl w:val="0"/>
        </w:rPr>
      </w:r>
    </w:p>
    <w:p w:rsidR="00000000" w:rsidDel="00000000" w:rsidP="00000000" w:rsidRDefault="00000000" w:rsidRPr="00000000" w14:paraId="00000162">
      <w:pPr>
        <w:rPr>
          <w:rFonts w:ascii="Tinos" w:cs="Tinos" w:eastAsia="Tinos" w:hAnsi="Tinos"/>
          <w:b w:val="1"/>
          <w:sz w:val="26"/>
          <w:szCs w:val="26"/>
          <w:u w:val="single"/>
        </w:rPr>
      </w:pPr>
      <w:r w:rsidDel="00000000" w:rsidR="00000000" w:rsidRPr="00000000">
        <w:rPr>
          <w:rFonts w:ascii="Tinos" w:cs="Tinos" w:eastAsia="Tinos" w:hAnsi="Tinos"/>
          <w:b w:val="1"/>
          <w:sz w:val="26"/>
          <w:szCs w:val="26"/>
          <w:u w:val="single"/>
          <w:rtl w:val="0"/>
        </w:rPr>
        <w:t xml:space="preserve">Use it as historical evidence.</w:t>
      </w:r>
    </w:p>
    <w:p w:rsidR="00000000" w:rsidDel="00000000" w:rsidP="00000000" w:rsidRDefault="00000000" w:rsidRPr="00000000" w14:paraId="00000163">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64">
      <w:pPr>
        <w:rPr>
          <w:rFonts w:ascii="Tinos" w:cs="Tinos" w:eastAsia="Tinos" w:hAnsi="Tinos"/>
          <w:sz w:val="26"/>
          <w:szCs w:val="26"/>
        </w:rPr>
      </w:pPr>
      <w:r w:rsidDel="00000000" w:rsidR="00000000" w:rsidRPr="00000000">
        <w:rPr>
          <w:rFonts w:ascii="Tinos" w:cs="Tinos" w:eastAsia="Tinos" w:hAnsi="Tinos"/>
          <w:sz w:val="26"/>
          <w:szCs w:val="26"/>
          <w:rtl w:val="0"/>
        </w:rPr>
        <w:t xml:space="preserve">11. What narrative does this map provide? Who is the intended audience? </w:t>
      </w:r>
    </w:p>
    <w:p w:rsidR="00000000" w:rsidDel="00000000" w:rsidP="00000000" w:rsidRDefault="00000000" w:rsidRPr="00000000" w14:paraId="00000165">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66">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67">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68">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69">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6A">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6B">
      <w:pPr>
        <w:rPr>
          <w:rFonts w:ascii="Tinos" w:cs="Tinos" w:eastAsia="Tinos" w:hAnsi="Tinos"/>
          <w:sz w:val="26"/>
          <w:szCs w:val="26"/>
        </w:rPr>
      </w:pPr>
      <w:r w:rsidDel="00000000" w:rsidR="00000000" w:rsidRPr="00000000">
        <w:rPr>
          <w:rFonts w:ascii="Tinos" w:cs="Tinos" w:eastAsia="Tinos" w:hAnsi="Tinos"/>
          <w:sz w:val="26"/>
          <w:szCs w:val="26"/>
          <w:rtl w:val="0"/>
        </w:rPr>
        <w:t xml:space="preserve">12. What other documents or historical evidence could you use to help you understand this event or topic?</w:t>
      </w:r>
    </w:p>
    <w:p w:rsidR="00000000" w:rsidDel="00000000" w:rsidP="00000000" w:rsidRDefault="00000000" w:rsidRPr="00000000" w14:paraId="0000016C">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6D">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6E">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6F">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70">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71">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72">
      <w:pPr>
        <w:rPr>
          <w:rFonts w:ascii="Tinos" w:cs="Tinos" w:eastAsia="Tinos" w:hAnsi="Tinos"/>
          <w:sz w:val="26"/>
          <w:szCs w:val="26"/>
        </w:rPr>
      </w:pPr>
      <w:r w:rsidDel="00000000" w:rsidR="00000000" w:rsidRPr="00000000">
        <w:rPr>
          <w:rFonts w:ascii="Tinos" w:cs="Tinos" w:eastAsia="Tinos" w:hAnsi="Tinos"/>
          <w:sz w:val="26"/>
          <w:szCs w:val="26"/>
          <w:rtl w:val="0"/>
        </w:rPr>
        <w:t xml:space="preserve">13. What did you find out from this map that you might not learn anywhere else?</w:t>
      </w:r>
    </w:p>
    <w:p w:rsidR="00000000" w:rsidDel="00000000" w:rsidP="00000000" w:rsidRDefault="00000000" w:rsidRPr="00000000" w14:paraId="00000173">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74">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75">
      <w:pPr>
        <w:rPr>
          <w:rFonts w:ascii="Tinos" w:cs="Tinos" w:eastAsia="Tinos" w:hAnsi="Tinos"/>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176">
      <w:pPr>
        <w:pStyle w:val="Heading2"/>
        <w:jc w:val="center"/>
        <w:rPr>
          <w:rFonts w:ascii="Tinos" w:cs="Tinos" w:eastAsia="Tinos" w:hAnsi="Tinos"/>
          <w:sz w:val="32"/>
          <w:szCs w:val="32"/>
        </w:rPr>
      </w:pPr>
      <w:bookmarkStart w:colFirst="0" w:colLast="0" w:name="_918t0ibm57h9" w:id="13"/>
      <w:bookmarkEnd w:id="13"/>
      <w:r w:rsidDel="00000000" w:rsidR="00000000" w:rsidRPr="00000000">
        <w:rPr>
          <w:rFonts w:ascii="Tinos" w:cs="Tinos" w:eastAsia="Tinos" w:hAnsi="Tinos"/>
          <w:sz w:val="32"/>
          <w:szCs w:val="32"/>
          <w:rtl w:val="0"/>
        </w:rPr>
        <w:t xml:space="preserve">Meet the Map! — Compare Two Maps</w:t>
      </w:r>
    </w:p>
    <w:p w:rsidR="00000000" w:rsidDel="00000000" w:rsidP="00000000" w:rsidRDefault="00000000" w:rsidRPr="00000000" w14:paraId="00000177">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78">
      <w:pPr>
        <w:rPr>
          <w:rFonts w:ascii="Tinos" w:cs="Tinos" w:eastAsia="Tinos" w:hAnsi="Tinos"/>
          <w:sz w:val="26"/>
          <w:szCs w:val="26"/>
        </w:rPr>
      </w:pPr>
      <w:r w:rsidDel="00000000" w:rsidR="00000000" w:rsidRPr="00000000">
        <w:rPr>
          <w:rFonts w:ascii="Tinos" w:cs="Tinos" w:eastAsia="Tinos" w:hAnsi="Tinos"/>
          <w:sz w:val="26"/>
          <w:szCs w:val="26"/>
          <w:rtl w:val="0"/>
        </w:rPr>
        <w:t xml:space="preserve">1. What place or places are shown?</w:t>
      </w:r>
    </w:p>
    <w:p w:rsidR="00000000" w:rsidDel="00000000" w:rsidP="00000000" w:rsidRDefault="00000000" w:rsidRPr="00000000" w14:paraId="00000179">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7A">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7B">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7C">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7D">
      <w:pPr>
        <w:rPr>
          <w:rFonts w:ascii="Tinos" w:cs="Tinos" w:eastAsia="Tinos" w:hAnsi="Tinos"/>
          <w:sz w:val="26"/>
          <w:szCs w:val="26"/>
        </w:rPr>
      </w:pPr>
      <w:r w:rsidDel="00000000" w:rsidR="00000000" w:rsidRPr="00000000">
        <w:rPr>
          <w:rFonts w:ascii="Tinos" w:cs="Tinos" w:eastAsia="Tinos" w:hAnsi="Tinos"/>
          <w:sz w:val="26"/>
          <w:szCs w:val="26"/>
          <w:rtl w:val="0"/>
        </w:rPr>
        <w:t xml:space="preserve">2. Do these maps depict the same place(s)? How far apart in years were the maps made?</w:t>
      </w:r>
    </w:p>
    <w:p w:rsidR="00000000" w:rsidDel="00000000" w:rsidP="00000000" w:rsidRDefault="00000000" w:rsidRPr="00000000" w14:paraId="0000017E">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7F">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80">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81">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82">
      <w:pPr>
        <w:rPr>
          <w:rFonts w:ascii="Tinos" w:cs="Tinos" w:eastAsia="Tinos" w:hAnsi="Tinos"/>
          <w:sz w:val="26"/>
          <w:szCs w:val="26"/>
        </w:rPr>
      </w:pPr>
      <w:r w:rsidDel="00000000" w:rsidR="00000000" w:rsidRPr="00000000">
        <w:rPr>
          <w:rFonts w:ascii="Tinos" w:cs="Tinos" w:eastAsia="Tinos" w:hAnsi="Tinos"/>
          <w:sz w:val="26"/>
          <w:szCs w:val="26"/>
          <w:rtl w:val="0"/>
        </w:rPr>
        <w:t xml:space="preserve">3. What </w:t>
      </w:r>
      <w:r w:rsidDel="00000000" w:rsidR="00000000" w:rsidRPr="00000000">
        <w:rPr>
          <w:rFonts w:ascii="Tinos" w:cs="Tinos" w:eastAsia="Tinos" w:hAnsi="Tinos"/>
          <w:sz w:val="26"/>
          <w:szCs w:val="26"/>
          <w:rtl w:val="0"/>
        </w:rPr>
        <w:t xml:space="preserve">are three</w:t>
      </w:r>
      <w:r w:rsidDel="00000000" w:rsidR="00000000" w:rsidRPr="00000000">
        <w:rPr>
          <w:rFonts w:ascii="Tinos" w:cs="Tinos" w:eastAsia="Tinos" w:hAnsi="Tinos"/>
          <w:sz w:val="26"/>
          <w:szCs w:val="26"/>
          <w:rtl w:val="0"/>
        </w:rPr>
        <w:t xml:space="preserve"> differences between the two maps?</w:t>
      </w:r>
    </w:p>
    <w:p w:rsidR="00000000" w:rsidDel="00000000" w:rsidP="00000000" w:rsidRDefault="00000000" w:rsidRPr="00000000" w14:paraId="00000183">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84">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85">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86">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87">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88">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89">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8A">
      <w:pPr>
        <w:rPr>
          <w:rFonts w:ascii="Tinos" w:cs="Tinos" w:eastAsia="Tinos" w:hAnsi="Tinos"/>
          <w:sz w:val="26"/>
          <w:szCs w:val="26"/>
        </w:rPr>
      </w:pPr>
      <w:r w:rsidDel="00000000" w:rsidR="00000000" w:rsidRPr="00000000">
        <w:rPr>
          <w:rFonts w:ascii="Tinos" w:cs="Tinos" w:eastAsia="Tinos" w:hAnsi="Tinos"/>
          <w:sz w:val="26"/>
          <w:szCs w:val="26"/>
          <w:rtl w:val="0"/>
        </w:rPr>
        <w:t xml:space="preserve">4. Can you tell why the two maps were created?</w:t>
      </w:r>
    </w:p>
    <w:p w:rsidR="00000000" w:rsidDel="00000000" w:rsidP="00000000" w:rsidRDefault="00000000" w:rsidRPr="00000000" w14:paraId="0000018B">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8C">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8D">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8E">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8F">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90">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91">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92">
      <w:pPr>
        <w:rPr>
          <w:rFonts w:ascii="Tinos" w:cs="Tinos" w:eastAsia="Tinos" w:hAnsi="Tinos"/>
          <w:sz w:val="26"/>
          <w:szCs w:val="26"/>
        </w:rPr>
      </w:pPr>
      <w:r w:rsidDel="00000000" w:rsidR="00000000" w:rsidRPr="00000000">
        <w:rPr>
          <w:rFonts w:ascii="Tinos" w:cs="Tinos" w:eastAsia="Tinos" w:hAnsi="Tinos"/>
          <w:sz w:val="26"/>
          <w:szCs w:val="26"/>
          <w:rtl w:val="0"/>
        </w:rPr>
        <w:t xml:space="preserve">5. What research questions could you ask of the two maps?</w:t>
      </w:r>
    </w:p>
    <w:p w:rsidR="00000000" w:rsidDel="00000000" w:rsidP="00000000" w:rsidRDefault="00000000" w:rsidRPr="00000000" w14:paraId="00000193">
      <w:pPr>
        <w:rPr/>
      </w:pPr>
      <w:r w:rsidDel="00000000" w:rsidR="00000000" w:rsidRPr="00000000">
        <w:rPr>
          <w:rtl w:val="0"/>
        </w:rPr>
      </w:r>
    </w:p>
    <w:sectPr>
      <w:headerReference r:id="rId50" w:type="default"/>
      <w:footerReference r:id="rId51" w:type="default"/>
      <w:type w:val="nextPage"/>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Lora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or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Tino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4">
    <w:pPr>
      <w:rPr>
        <w:sz w:val="18"/>
        <w:szCs w:val="18"/>
      </w:rPr>
    </w:pPr>
    <w:r w:rsidDel="00000000" w:rsidR="00000000" w:rsidRPr="00000000">
      <w:rPr>
        <w:sz w:val="18"/>
        <w:szCs w:val="18"/>
        <w:rtl w:val="0"/>
      </w:rPr>
      <w:t xml:space="preserve">Some questions are from National Archives: </w:t>
    </w:r>
    <w:hyperlink r:id="rId1">
      <w:r w:rsidDel="00000000" w:rsidR="00000000" w:rsidRPr="00000000">
        <w:rPr>
          <w:color w:val="1155cc"/>
          <w:sz w:val="18"/>
          <w:szCs w:val="18"/>
          <w:u w:val="single"/>
          <w:rtl w:val="0"/>
        </w:rPr>
        <w:t xml:space="preserve">https://www.archives.gov/education/lessons/worksheets/map.html</w:t>
      </w:r>
    </w:hyperlink>
    <w:r w:rsidDel="00000000" w:rsidR="00000000" w:rsidRPr="00000000">
      <w:rPr>
        <w:rtl w:val="0"/>
      </w:rPr>
    </w:r>
  </w:p>
  <w:p w:rsidR="00000000" w:rsidDel="00000000" w:rsidP="00000000" w:rsidRDefault="00000000" w:rsidRPr="00000000" w14:paraId="00000195">
    <w:pPr>
      <w:rPr>
        <w:sz w:val="18"/>
        <w:szCs w:val="18"/>
      </w:rPr>
    </w:pPr>
    <w:r w:rsidDel="00000000" w:rsidR="00000000" w:rsidRPr="00000000">
      <w:rPr>
        <w:sz w:val="18"/>
        <w:szCs w:val="18"/>
        <w:rtl w:val="0"/>
      </w:rPr>
      <w:t xml:space="preserve"> </w:t>
    </w:r>
  </w:p>
  <w:p w:rsidR="00000000" w:rsidDel="00000000" w:rsidP="00000000" w:rsidRDefault="00000000" w:rsidRPr="00000000" w14:paraId="00000196">
    <w:pPr>
      <w:rPr/>
    </w:pPr>
    <w:r w:rsidDel="00000000" w:rsidR="00000000" w:rsidRPr="00000000">
      <w:rPr>
        <w:rtl w:val="0"/>
      </w:rPr>
      <w:t xml:space="preserve">These handouts were created by Georgia Brown, Public Services Librarian at the American Geographical Society Library at UW-Milwaukee. See also her presentation: </w:t>
    </w:r>
    <w:hyperlink r:id="rId2">
      <w:r w:rsidDel="00000000" w:rsidR="00000000" w:rsidRPr="00000000">
        <w:rPr>
          <w:color w:val="1155cc"/>
          <w:u w:val="single"/>
          <w:rtl w:val="0"/>
        </w:rPr>
        <w:t xml:space="preserve">Meet the Map!</w:t>
      </w:r>
    </w:hyperlink>
    <w:r w:rsidDel="00000000" w:rsidR="00000000" w:rsidRPr="00000000">
      <w:rPr>
        <w:rtl w:val="0"/>
      </w:rPr>
      <w:t xml:space="preserve">.</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7">
    <w:pPr>
      <w:jc w:val="right"/>
      <w:rPr>
        <w:rFonts w:ascii="Tinos" w:cs="Tinos" w:eastAsia="Tinos" w:hAnsi="Tinos"/>
      </w:rPr>
    </w:pPr>
    <w:r w:rsidDel="00000000" w:rsidR="00000000" w:rsidRPr="00000000">
      <w:rPr>
        <w:rFonts w:ascii="Tinos" w:cs="Tinos" w:eastAsia="Tinos" w:hAnsi="Tinos"/>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Lora Medium" w:cs="Lora Medium" w:eastAsia="Lora Medium" w:hAnsi="Lora Medium"/>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Pr>
    <w:rPr>
      <w:rFonts w:ascii="Lora" w:cs="Lora" w:eastAsia="Lora" w:hAnsi="Lora"/>
      <w:b w:val="1"/>
      <w:sz w:val="30"/>
      <w:szCs w:val="30"/>
    </w:rPr>
  </w:style>
  <w:style w:type="paragraph" w:styleId="Heading2">
    <w:name w:val="heading 2"/>
    <w:basedOn w:val="Normal"/>
    <w:next w:val="Normal"/>
    <w:pPr>
      <w:keepNext w:val="1"/>
      <w:keepLines w:val="1"/>
    </w:pPr>
    <w:rPr>
      <w:rFonts w:ascii="Lora" w:cs="Lora" w:eastAsia="Lora" w:hAnsi="Lora"/>
      <w:b w:val="1"/>
      <w:sz w:val="24"/>
      <w:szCs w:val="24"/>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hyperlink" Target="https://collections.lib.uwm.edu/digital/collection/agdm/id/27190/rec/3" TargetMode="External"/><Relationship Id="rId42" Type="http://schemas.openxmlformats.org/officeDocument/2006/relationships/hyperlink" Target="https://ultimaps.com/vector-maps/america/mexico/" TargetMode="External"/><Relationship Id="rId41" Type="http://schemas.openxmlformats.org/officeDocument/2006/relationships/hyperlink" Target="https://collections.lib.uwm.edu/digital/collection/agdm/id/27191/rec/4" TargetMode="External"/><Relationship Id="rId44" Type="http://schemas.openxmlformats.org/officeDocument/2006/relationships/hyperlink" Target="https://ultimaps.com/vector-maps/america/mexico/" TargetMode="External"/><Relationship Id="rId43" Type="http://schemas.openxmlformats.org/officeDocument/2006/relationships/hyperlink" Target="http://ultimaps.com" TargetMode="External"/><Relationship Id="rId46" Type="http://schemas.openxmlformats.org/officeDocument/2006/relationships/hyperlink" Target="https://collections.lib.uwm.edu/digital/collection/agdm/id/27191/rec/4" TargetMode="External"/><Relationship Id="rId45" Type="http://schemas.openxmlformats.org/officeDocument/2006/relationships/hyperlink" Target="https://collections.lib.uwm.edu/digital/collection/agdm/id/27190/rec/3"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laspprograms.org/k-12-educators/" TargetMode="External"/><Relationship Id="rId48" Type="http://schemas.openxmlformats.org/officeDocument/2006/relationships/hyperlink" Target="https://ultimaps.com/vector-maps/america/mexico/" TargetMode="External"/><Relationship Id="rId47" Type="http://schemas.openxmlformats.org/officeDocument/2006/relationships/image" Target="media/image2.jpg"/><Relationship Id="rId49"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hyperlink" Target="https://collections.lib.uwm.edu/digital/collection/agdm/id/27190/rec/3" TargetMode="External"/><Relationship Id="rId8" Type="http://schemas.openxmlformats.org/officeDocument/2006/relationships/hyperlink" Target="https://uwm.edu/clacs/public-engagement/teaching-resources/k-12-lesson-plans-surf-2025-26/" TargetMode="External"/><Relationship Id="rId31" Type="http://schemas.openxmlformats.org/officeDocument/2006/relationships/hyperlink" Target="https://storymaps.arcgis.com/stories/c329eaa1f4ba4a2aaf598f66ec911fc6" TargetMode="External"/><Relationship Id="rId30" Type="http://schemas.openxmlformats.org/officeDocument/2006/relationships/hyperlink" Target="https://storymaps.arcgis.com/stories/c329eaa1f4ba4a2aaf598f66ec911fc6" TargetMode="External"/><Relationship Id="rId33" Type="http://schemas.openxmlformats.org/officeDocument/2006/relationships/hyperlink" Target="http://theconversation.com" TargetMode="External"/><Relationship Id="rId32" Type="http://schemas.openxmlformats.org/officeDocument/2006/relationships/hyperlink" Target="https://theconversation.com/el-enigma-de-la-supervivencia-de-las-lenguas-indigenas-en-mexico-209943" TargetMode="External"/><Relationship Id="rId35" Type="http://schemas.openxmlformats.org/officeDocument/2006/relationships/hyperlink" Target="https://www.tuescueladeespanol.es/blogs/preposiciones-de-lugar-ubicacion/#:~:text=Preposiciones%20para%20ubicar&amp;text=Cerca%20(de)%3A%20a%20poca,lugar%20exacto%20donde%20est%C3%A1%20algo" TargetMode="External"/><Relationship Id="rId34" Type="http://schemas.openxmlformats.org/officeDocument/2006/relationships/hyperlink" Target="https://theconversation.com/el-enigma-de-la-supervivencia-de-las-lenguas-indigenas-en-mexico-209943" TargetMode="External"/><Relationship Id="rId37" Type="http://schemas.openxmlformats.org/officeDocument/2006/relationships/hyperlink" Target="https://www.tuescueladeespanol.es/blogs/preposiciones-de-lugar-ubicacion/" TargetMode="External"/><Relationship Id="rId36" Type="http://schemas.openxmlformats.org/officeDocument/2006/relationships/hyperlink" Target="https://www.tuescueladeespanol.es/" TargetMode="External"/><Relationship Id="rId39" Type="http://schemas.openxmlformats.org/officeDocument/2006/relationships/hyperlink" Target="https://www.livelingua.com/vocabulary/geography#" TargetMode="External"/><Relationship Id="rId38" Type="http://schemas.openxmlformats.org/officeDocument/2006/relationships/hyperlink" Target="https://www.livelingua.com/vocabulary/geography#" TargetMode="External"/><Relationship Id="rId20" Type="http://schemas.openxmlformats.org/officeDocument/2006/relationships/hyperlink" Target="https://storymaps.arcgis.com/stories/c329eaa1f4ba4a2aaf598f66ec911fc6" TargetMode="External"/><Relationship Id="rId22" Type="http://schemas.openxmlformats.org/officeDocument/2006/relationships/hyperlink" Target="https://paginadelespanol.com/las-preposiciones-de-lugar/" TargetMode="External"/><Relationship Id="rId21" Type="http://schemas.openxmlformats.org/officeDocument/2006/relationships/hyperlink" Target="https://theconversation.com/el-enigma-de-la-supervivencia-de-las-lenguas-indigenas-en-mexico-209943" TargetMode="External"/><Relationship Id="rId24" Type="http://schemas.openxmlformats.org/officeDocument/2006/relationships/hyperlink" Target="https://spanish411.net/Spanish-Alphabet.asp" TargetMode="External"/><Relationship Id="rId23" Type="http://schemas.openxmlformats.org/officeDocument/2006/relationships/hyperlink" Target="https://paginadelespanol.com/las-preposiciones-de-lugar/" TargetMode="External"/><Relationship Id="rId26" Type="http://schemas.openxmlformats.org/officeDocument/2006/relationships/hyperlink" Target="https://www.spanishdict.com/guide/spanish-alphabet-pronunciation" TargetMode="External"/><Relationship Id="rId25" Type="http://schemas.openxmlformats.org/officeDocument/2006/relationships/hyperlink" Target="https://spanish411.net/Spanish-Alphabet.asp" TargetMode="External"/><Relationship Id="rId28" Type="http://schemas.openxmlformats.org/officeDocument/2006/relationships/hyperlink" Target="https://geology.com/world/mexico-satellite-image.shtml" TargetMode="External"/><Relationship Id="rId27" Type="http://schemas.openxmlformats.org/officeDocument/2006/relationships/hyperlink" Target="https://www.spanishdict.com/guide/spanish-alphabet-pronunciation" TargetMode="External"/><Relationship Id="rId29" Type="http://schemas.openxmlformats.org/officeDocument/2006/relationships/hyperlink" Target="https://geology.com/world/mexico-satellite-image.shtml" TargetMode="External"/><Relationship Id="rId51" Type="http://schemas.openxmlformats.org/officeDocument/2006/relationships/footer" Target="footer1.xml"/><Relationship Id="rId50" Type="http://schemas.openxmlformats.org/officeDocument/2006/relationships/header" Target="header1.xml"/><Relationship Id="rId11" Type="http://schemas.openxmlformats.org/officeDocument/2006/relationships/hyperlink" Target="https://docs.google.com/spreadsheets/d/e/2PACX-1vQ6Przd8CkGd_bqt2wq5MNTCGxJ05oyEKqsIL_LL5WMh05SwgRj_-MNdHQwXhFvwbTfbuPmIm8vwSi1/pubhtml#" TargetMode="External"/><Relationship Id="rId10" Type="http://schemas.openxmlformats.org/officeDocument/2006/relationships/hyperlink" Target="https://www.actfl.org/proficiency-guidelines-overview" TargetMode="External"/><Relationship Id="rId13" Type="http://schemas.openxmlformats.org/officeDocument/2006/relationships/hyperlink" Target="https://docs.google.com/spreadsheets/d/e/2PACX-1vQ6Przd8CkGd_bqt2wq5MNTCGxJ05oyEKqsIL_LL5WMh05SwgRj_-MNdHQwXhFvwbTfbuPmIm8vwSi1/pubhtml#" TargetMode="External"/><Relationship Id="rId12" Type="http://schemas.openxmlformats.org/officeDocument/2006/relationships/hyperlink" Target="https://dpi.wi.gov/cte/resources/common-career" TargetMode="External"/><Relationship Id="rId15" Type="http://schemas.openxmlformats.org/officeDocument/2006/relationships/hyperlink" Target="https://paginadelespanol.com/las-preposiciones-de-lugar/#google_vignette" TargetMode="External"/><Relationship Id="rId14" Type="http://schemas.openxmlformats.org/officeDocument/2006/relationships/hyperlink" Target="https://dpi.wi.gov/cte/resources/common-career" TargetMode="External"/><Relationship Id="rId17" Type="http://schemas.openxmlformats.org/officeDocument/2006/relationships/hyperlink" Target="https://www.spanishdict.com/guide/spanish-alphabet-pronunciation" TargetMode="External"/><Relationship Id="rId16" Type="http://schemas.openxmlformats.org/officeDocument/2006/relationships/hyperlink" Target="https://spanish411.net/Spanish-Alphabet.asp" TargetMode="External"/><Relationship Id="rId19" Type="http://schemas.openxmlformats.org/officeDocument/2006/relationships/hyperlink" Target="https://geology.com/world/mexico-satellite-image.shtml" TargetMode="External"/><Relationship Id="rId18" Type="http://schemas.openxmlformats.org/officeDocument/2006/relationships/hyperlink" Target="http://spanishdictionary.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LoraMedium-regular.ttf"/><Relationship Id="rId2" Type="http://schemas.openxmlformats.org/officeDocument/2006/relationships/font" Target="fonts/LoraMedium-bold.ttf"/><Relationship Id="rId3" Type="http://schemas.openxmlformats.org/officeDocument/2006/relationships/font" Target="fonts/LoraMedium-italic.ttf"/><Relationship Id="rId4" Type="http://schemas.openxmlformats.org/officeDocument/2006/relationships/font" Target="fonts/LoraMedium-boldItalic.ttf"/><Relationship Id="rId11" Type="http://schemas.openxmlformats.org/officeDocument/2006/relationships/font" Target="fonts/Tinos-italic.ttf"/><Relationship Id="rId10" Type="http://schemas.openxmlformats.org/officeDocument/2006/relationships/font" Target="fonts/Tinos-bold.ttf"/><Relationship Id="rId12" Type="http://schemas.openxmlformats.org/officeDocument/2006/relationships/font" Target="fonts/Tinos-boldItalic.ttf"/><Relationship Id="rId9" Type="http://schemas.openxmlformats.org/officeDocument/2006/relationships/font" Target="fonts/Tinos-regular.ttf"/><Relationship Id="rId5" Type="http://schemas.openxmlformats.org/officeDocument/2006/relationships/font" Target="fonts/Lora-regular.ttf"/><Relationship Id="rId6" Type="http://schemas.openxmlformats.org/officeDocument/2006/relationships/font" Target="fonts/Lora-bold.ttf"/><Relationship Id="rId7" Type="http://schemas.openxmlformats.org/officeDocument/2006/relationships/font" Target="fonts/Lora-italic.ttf"/><Relationship Id="rId8" Type="http://schemas.openxmlformats.org/officeDocument/2006/relationships/font" Target="fonts/Lora-boldItalic.ttf"/></Relationships>
</file>

<file path=word/_rels/footer1.xml.rels><?xml version="1.0" encoding="UTF-8" standalone="yes"?><Relationships xmlns="http://schemas.openxmlformats.org/package/2006/relationships"><Relationship Id="rId1" Type="http://schemas.openxmlformats.org/officeDocument/2006/relationships/hyperlink" Target="https://www.archives.gov/education/lessons/worksheets/map.html" TargetMode="External"/><Relationship Id="rId2" Type="http://schemas.openxmlformats.org/officeDocument/2006/relationships/hyperlink" Target="https://storymaps.arcgis.com/stories/92427ccde5d743bcb38b38a8ebdcabc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