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F37F555" wp14:paraId="453F40CE" wp14:textId="53889C8D">
      <w:pPr>
        <w:spacing w:after="160" w:line="259" w:lineRule="auto"/>
        <w:rPr>
          <w:rFonts w:ascii="Calibri" w:hAnsi="Calibri" w:eastAsia="Calibri" w:cs="Calibri"/>
          <w:b w:val="0"/>
          <w:bCs w:val="0"/>
          <w:i w:val="1"/>
          <w:iCs w:val="1"/>
          <w:caps w:val="0"/>
          <w:smallCaps w:val="0"/>
          <w:noProof w:val="0"/>
          <w:color w:val="000000" w:themeColor="text1" w:themeTint="FF" w:themeShade="FF"/>
          <w:sz w:val="32"/>
          <w:szCs w:val="32"/>
          <w:lang w:val="en-US"/>
        </w:rPr>
      </w:pPr>
      <w:r w:rsidRPr="3F37F555" w:rsidR="481D0A58">
        <w:rPr>
          <w:rFonts w:ascii="Calibri" w:hAnsi="Calibri" w:eastAsia="Calibri" w:cs="Calibri"/>
          <w:b w:val="1"/>
          <w:bCs w:val="1"/>
          <w:i w:val="1"/>
          <w:iCs w:val="1"/>
          <w:caps w:val="0"/>
          <w:smallCaps w:val="0"/>
          <w:noProof w:val="0"/>
          <w:color w:val="000000" w:themeColor="text1" w:themeTint="FF" w:themeShade="FF"/>
          <w:sz w:val="32"/>
          <w:szCs w:val="32"/>
          <w:lang w:val="en-US"/>
        </w:rPr>
        <w:t xml:space="preserve">IEP 70 - B2 Listening and Speaking </w:t>
      </w:r>
    </w:p>
    <w:p xmlns:wp14="http://schemas.microsoft.com/office/word/2010/wordml" w:rsidP="3F37F555" wp14:paraId="0E5D1B3F" wp14:textId="7D4E385D">
      <w:pPr>
        <w:spacing w:after="160" w:line="259" w:lineRule="auto"/>
        <w:rPr>
          <w:rFonts w:ascii="Calibri" w:hAnsi="Calibri" w:eastAsia="Calibri" w:cs="Calibri"/>
          <w:b w:val="0"/>
          <w:bCs w:val="0"/>
          <w:i w:val="0"/>
          <w:iCs w:val="0"/>
          <w:caps w:val="0"/>
          <w:smallCaps w:val="0"/>
          <w:noProof w:val="0"/>
          <w:color w:val="000000" w:themeColor="text1" w:themeTint="FF" w:themeShade="FF"/>
          <w:sz w:val="31"/>
          <w:szCs w:val="31"/>
          <w:lang w:val="en-US"/>
        </w:rPr>
      </w:pPr>
      <w:r w:rsidRPr="3F37F555" w:rsidR="481D0A58">
        <w:rPr>
          <w:rFonts w:ascii="Calibri" w:hAnsi="Calibri" w:eastAsia="Calibri" w:cs="Calibri"/>
          <w:b w:val="1"/>
          <w:bCs w:val="1"/>
          <w:i w:val="0"/>
          <w:iCs w:val="0"/>
          <w:caps w:val="0"/>
          <w:smallCaps w:val="0"/>
          <w:strike w:val="0"/>
          <w:dstrike w:val="0"/>
          <w:noProof w:val="0"/>
          <w:color w:val="000000" w:themeColor="text1" w:themeTint="FF" w:themeShade="FF"/>
          <w:sz w:val="31"/>
          <w:szCs w:val="31"/>
          <w:u w:val="none"/>
          <w:lang w:val="en-US"/>
        </w:rPr>
        <w:t>Course Description</w:t>
      </w:r>
    </w:p>
    <w:p xmlns:wp14="http://schemas.microsoft.com/office/word/2010/wordml" w:rsidP="0B424B28" wp14:paraId="2661F286" wp14:textId="6311682A">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0B424B28" w:rsidR="481D0A58">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Students can </w:t>
      </w:r>
      <w:r w:rsidRPr="0B424B28" w:rsidR="481D0A58">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demonstrate</w:t>
      </w:r>
      <w:r w:rsidRPr="0B424B28" w:rsidR="481D0A58">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t>
      </w:r>
      <w:r w:rsidRPr="0B424B28" w:rsidR="481D0A58">
        <w:rPr>
          <w:rFonts w:ascii="Arial" w:hAnsi="Arial" w:eastAsia="Arial" w:cs="Arial"/>
          <w:b w:val="0"/>
          <w:bCs w:val="0"/>
          <w:i w:val="0"/>
          <w:iCs w:val="0"/>
          <w:caps w:val="0"/>
          <w:smallCaps w:val="0"/>
          <w:noProof w:val="0"/>
          <w:color w:val="000000" w:themeColor="text1" w:themeTint="FF" w:themeShade="FF"/>
          <w:sz w:val="24"/>
          <w:szCs w:val="24"/>
          <w:lang w:val="en"/>
        </w:rPr>
        <w:t xml:space="preserve"> through the spoken</w:t>
      </w:r>
      <w:r w:rsidRPr="0B424B28" w:rsidR="1D68D826">
        <w:rPr>
          <w:rFonts w:ascii="Arial" w:hAnsi="Arial" w:eastAsia="Arial" w:cs="Arial"/>
          <w:b w:val="0"/>
          <w:bCs w:val="0"/>
          <w:i w:val="0"/>
          <w:iCs w:val="0"/>
          <w:caps w:val="0"/>
          <w:smallCaps w:val="0"/>
          <w:noProof w:val="0"/>
          <w:color w:val="000000" w:themeColor="text1" w:themeTint="FF" w:themeShade="FF"/>
          <w:sz w:val="24"/>
          <w:szCs w:val="24"/>
          <w:lang w:val="en"/>
        </w:rPr>
        <w:t xml:space="preserve"> or </w:t>
      </w:r>
      <w:r w:rsidRPr="0B424B28" w:rsidR="481D0A58">
        <w:rPr>
          <w:rFonts w:ascii="Arial" w:hAnsi="Arial" w:eastAsia="Arial" w:cs="Arial"/>
          <w:b w:val="0"/>
          <w:bCs w:val="0"/>
          <w:i w:val="0"/>
          <w:iCs w:val="0"/>
          <w:caps w:val="0"/>
          <w:smallCaps w:val="0"/>
          <w:noProof w:val="0"/>
          <w:color w:val="000000" w:themeColor="text1" w:themeTint="FF" w:themeShade="FF"/>
          <w:sz w:val="24"/>
          <w:szCs w:val="24"/>
          <w:lang w:val="en"/>
        </w:rPr>
        <w:t>written</w:t>
      </w:r>
      <w:r w:rsidRPr="0B424B28" w:rsidR="488F46B8">
        <w:rPr>
          <w:rFonts w:ascii="Arial" w:hAnsi="Arial" w:eastAsia="Arial" w:cs="Arial"/>
          <w:b w:val="0"/>
          <w:bCs w:val="0"/>
          <w:i w:val="0"/>
          <w:iCs w:val="0"/>
          <w:caps w:val="0"/>
          <w:smallCaps w:val="0"/>
          <w:noProof w:val="0"/>
          <w:color w:val="000000" w:themeColor="text1" w:themeTint="FF" w:themeShade="FF"/>
          <w:sz w:val="24"/>
          <w:szCs w:val="24"/>
          <w:lang w:val="en"/>
        </w:rPr>
        <w:t xml:space="preserve"> </w:t>
      </w:r>
      <w:r w:rsidRPr="0B424B28" w:rsidR="481D0A58">
        <w:rPr>
          <w:rFonts w:ascii="Arial" w:hAnsi="Arial" w:eastAsia="Arial" w:cs="Arial"/>
          <w:b w:val="0"/>
          <w:bCs w:val="0"/>
          <w:i w:val="0"/>
          <w:iCs w:val="0"/>
          <w:caps w:val="0"/>
          <w:smallCaps w:val="0"/>
          <w:noProof w:val="0"/>
          <w:color w:val="000000" w:themeColor="text1" w:themeTint="FF" w:themeShade="FF"/>
          <w:sz w:val="24"/>
          <w:szCs w:val="24"/>
          <w:lang w:val="en"/>
        </w:rPr>
        <w:t xml:space="preserve">production, that they can recognize and interpret most complex formal and informal communication, including some abstract concepts and ideas related to personal and </w:t>
      </w:r>
      <w:r w:rsidRPr="0B424B28" w:rsidR="2752A376">
        <w:rPr>
          <w:rFonts w:ascii="Arial" w:hAnsi="Arial" w:eastAsia="Arial" w:cs="Arial"/>
          <w:b w:val="0"/>
          <w:bCs w:val="0"/>
          <w:i w:val="0"/>
          <w:iCs w:val="0"/>
          <w:caps w:val="0"/>
          <w:smallCaps w:val="0"/>
          <w:noProof w:val="0"/>
          <w:color w:val="000000" w:themeColor="text1" w:themeTint="FF" w:themeShade="FF"/>
          <w:sz w:val="24"/>
          <w:szCs w:val="24"/>
          <w:lang w:val="en"/>
        </w:rPr>
        <w:t>academic topics</w:t>
      </w:r>
      <w:r w:rsidRPr="0B424B28" w:rsidR="481D0A58">
        <w:rPr>
          <w:rFonts w:ascii="Arial" w:hAnsi="Arial" w:eastAsia="Arial" w:cs="Arial"/>
          <w:b w:val="0"/>
          <w:bCs w:val="0"/>
          <w:i w:val="0"/>
          <w:iCs w:val="0"/>
          <w:caps w:val="0"/>
          <w:smallCaps w:val="0"/>
          <w:noProof w:val="0"/>
          <w:color w:val="000000" w:themeColor="text1" w:themeTint="FF" w:themeShade="FF"/>
          <w:sz w:val="24"/>
          <w:szCs w:val="24"/>
          <w:lang w:val="en"/>
        </w:rPr>
        <w:t xml:space="preserve">. </w:t>
      </w:r>
    </w:p>
    <w:p xmlns:wp14="http://schemas.microsoft.com/office/word/2010/wordml" w:rsidP="3F37F555" wp14:paraId="128D4E9A" wp14:textId="531F99C4">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37F555" w:rsidR="481D0A58">
        <w:rPr>
          <w:rFonts w:ascii="Arial" w:hAnsi="Arial" w:eastAsia="Arial" w:cs="Arial"/>
          <w:b w:val="0"/>
          <w:bCs w:val="0"/>
          <w:i w:val="0"/>
          <w:iCs w:val="0"/>
          <w:caps w:val="0"/>
          <w:smallCaps w:val="0"/>
          <w:noProof w:val="0"/>
          <w:color w:val="000000" w:themeColor="text1" w:themeTint="FF" w:themeShade="FF"/>
          <w:sz w:val="24"/>
          <w:szCs w:val="24"/>
          <w:lang w:val="en"/>
        </w:rPr>
        <w:t xml:space="preserve">Students can demonstrate, through spoken production, that they can communicate, with some confidence, in routine social and academic situations and present concrete information in some detail about familiar topics of personal and academic relevance. </w:t>
      </w:r>
    </w:p>
    <w:p xmlns:wp14="http://schemas.microsoft.com/office/word/2010/wordml" w:rsidP="3F37F555" wp14:paraId="5FBDD434" wp14:textId="6A8D1D01">
      <w:pPr>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3F37F555" w:rsidR="481D0A58">
        <w:rPr>
          <w:rFonts w:ascii="Arial" w:hAnsi="Arial" w:eastAsia="Arial" w:cs="Arial"/>
          <w:b w:val="0"/>
          <w:bCs w:val="0"/>
          <w:i w:val="0"/>
          <w:iCs w:val="0"/>
          <w:caps w:val="0"/>
          <w:smallCaps w:val="0"/>
          <w:noProof w:val="0"/>
          <w:color w:val="000000" w:themeColor="text1" w:themeTint="FF" w:themeShade="FF"/>
          <w:sz w:val="24"/>
          <w:szCs w:val="24"/>
          <w:lang w:val="en"/>
        </w:rPr>
        <w:t xml:space="preserve">      "</w:t>
      </w:r>
      <w:r w:rsidRPr="3F37F555" w:rsidR="6FB91BA7">
        <w:rPr>
          <w:rFonts w:ascii="Arial" w:hAnsi="Arial" w:eastAsia="Arial" w:cs="Arial"/>
          <w:b w:val="0"/>
          <w:bCs w:val="0"/>
          <w:i w:val="0"/>
          <w:iCs w:val="0"/>
          <w:caps w:val="0"/>
          <w:smallCaps w:val="0"/>
          <w:noProof w:val="0"/>
          <w:color w:val="000000" w:themeColor="text1" w:themeTint="FF" w:themeShade="FF"/>
          <w:sz w:val="24"/>
          <w:szCs w:val="24"/>
          <w:lang w:val="en"/>
        </w:rPr>
        <w:t>C</w:t>
      </w:r>
      <w:r w:rsidRPr="3F37F555" w:rsidR="481D0A58">
        <w:rPr>
          <w:rFonts w:ascii="Arial" w:hAnsi="Arial" w:eastAsia="Arial" w:cs="Arial"/>
          <w:b w:val="0"/>
          <w:bCs w:val="0"/>
          <w:i w:val="0"/>
          <w:iCs w:val="0"/>
          <w:caps w:val="0"/>
          <w:smallCaps w:val="0"/>
          <w:noProof w:val="0"/>
          <w:color w:val="000000" w:themeColor="text1" w:themeTint="FF" w:themeShade="FF"/>
          <w:sz w:val="24"/>
          <w:szCs w:val="24"/>
          <w:lang w:val="en"/>
        </w:rPr>
        <w:t xml:space="preserve">omplex communication" is identified as: </w:t>
      </w:r>
    </w:p>
    <w:p xmlns:wp14="http://schemas.microsoft.com/office/word/2010/wordml" w:rsidP="3F37F555" wp14:paraId="5050F8D3" wp14:textId="219EE1BC">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37F555" w:rsidR="481D0A58">
        <w:rPr>
          <w:rFonts w:ascii="Arial" w:hAnsi="Arial" w:eastAsia="Arial" w:cs="Arial"/>
          <w:b w:val="0"/>
          <w:bCs w:val="0"/>
          <w:i w:val="0"/>
          <w:iCs w:val="0"/>
          <w:caps w:val="0"/>
          <w:smallCaps w:val="0"/>
          <w:noProof w:val="0"/>
          <w:color w:val="000000" w:themeColor="text1" w:themeTint="FF" w:themeShade="FF"/>
          <w:sz w:val="24"/>
          <w:szCs w:val="24"/>
          <w:lang w:val="en"/>
        </w:rPr>
        <w:t>Mostly concrete, factual, and descriptive</w:t>
      </w:r>
    </w:p>
    <w:p xmlns:wp14="http://schemas.microsoft.com/office/word/2010/wordml" w:rsidP="3F37F555" wp14:paraId="1383C2A4" wp14:textId="05130CB1">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3F37F555" w:rsidR="481D0A58">
        <w:rPr>
          <w:rFonts w:ascii="Arial" w:hAnsi="Arial" w:eastAsia="Arial" w:cs="Arial"/>
          <w:b w:val="0"/>
          <w:bCs w:val="0"/>
          <w:i w:val="0"/>
          <w:iCs w:val="0"/>
          <w:caps w:val="0"/>
          <w:smallCaps w:val="0"/>
          <w:noProof w:val="0"/>
          <w:color w:val="000000" w:themeColor="text1" w:themeTint="FF" w:themeShade="FF"/>
          <w:sz w:val="24"/>
          <w:szCs w:val="24"/>
          <w:lang w:val="en"/>
        </w:rPr>
        <w:t xml:space="preserve">Using </w:t>
      </w:r>
      <w:r w:rsidRPr="3F37F555" w:rsidR="21963AB1">
        <w:rPr>
          <w:rFonts w:ascii="Arial" w:hAnsi="Arial" w:eastAsia="Arial" w:cs="Arial"/>
          <w:b w:val="0"/>
          <w:bCs w:val="0"/>
          <w:i w:val="0"/>
          <w:iCs w:val="0"/>
          <w:caps w:val="0"/>
          <w:smallCaps w:val="0"/>
          <w:noProof w:val="0"/>
          <w:color w:val="000000" w:themeColor="text1" w:themeTint="FF" w:themeShade="FF"/>
          <w:sz w:val="24"/>
          <w:szCs w:val="24"/>
          <w:lang w:val="en"/>
        </w:rPr>
        <w:t>a mixture of</w:t>
      </w:r>
      <w:r w:rsidRPr="3F37F555" w:rsidR="481D0A58">
        <w:rPr>
          <w:rFonts w:ascii="Arial" w:hAnsi="Arial" w:eastAsia="Arial" w:cs="Arial"/>
          <w:b w:val="0"/>
          <w:bCs w:val="0"/>
          <w:i w:val="0"/>
          <w:iCs w:val="0"/>
          <w:caps w:val="0"/>
          <w:smallCaps w:val="0"/>
          <w:noProof w:val="0"/>
          <w:color w:val="000000" w:themeColor="text1" w:themeTint="FF" w:themeShade="FF"/>
          <w:sz w:val="24"/>
          <w:szCs w:val="24"/>
          <w:lang w:val="en"/>
        </w:rPr>
        <w:t xml:space="preserve"> common vocabulary </w:t>
      </w:r>
      <w:r w:rsidRPr="3F37F555" w:rsidR="0BD2EED4">
        <w:rPr>
          <w:rFonts w:ascii="Arial" w:hAnsi="Arial" w:eastAsia="Arial" w:cs="Arial"/>
          <w:b w:val="0"/>
          <w:bCs w:val="0"/>
          <w:i w:val="0"/>
          <w:iCs w:val="0"/>
          <w:caps w:val="0"/>
          <w:smallCaps w:val="0"/>
          <w:noProof w:val="0"/>
          <w:color w:val="000000" w:themeColor="text1" w:themeTint="FF" w:themeShade="FF"/>
          <w:sz w:val="24"/>
          <w:szCs w:val="24"/>
          <w:lang w:val="en"/>
        </w:rPr>
        <w:t>and</w:t>
      </w:r>
      <w:r w:rsidRPr="3F37F555" w:rsidR="481D0A58">
        <w:rPr>
          <w:rFonts w:ascii="Arial" w:hAnsi="Arial" w:eastAsia="Arial" w:cs="Arial"/>
          <w:b w:val="0"/>
          <w:bCs w:val="0"/>
          <w:i w:val="0"/>
          <w:iCs w:val="0"/>
          <w:caps w:val="0"/>
          <w:smallCaps w:val="0"/>
          <w:noProof w:val="0"/>
          <w:color w:val="000000" w:themeColor="text1" w:themeTint="FF" w:themeShade="FF"/>
          <w:sz w:val="24"/>
          <w:szCs w:val="24"/>
          <w:lang w:val="en"/>
        </w:rPr>
        <w:t xml:space="preserve"> abstract specialized vocabulary and idioms</w:t>
      </w:r>
    </w:p>
    <w:p xmlns:wp14="http://schemas.microsoft.com/office/word/2010/wordml" w:rsidP="3F37F555" wp14:paraId="00E6F406" wp14:textId="12452CB3">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3F37F555" w:rsidR="5C0DBD57">
        <w:rPr>
          <w:rFonts w:ascii="Arial" w:hAnsi="Arial" w:eastAsia="Arial" w:cs="Arial"/>
          <w:b w:val="0"/>
          <w:bCs w:val="0"/>
          <w:i w:val="0"/>
          <w:iCs w:val="0"/>
          <w:caps w:val="0"/>
          <w:smallCaps w:val="0"/>
          <w:noProof w:val="0"/>
          <w:color w:val="000000" w:themeColor="text1" w:themeTint="FF" w:themeShade="FF"/>
          <w:sz w:val="24"/>
          <w:szCs w:val="24"/>
          <w:lang w:val="en"/>
        </w:rPr>
        <w:t>A</w:t>
      </w:r>
      <w:r w:rsidRPr="3F37F555" w:rsidR="481D0A58">
        <w:rPr>
          <w:rFonts w:ascii="Arial" w:hAnsi="Arial" w:eastAsia="Arial" w:cs="Arial"/>
          <w:b w:val="0"/>
          <w:bCs w:val="0"/>
          <w:i w:val="0"/>
          <w:iCs w:val="0"/>
          <w:caps w:val="0"/>
          <w:smallCaps w:val="0"/>
          <w:noProof w:val="0"/>
          <w:color w:val="000000" w:themeColor="text1" w:themeTint="FF" w:themeShade="FF"/>
          <w:sz w:val="24"/>
          <w:szCs w:val="24"/>
          <w:lang w:val="en"/>
        </w:rPr>
        <w:t>bout 5</w:t>
      </w:r>
      <w:r w:rsidRPr="3F37F555" w:rsidR="4D9508A7">
        <w:rPr>
          <w:rFonts w:ascii="Arial" w:hAnsi="Arial" w:eastAsia="Arial" w:cs="Arial"/>
          <w:b w:val="0"/>
          <w:bCs w:val="0"/>
          <w:i w:val="0"/>
          <w:iCs w:val="0"/>
          <w:caps w:val="0"/>
          <w:smallCaps w:val="0"/>
          <w:noProof w:val="0"/>
          <w:color w:val="000000" w:themeColor="text1" w:themeTint="FF" w:themeShade="FF"/>
          <w:sz w:val="24"/>
          <w:szCs w:val="24"/>
          <w:lang w:val="en"/>
        </w:rPr>
        <w:t xml:space="preserve"> – 10 </w:t>
      </w:r>
      <w:r w:rsidRPr="3F37F555" w:rsidR="481D0A58">
        <w:rPr>
          <w:rFonts w:ascii="Arial" w:hAnsi="Arial" w:eastAsia="Arial" w:cs="Arial"/>
          <w:b w:val="0"/>
          <w:bCs w:val="0"/>
          <w:i w:val="0"/>
          <w:iCs w:val="0"/>
          <w:caps w:val="0"/>
          <w:smallCaps w:val="0"/>
          <w:noProof w:val="0"/>
          <w:color w:val="000000" w:themeColor="text1" w:themeTint="FF" w:themeShade="FF"/>
          <w:sz w:val="24"/>
          <w:szCs w:val="24"/>
          <w:lang w:val="en"/>
        </w:rPr>
        <w:t>minute listening and speaking tasks</w:t>
      </w:r>
    </w:p>
    <w:p xmlns:wp14="http://schemas.microsoft.com/office/word/2010/wordml" w:rsidP="3F37F555" wp14:paraId="0FB5630D" wp14:textId="4E445B7D">
      <w:pPr>
        <w:pStyle w:val="ListParagraph"/>
        <w:numPr>
          <w:ilvl w:val="0"/>
          <w:numId w:val="3"/>
        </w:num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37F555" w:rsidR="481D0A58">
        <w:rPr>
          <w:rFonts w:ascii="Arial" w:hAnsi="Arial" w:eastAsia="Arial" w:cs="Arial"/>
          <w:b w:val="0"/>
          <w:bCs w:val="0"/>
          <w:i w:val="0"/>
          <w:iCs w:val="0"/>
          <w:caps w:val="0"/>
          <w:smallCaps w:val="0"/>
          <w:noProof w:val="0"/>
          <w:color w:val="000000" w:themeColor="text1" w:themeTint="FF" w:themeShade="FF"/>
          <w:sz w:val="24"/>
          <w:szCs w:val="24"/>
          <w:lang w:val="en"/>
        </w:rPr>
        <w:t>Speech presented in standard language or in</w:t>
      </w:r>
      <w:r w:rsidRPr="3F37F555" w:rsidR="27550FDB">
        <w:rPr>
          <w:rFonts w:ascii="Arial" w:hAnsi="Arial" w:eastAsia="Arial" w:cs="Arial"/>
          <w:b w:val="0"/>
          <w:bCs w:val="0"/>
          <w:i w:val="0"/>
          <w:iCs w:val="0"/>
          <w:caps w:val="0"/>
          <w:smallCaps w:val="0"/>
          <w:noProof w:val="0"/>
          <w:color w:val="000000" w:themeColor="text1" w:themeTint="FF" w:themeShade="FF"/>
          <w:sz w:val="24"/>
          <w:szCs w:val="24"/>
          <w:lang w:val="en"/>
        </w:rPr>
        <w:t xml:space="preserve"> an informal variety </w:t>
      </w:r>
      <w:r w:rsidRPr="3F37F555" w:rsidR="481D0A58">
        <w:rPr>
          <w:rFonts w:ascii="Arial" w:hAnsi="Arial" w:eastAsia="Arial" w:cs="Arial"/>
          <w:b w:val="0"/>
          <w:bCs w:val="0"/>
          <w:i w:val="0"/>
          <w:iCs w:val="0"/>
          <w:caps w:val="0"/>
          <w:smallCaps w:val="0"/>
          <w:noProof w:val="0"/>
          <w:color w:val="000000" w:themeColor="text1" w:themeTint="FF" w:themeShade="FF"/>
          <w:sz w:val="24"/>
          <w:szCs w:val="24"/>
          <w:lang w:val="en"/>
        </w:rPr>
        <w:t xml:space="preserve"> </w:t>
      </w:r>
    </w:p>
    <w:p xmlns:wp14="http://schemas.microsoft.com/office/word/2010/wordml" w:rsidP="3F37F555" wp14:paraId="3E3731EC" wp14:textId="4D077D71">
      <w:pPr>
        <w:pStyle w:val="ListParagraph"/>
        <w:numPr>
          <w:ilvl w:val="0"/>
          <w:numId w:val="3"/>
        </w:num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3F37F555" w:rsidR="6EBD4E61">
        <w:rPr>
          <w:rFonts w:ascii="Arial" w:hAnsi="Arial" w:eastAsia="Arial" w:cs="Arial"/>
          <w:b w:val="0"/>
          <w:bCs w:val="0"/>
          <w:i w:val="0"/>
          <w:iCs w:val="0"/>
          <w:caps w:val="0"/>
          <w:smallCaps w:val="0"/>
          <w:noProof w:val="0"/>
          <w:color w:val="000000" w:themeColor="text1" w:themeTint="FF" w:themeShade="FF"/>
          <w:sz w:val="24"/>
          <w:szCs w:val="24"/>
          <w:lang w:val="en"/>
        </w:rPr>
        <w:t>Has some control of a range of complex and diverse structures</w:t>
      </w:r>
    </w:p>
    <w:p xmlns:wp14="http://schemas.microsoft.com/office/word/2010/wordml" w:rsidP="3F37F555" wp14:paraId="0E3C0E1A" wp14:textId="090B6F86">
      <w:pPr>
        <w:pStyle w:val="ListParagraph"/>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
        </w:rPr>
      </w:pPr>
    </w:p>
    <w:p xmlns:wp14="http://schemas.microsoft.com/office/word/2010/wordml" w:rsidP="3F37F555" wp14:paraId="3908E157" wp14:textId="33CABE75">
      <w:pPr>
        <w:pStyle w:val="ListParagraph"/>
        <w:spacing w:before="0" w:beforeAutospacing="off" w:after="0" w:afterAutospacing="off" w:line="259" w:lineRule="auto"/>
        <w:ind w:left="0"/>
        <w:rPr>
          <w:rFonts w:ascii="Arial" w:hAnsi="Arial" w:eastAsia="Arial" w:cs="Arial"/>
          <w:b w:val="1"/>
          <w:bCs w:val="1"/>
          <w:i w:val="0"/>
          <w:iCs w:val="0"/>
          <w:caps w:val="0"/>
          <w:smallCaps w:val="0"/>
          <w:noProof w:val="0"/>
          <w:color w:val="000000" w:themeColor="text1" w:themeTint="FF" w:themeShade="FF"/>
          <w:sz w:val="28"/>
          <w:szCs w:val="28"/>
          <w:u w:val="single"/>
          <w:lang w:val="en"/>
        </w:rPr>
      </w:pPr>
      <w:r w:rsidRPr="3F37F555" w:rsidR="6EBD4E61">
        <w:rPr>
          <w:rFonts w:ascii="Arial" w:hAnsi="Arial" w:eastAsia="Arial" w:cs="Arial"/>
          <w:b w:val="1"/>
          <w:bCs w:val="1"/>
          <w:i w:val="0"/>
          <w:iCs w:val="0"/>
          <w:caps w:val="0"/>
          <w:smallCaps w:val="0"/>
          <w:noProof w:val="0"/>
          <w:color w:val="000000" w:themeColor="text1" w:themeTint="FF" w:themeShade="FF"/>
          <w:sz w:val="28"/>
          <w:szCs w:val="28"/>
          <w:u w:val="single"/>
          <w:lang w:val="en"/>
        </w:rPr>
        <w:t>Student Learning Outcomes</w:t>
      </w:r>
    </w:p>
    <w:p xmlns:wp14="http://schemas.microsoft.com/office/word/2010/wordml" w:rsidP="3F37F555" wp14:paraId="37BF6ACB" wp14:textId="04BB3C49">
      <w:pPr>
        <w:pStyle w:val="ListParagraph"/>
        <w:spacing w:before="0" w:beforeAutospacing="off" w:after="0" w:afterAutospacing="off" w:line="259" w:lineRule="auto"/>
        <w:ind w:left="0"/>
        <w:rPr>
          <w:rFonts w:ascii="Arial" w:hAnsi="Arial" w:eastAsia="Arial" w:cs="Arial"/>
          <w:b w:val="1"/>
          <w:bCs w:val="1"/>
          <w:i w:val="0"/>
          <w:iCs w:val="0"/>
          <w:caps w:val="0"/>
          <w:smallCaps w:val="0"/>
          <w:noProof w:val="0"/>
          <w:color w:val="000000" w:themeColor="text1" w:themeTint="FF" w:themeShade="FF"/>
          <w:sz w:val="28"/>
          <w:szCs w:val="28"/>
          <w:u w:val="single"/>
          <w:lang w:val="en"/>
        </w:rPr>
      </w:pPr>
    </w:p>
    <w:p xmlns:wp14="http://schemas.microsoft.com/office/word/2010/wordml" w:rsidP="3F37F555" wp14:paraId="4B18F901" wp14:textId="004703B0">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3F37F555" w:rsidR="481D0A58">
        <w:rPr>
          <w:rFonts w:ascii="Calibri" w:hAnsi="Calibri" w:eastAsia="Calibri" w:cs="Calibri"/>
          <w:b w:val="1"/>
          <w:bCs w:val="1"/>
          <w:i w:val="1"/>
          <w:iCs w:val="1"/>
          <w:caps w:val="0"/>
          <w:smallCaps w:val="0"/>
          <w:noProof w:val="0"/>
          <w:color w:val="000000" w:themeColor="text1" w:themeTint="FF" w:themeShade="FF"/>
          <w:sz w:val="28"/>
          <w:szCs w:val="28"/>
          <w:lang w:val="en-US"/>
        </w:rPr>
        <w:t xml:space="preserve">Listening – Noninteractive Communication </w:t>
      </w:r>
    </w:p>
    <w:p xmlns:wp14="http://schemas.microsoft.com/office/word/2010/wordml" w:rsidP="3F37F555" wp14:paraId="5CFBB846" wp14:textId="6EE3F86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bookmarkStart w:name="_Int_hZCEOCBE" w:id="766432577"/>
      <w:r w:rsidRPr="3F37F555" w:rsidR="481D0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LNC1: </w:t>
      </w:r>
      <w:r w:rsidRPr="3F37F555" w:rsidR="41C6C654">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3F37F555" w:rsidR="481D0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nterpret </w:t>
      </w:r>
      <w:r w:rsidRPr="3F37F555" w:rsidR="3B13C6A1">
        <w:rPr>
          <w:rFonts w:ascii="Calibri" w:hAnsi="Calibri" w:eastAsia="Calibri" w:cs="Calibri"/>
          <w:b w:val="0"/>
          <w:bCs w:val="0"/>
          <w:i w:val="0"/>
          <w:iCs w:val="0"/>
          <w:caps w:val="0"/>
          <w:smallCaps w:val="0"/>
          <w:noProof w:val="0"/>
          <w:color w:val="000000" w:themeColor="text1" w:themeTint="FF" w:themeShade="FF"/>
          <w:sz w:val="24"/>
          <w:szCs w:val="24"/>
          <w:lang w:val="en-US"/>
        </w:rPr>
        <w:t>interactions on an expanding range of situations from a variety of complex sources.</w:t>
      </w:r>
      <w:bookmarkEnd w:id="766432577"/>
      <w:r w:rsidRPr="3F37F555" w:rsidR="3B13C6A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3F37F555" w:rsidTr="3F37F555" w14:paraId="6EB31A72">
        <w:trPr>
          <w:trHeight w:val="300"/>
        </w:trPr>
        <w:tc>
          <w:tcPr>
            <w:tcW w:w="4680" w:type="dxa"/>
            <w:tcMar>
              <w:left w:w="105" w:type="dxa"/>
              <w:right w:w="105" w:type="dxa"/>
            </w:tcMar>
            <w:vAlign w:val="top"/>
          </w:tcPr>
          <w:p w:rsidR="3F37F555" w:rsidP="3F37F555" w:rsidRDefault="3F37F555" w14:paraId="418A3374" w14:textId="04A26AFE">
            <w:pPr>
              <w:spacing w:line="259" w:lineRule="auto"/>
              <w:rPr>
                <w:rFonts w:ascii="Calibri" w:hAnsi="Calibri" w:eastAsia="Calibri" w:cs="Calibri"/>
                <w:b w:val="1"/>
                <w:bCs w:val="1"/>
                <w:i w:val="0"/>
                <w:iCs w:val="0"/>
                <w:caps w:val="0"/>
                <w:smallCaps w:val="0"/>
                <w:color w:val="000000" w:themeColor="text1" w:themeTint="FF" w:themeShade="FF"/>
                <w:sz w:val="24"/>
                <w:szCs w:val="24"/>
                <w:lang w:val="en-US"/>
              </w:rPr>
            </w:pPr>
            <w:r w:rsidRPr="3F37F555" w:rsidR="3F37F555">
              <w:rPr>
                <w:rFonts w:ascii="Calibri" w:hAnsi="Calibri" w:eastAsia="Calibri" w:cs="Calibri"/>
                <w:b w:val="1"/>
                <w:bCs w:val="1"/>
                <w:i w:val="0"/>
                <w:iCs w:val="0"/>
                <w:caps w:val="0"/>
                <w:smallCaps w:val="0"/>
                <w:color w:val="000000" w:themeColor="text1" w:themeTint="FF" w:themeShade="FF"/>
                <w:sz w:val="24"/>
                <w:szCs w:val="24"/>
                <w:lang w:val="en-US"/>
              </w:rPr>
              <w:t>Instructional Objectives</w:t>
            </w:r>
            <w:r w:rsidRPr="3F37F555" w:rsidR="6DE2AFB7">
              <w:rPr>
                <w:rFonts w:ascii="Calibri" w:hAnsi="Calibri" w:eastAsia="Calibri" w:cs="Calibri"/>
                <w:b w:val="1"/>
                <w:bCs w:val="1"/>
                <w:i w:val="0"/>
                <w:iCs w:val="0"/>
                <w:caps w:val="0"/>
                <w:smallCaps w:val="0"/>
                <w:color w:val="000000" w:themeColor="text1" w:themeTint="FF" w:themeShade="FF"/>
                <w:sz w:val="24"/>
                <w:szCs w:val="24"/>
                <w:lang w:val="en-US"/>
              </w:rPr>
              <w:t xml:space="preserve">: </w:t>
            </w:r>
          </w:p>
          <w:p w:rsidR="3F37F555" w:rsidP="3F37F555" w:rsidRDefault="3F37F555" w14:paraId="3AA7E094" w14:textId="29CA4D19">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3F37F555" w:rsidR="3F37F555">
              <w:rPr>
                <w:rFonts w:ascii="Calibri" w:hAnsi="Calibri" w:eastAsia="Calibri" w:cs="Calibri"/>
                <w:b w:val="0"/>
                <w:bCs w:val="0"/>
                <w:i w:val="0"/>
                <w:iCs w:val="0"/>
                <w:caps w:val="0"/>
                <w:smallCaps w:val="0"/>
                <w:color w:val="000000" w:themeColor="text1" w:themeTint="FF" w:themeShade="FF"/>
                <w:sz w:val="22"/>
                <w:szCs w:val="22"/>
                <w:lang w:val="en-US"/>
              </w:rPr>
              <w:t xml:space="preserve">Follow and identify main details of a conversation between multiple speakers on a variety of topics </w:t>
            </w:r>
          </w:p>
          <w:p w:rsidR="3F37F555" w:rsidP="3F37F555" w:rsidRDefault="3F37F555" w14:paraId="00D41175" w14:textId="6332B110">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3F37F555" w:rsidR="3F37F555">
              <w:rPr>
                <w:rFonts w:ascii="Calibri" w:hAnsi="Calibri" w:eastAsia="Calibri" w:cs="Calibri"/>
                <w:b w:val="0"/>
                <w:bCs w:val="0"/>
                <w:i w:val="0"/>
                <w:iCs w:val="0"/>
                <w:caps w:val="0"/>
                <w:smallCaps w:val="0"/>
                <w:color w:val="000000" w:themeColor="text1" w:themeTint="FF" w:themeShade="FF"/>
                <w:sz w:val="22"/>
                <w:szCs w:val="22"/>
                <w:lang w:val="en-US"/>
              </w:rPr>
              <w:t>Identify different speaker motivations and moods in recorded conversations</w:t>
            </w:r>
          </w:p>
          <w:p w:rsidR="3F37F555" w:rsidP="3F37F555" w:rsidRDefault="3F37F555" w14:paraId="61EB6CD0" w14:textId="4A762A63">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bookmarkStart w:name="_Int_7rxvuuqs" w:id="334606642"/>
            <w:r w:rsidRPr="3F37F555" w:rsidR="3F37F555">
              <w:rPr>
                <w:rFonts w:ascii="Calibri" w:hAnsi="Calibri" w:eastAsia="Calibri" w:cs="Calibri"/>
                <w:b w:val="0"/>
                <w:bCs w:val="0"/>
                <w:i w:val="0"/>
                <w:iCs w:val="0"/>
                <w:caps w:val="0"/>
                <w:smallCaps w:val="0"/>
                <w:color w:val="000000" w:themeColor="text1" w:themeTint="FF" w:themeShade="FF"/>
                <w:sz w:val="22"/>
                <w:szCs w:val="22"/>
                <w:lang w:val="en-US"/>
              </w:rPr>
              <w:t>Identify purpose of conversation between multiple conversation partners (making plans, solving a problem, sharing info, etc.)</w:t>
            </w:r>
            <w:bookmarkEnd w:id="334606642"/>
            <w:r w:rsidRPr="3F37F555" w:rsidR="3F37F555">
              <w:rPr>
                <w:rFonts w:ascii="Calibri" w:hAnsi="Calibri" w:eastAsia="Calibri" w:cs="Calibri"/>
                <w:b w:val="0"/>
                <w:bCs w:val="0"/>
                <w:i w:val="0"/>
                <w:iCs w:val="0"/>
                <w:caps w:val="0"/>
                <w:smallCaps w:val="0"/>
                <w:color w:val="000000" w:themeColor="text1" w:themeTint="FF" w:themeShade="FF"/>
                <w:sz w:val="22"/>
                <w:szCs w:val="22"/>
                <w:lang w:val="en-US"/>
              </w:rPr>
              <w:t xml:space="preserve">  </w:t>
            </w:r>
          </w:p>
          <w:p w:rsidR="064E0FC8" w:rsidP="3F37F555" w:rsidRDefault="064E0FC8" w14:paraId="1E5F2CE0" w14:textId="7A8AF7FB">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3F37F555" w:rsidR="064E0FC8">
              <w:rPr>
                <w:rFonts w:ascii="Calibri" w:hAnsi="Calibri" w:eastAsia="Calibri" w:cs="Calibri"/>
                <w:b w:val="0"/>
                <w:bCs w:val="0"/>
                <w:i w:val="0"/>
                <w:iCs w:val="0"/>
                <w:caps w:val="0"/>
                <w:smallCaps w:val="0"/>
                <w:color w:val="000000" w:themeColor="text1" w:themeTint="FF" w:themeShade="FF"/>
                <w:sz w:val="22"/>
                <w:szCs w:val="22"/>
                <w:lang w:val="en-US"/>
              </w:rPr>
              <w:t>Identify tone of speakers</w:t>
            </w:r>
          </w:p>
          <w:p w:rsidR="3F37F555" w:rsidP="3F37F555" w:rsidRDefault="3F37F555" w14:paraId="2877A24B" w14:textId="472F84E6">
            <w:pPr>
              <w:pStyle w:val="Normal"/>
              <w:spacing w:line="259" w:lineRule="auto"/>
              <w:rPr>
                <w:rFonts w:ascii="Calibri" w:hAnsi="Calibri" w:eastAsia="Calibri" w:cs="Calibri"/>
                <w:b w:val="0"/>
                <w:bCs w:val="0"/>
                <w:i w:val="0"/>
                <w:iCs w:val="0"/>
                <w:color w:val="000000" w:themeColor="text1" w:themeTint="FF" w:themeShade="FF"/>
                <w:sz w:val="24"/>
                <w:szCs w:val="24"/>
              </w:rPr>
            </w:pPr>
          </w:p>
        </w:tc>
        <w:tc>
          <w:tcPr>
            <w:tcW w:w="4680" w:type="dxa"/>
            <w:tcMar>
              <w:left w:w="105" w:type="dxa"/>
              <w:right w:w="105" w:type="dxa"/>
            </w:tcMar>
            <w:vAlign w:val="top"/>
          </w:tcPr>
          <w:p w:rsidR="3F37F555" w:rsidP="3F37F555" w:rsidRDefault="3F37F555" w14:paraId="5C00D524" w14:textId="1C3BF055">
            <w:pPr>
              <w:spacing w:line="259" w:lineRule="auto"/>
              <w:rPr>
                <w:rFonts w:ascii="Calibri" w:hAnsi="Calibri" w:eastAsia="Calibri" w:cs="Calibri"/>
                <w:b w:val="1"/>
                <w:bCs w:val="1"/>
                <w:i w:val="0"/>
                <w:iCs w:val="0"/>
                <w:caps w:val="0"/>
                <w:smallCaps w:val="0"/>
                <w:color w:val="000000" w:themeColor="text1" w:themeTint="FF" w:themeShade="FF"/>
                <w:sz w:val="24"/>
                <w:szCs w:val="24"/>
                <w:lang w:val="en-US"/>
              </w:rPr>
            </w:pPr>
            <w:r w:rsidRPr="3F37F555" w:rsidR="3F37F555">
              <w:rPr>
                <w:rFonts w:ascii="Calibri" w:hAnsi="Calibri" w:eastAsia="Calibri" w:cs="Calibri"/>
                <w:b w:val="1"/>
                <w:bCs w:val="1"/>
                <w:i w:val="0"/>
                <w:iCs w:val="0"/>
                <w:caps w:val="0"/>
                <w:smallCaps w:val="0"/>
                <w:color w:val="000000" w:themeColor="text1" w:themeTint="FF" w:themeShade="FF"/>
                <w:sz w:val="24"/>
                <w:szCs w:val="24"/>
                <w:lang w:val="en-US"/>
              </w:rPr>
              <w:t>Suggested Methods of Assessment</w:t>
            </w:r>
            <w:r w:rsidRPr="3F37F555" w:rsidR="40198890">
              <w:rPr>
                <w:rFonts w:ascii="Calibri" w:hAnsi="Calibri" w:eastAsia="Calibri" w:cs="Calibri"/>
                <w:b w:val="1"/>
                <w:bCs w:val="1"/>
                <w:i w:val="0"/>
                <w:iCs w:val="0"/>
                <w:caps w:val="0"/>
                <w:smallCaps w:val="0"/>
                <w:color w:val="000000" w:themeColor="text1" w:themeTint="FF" w:themeShade="FF"/>
                <w:sz w:val="24"/>
                <w:szCs w:val="24"/>
                <w:lang w:val="en-US"/>
              </w:rPr>
              <w:t>:</w:t>
            </w:r>
          </w:p>
          <w:p w:rsidR="3F37F555" w:rsidP="3F37F555" w:rsidRDefault="3F37F555" w14:paraId="40931C36" w14:textId="3B7A11C1">
            <w:pPr>
              <w:pStyle w:val="ListParagraph"/>
              <w:numPr>
                <w:ilvl w:val="0"/>
                <w:numId w:val="11"/>
              </w:numPr>
              <w:spacing w:line="259" w:lineRule="auto"/>
              <w:rPr>
                <w:rFonts w:ascii="Calibri" w:hAnsi="Calibri" w:eastAsia="Calibri" w:cs="Calibri"/>
                <w:b w:val="0"/>
                <w:bCs w:val="0"/>
                <w:i w:val="0"/>
                <w:iCs w:val="0"/>
                <w:color w:val="000000" w:themeColor="text1" w:themeTint="FF" w:themeShade="FF"/>
                <w:sz w:val="22"/>
                <w:szCs w:val="22"/>
              </w:rPr>
            </w:pPr>
            <w:r w:rsidRPr="3F37F555" w:rsidR="3F37F555">
              <w:rPr>
                <w:rFonts w:ascii="Calibri" w:hAnsi="Calibri" w:eastAsia="Calibri" w:cs="Calibri"/>
                <w:b w:val="0"/>
                <w:bCs w:val="0"/>
                <w:i w:val="0"/>
                <w:iCs w:val="0"/>
                <w:caps w:val="0"/>
                <w:smallCaps w:val="0"/>
                <w:color w:val="000000" w:themeColor="text1" w:themeTint="FF" w:themeShade="FF"/>
                <w:sz w:val="22"/>
                <w:szCs w:val="22"/>
                <w:lang w:val="en-US"/>
              </w:rPr>
              <w:t>Multiple choice comprehension check-off</w:t>
            </w:r>
            <w:r w:rsidRPr="3F37F555" w:rsidR="616B670E">
              <w:rPr>
                <w:rFonts w:ascii="Calibri" w:hAnsi="Calibri" w:eastAsia="Calibri" w:cs="Calibri"/>
                <w:b w:val="0"/>
                <w:bCs w:val="0"/>
                <w:i w:val="0"/>
                <w:iCs w:val="0"/>
                <w:caps w:val="0"/>
                <w:smallCaps w:val="0"/>
                <w:color w:val="000000" w:themeColor="text1" w:themeTint="FF" w:themeShade="FF"/>
                <w:sz w:val="22"/>
                <w:szCs w:val="22"/>
                <w:lang w:val="en-US"/>
              </w:rPr>
              <w:t>, ensuring understanding of unspoken elements</w:t>
            </w:r>
          </w:p>
          <w:p w:rsidR="3F37F555" w:rsidP="3F37F555" w:rsidRDefault="3F37F555" w14:paraId="6F62D599" w14:textId="5322DE49">
            <w:pPr>
              <w:pStyle w:val="ListParagraph"/>
              <w:numPr>
                <w:ilvl w:val="0"/>
                <w:numId w:val="11"/>
              </w:numPr>
              <w:spacing w:line="259" w:lineRule="auto"/>
              <w:rPr>
                <w:rFonts w:ascii="Calibri" w:hAnsi="Calibri" w:eastAsia="Calibri" w:cs="Calibri"/>
                <w:b w:val="0"/>
                <w:bCs w:val="0"/>
                <w:i w:val="0"/>
                <w:iCs w:val="0"/>
                <w:color w:val="000000" w:themeColor="text1" w:themeTint="FF" w:themeShade="FF"/>
                <w:sz w:val="22"/>
                <w:szCs w:val="22"/>
              </w:rPr>
            </w:pPr>
            <w:r w:rsidRPr="3F37F555" w:rsidR="3F37F555">
              <w:rPr>
                <w:rFonts w:ascii="Calibri" w:hAnsi="Calibri" w:eastAsia="Calibri" w:cs="Calibri"/>
                <w:b w:val="0"/>
                <w:bCs w:val="0"/>
                <w:i w:val="0"/>
                <w:iCs w:val="0"/>
                <w:caps w:val="0"/>
                <w:smallCaps w:val="0"/>
                <w:color w:val="000000" w:themeColor="text1" w:themeTint="FF" w:themeShade="FF"/>
                <w:sz w:val="22"/>
                <w:szCs w:val="22"/>
                <w:lang w:val="en-US"/>
              </w:rPr>
              <w:t>Prepare a Venn Diagram, comparing and contrasting opposing points of view</w:t>
            </w:r>
          </w:p>
          <w:p w:rsidR="3F37F555" w:rsidP="3F37F555" w:rsidRDefault="3F37F555" w14:paraId="0FA5EAEE" w14:textId="05C1058F">
            <w:pPr>
              <w:pStyle w:val="ListParagraph"/>
              <w:numPr>
                <w:ilvl w:val="0"/>
                <w:numId w:val="11"/>
              </w:numPr>
              <w:spacing w:line="259" w:lineRule="auto"/>
              <w:rPr>
                <w:rFonts w:ascii="Calibri" w:hAnsi="Calibri" w:eastAsia="Calibri" w:cs="Calibri"/>
                <w:b w:val="0"/>
                <w:bCs w:val="0"/>
                <w:i w:val="0"/>
                <w:iCs w:val="0"/>
                <w:color w:val="000000" w:themeColor="text1" w:themeTint="FF" w:themeShade="FF"/>
                <w:sz w:val="22"/>
                <w:szCs w:val="22"/>
              </w:rPr>
            </w:pPr>
            <w:r w:rsidRPr="3F37F555" w:rsidR="3F37F555">
              <w:rPr>
                <w:rFonts w:ascii="Calibri" w:hAnsi="Calibri" w:eastAsia="Calibri" w:cs="Calibri"/>
                <w:b w:val="0"/>
                <w:bCs w:val="0"/>
                <w:i w:val="0"/>
                <w:iCs w:val="0"/>
                <w:caps w:val="0"/>
                <w:smallCaps w:val="0"/>
                <w:color w:val="000000" w:themeColor="text1" w:themeTint="FF" w:themeShade="FF"/>
                <w:sz w:val="22"/>
                <w:szCs w:val="22"/>
                <w:lang w:val="en-US"/>
              </w:rPr>
              <w:t>Invent an alternative ending to a story or dialogue</w:t>
            </w:r>
          </w:p>
          <w:p w:rsidR="51ABE0E3" w:rsidP="3F37F555" w:rsidRDefault="51ABE0E3" w14:paraId="58B4A808" w14:textId="2B6427CF">
            <w:pPr>
              <w:pStyle w:val="ListParagraph"/>
              <w:numPr>
                <w:ilvl w:val="0"/>
                <w:numId w:val="11"/>
              </w:numPr>
              <w:spacing w:line="259" w:lineRule="auto"/>
              <w:rPr>
                <w:rFonts w:ascii="Calibri" w:hAnsi="Calibri" w:eastAsia="Calibri" w:cs="Calibri"/>
                <w:b w:val="0"/>
                <w:bCs w:val="0"/>
                <w:i w:val="0"/>
                <w:iCs w:val="0"/>
                <w:color w:val="000000" w:themeColor="text1" w:themeTint="FF" w:themeShade="FF"/>
                <w:sz w:val="22"/>
                <w:szCs w:val="22"/>
              </w:rPr>
            </w:pPr>
            <w:r w:rsidRPr="3F37F555" w:rsidR="51ABE0E3">
              <w:rPr>
                <w:rFonts w:ascii="Calibri" w:hAnsi="Calibri" w:eastAsia="Calibri" w:cs="Calibri"/>
                <w:b w:val="0"/>
                <w:bCs w:val="0"/>
                <w:i w:val="0"/>
                <w:iCs w:val="0"/>
                <w:color w:val="000000" w:themeColor="text1" w:themeTint="FF" w:themeShade="FF"/>
                <w:sz w:val="22"/>
                <w:szCs w:val="22"/>
              </w:rPr>
              <w:t xml:space="preserve">Short answer quiz that includes all elements </w:t>
            </w:r>
          </w:p>
          <w:p w:rsidR="3F37F555" w:rsidP="3F37F555" w:rsidRDefault="3F37F555" w14:paraId="0BB47604" w14:textId="215FDDD8">
            <w:pPr>
              <w:spacing w:line="259" w:lineRule="auto"/>
              <w:ind w:left="0"/>
              <w:rPr>
                <w:rFonts w:ascii="Calibri" w:hAnsi="Calibri" w:eastAsia="Calibri" w:cs="Calibri"/>
                <w:b w:val="0"/>
                <w:bCs w:val="0"/>
                <w:i w:val="0"/>
                <w:iCs w:val="0"/>
                <w:color w:val="000000" w:themeColor="text1" w:themeTint="FF" w:themeShade="FF"/>
                <w:sz w:val="24"/>
                <w:szCs w:val="24"/>
              </w:rPr>
            </w:pPr>
          </w:p>
        </w:tc>
      </w:tr>
    </w:tbl>
    <w:p xmlns:wp14="http://schemas.microsoft.com/office/word/2010/wordml" w:rsidP="3F37F555" wp14:paraId="7698AEE1" wp14:textId="7DAFCFE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B424B28" w:rsidP="0B424B28" w:rsidRDefault="0B424B28" w14:paraId="38F8CB93" w14:textId="0A08513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424B28" wp14:paraId="4497EA92" wp14:textId="2C2D829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424B28" w:rsidR="481D0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LNC2: </w:t>
      </w:r>
      <w:r w:rsidRPr="0B424B28" w:rsidR="481D0A58">
        <w:rPr>
          <w:rFonts w:ascii="Calibri" w:hAnsi="Calibri" w:eastAsia="Calibri" w:cs="Calibri"/>
          <w:b w:val="0"/>
          <w:bCs w:val="0"/>
          <w:i w:val="0"/>
          <w:iCs w:val="0"/>
          <w:caps w:val="0"/>
          <w:smallCaps w:val="0"/>
          <w:noProof w:val="0"/>
          <w:color w:val="000000" w:themeColor="text1" w:themeTint="FF" w:themeShade="FF"/>
          <w:sz w:val="24"/>
          <w:szCs w:val="24"/>
          <w:lang w:val="en-US"/>
        </w:rPr>
        <w:t>Identify</w:t>
      </w:r>
      <w:r w:rsidRPr="0B424B28" w:rsidR="481D0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B424B28" w:rsidR="6A389CD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main idea and most </w:t>
      </w:r>
      <w:r w:rsidRPr="0B424B28" w:rsidR="481D0A5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important details of lectures given by a singular speaker on a variety of topics </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3F37F555" w:rsidTr="0B424B28" w14:paraId="6A5C29D1">
        <w:trPr>
          <w:trHeight w:val="300"/>
        </w:trPr>
        <w:tc>
          <w:tcPr>
            <w:tcW w:w="4680" w:type="dxa"/>
            <w:tcMar>
              <w:left w:w="105" w:type="dxa"/>
              <w:right w:w="105" w:type="dxa"/>
            </w:tcMar>
            <w:vAlign w:val="top"/>
          </w:tcPr>
          <w:p w:rsidR="3F37F555" w:rsidP="3F37F555" w:rsidRDefault="3F37F555" w14:paraId="57A54DD4" w14:textId="32D2658E">
            <w:pPr>
              <w:spacing w:line="259" w:lineRule="auto"/>
              <w:rPr>
                <w:rFonts w:ascii="Calibri" w:hAnsi="Calibri" w:eastAsia="Calibri" w:cs="Calibri"/>
                <w:b w:val="0"/>
                <w:bCs w:val="0"/>
                <w:i w:val="0"/>
                <w:iCs w:val="0"/>
                <w:color w:val="000000" w:themeColor="text1" w:themeTint="FF" w:themeShade="FF"/>
                <w:sz w:val="24"/>
                <w:szCs w:val="24"/>
              </w:rPr>
            </w:pPr>
            <w:r w:rsidRPr="3F37F555" w:rsidR="3F37F555">
              <w:rPr>
                <w:rFonts w:ascii="Calibri" w:hAnsi="Calibri" w:eastAsia="Calibri" w:cs="Calibri"/>
                <w:b w:val="1"/>
                <w:bCs w:val="1"/>
                <w:i w:val="0"/>
                <w:iCs w:val="0"/>
                <w:caps w:val="0"/>
                <w:smallCaps w:val="0"/>
                <w:color w:val="000000" w:themeColor="text1" w:themeTint="FF" w:themeShade="FF"/>
                <w:sz w:val="24"/>
                <w:szCs w:val="24"/>
                <w:lang w:val="en-US"/>
              </w:rPr>
              <w:t xml:space="preserve">Instructional Objectives </w:t>
            </w:r>
          </w:p>
          <w:p w:rsidR="3F37F555" w:rsidP="3F37F555" w:rsidRDefault="3F37F555" w14:paraId="1A7E83F1" w14:textId="680256BB">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3F37F555" w:rsidR="3F37F555">
              <w:rPr>
                <w:rFonts w:ascii="Calibri" w:hAnsi="Calibri" w:eastAsia="Calibri" w:cs="Calibri"/>
                <w:b w:val="0"/>
                <w:bCs w:val="0"/>
                <w:i w:val="0"/>
                <w:iCs w:val="0"/>
                <w:caps w:val="0"/>
                <w:smallCaps w:val="0"/>
                <w:color w:val="000000" w:themeColor="text1" w:themeTint="FF" w:themeShade="FF"/>
                <w:sz w:val="22"/>
                <w:szCs w:val="22"/>
                <w:lang w:val="en-US"/>
              </w:rPr>
              <w:t xml:space="preserve">Identify the main idea of a recorded lecture or presentation on a variety of academic or personal topics </w:t>
            </w:r>
          </w:p>
          <w:p w:rsidR="3F37F555" w:rsidP="0B424B28" w:rsidRDefault="3F37F555" w14:paraId="52FFED61" w14:textId="7FDF5A6D">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0B424B28" w:rsidR="273A51C8">
              <w:rPr>
                <w:rFonts w:ascii="Calibri" w:hAnsi="Calibri" w:eastAsia="Calibri" w:cs="Calibri"/>
                <w:b w:val="0"/>
                <w:bCs w:val="0"/>
                <w:i w:val="0"/>
                <w:iCs w:val="0"/>
                <w:caps w:val="0"/>
                <w:smallCaps w:val="0"/>
                <w:color w:val="000000" w:themeColor="text1" w:themeTint="FF" w:themeShade="FF"/>
                <w:sz w:val="22"/>
                <w:szCs w:val="22"/>
                <w:lang w:val="en-US"/>
              </w:rPr>
              <w:t>Identify</w:t>
            </w:r>
            <w:r w:rsidRPr="0B424B28" w:rsidR="273A51C8">
              <w:rPr>
                <w:rFonts w:ascii="Calibri" w:hAnsi="Calibri" w:eastAsia="Calibri" w:cs="Calibri"/>
                <w:b w:val="0"/>
                <w:bCs w:val="0"/>
                <w:i w:val="0"/>
                <w:iCs w:val="0"/>
                <w:caps w:val="0"/>
                <w:smallCaps w:val="0"/>
                <w:color w:val="000000" w:themeColor="text1" w:themeTint="FF" w:themeShade="FF"/>
                <w:sz w:val="22"/>
                <w:szCs w:val="22"/>
                <w:lang w:val="en-US"/>
              </w:rPr>
              <w:t xml:space="preserve"> supporting details and </w:t>
            </w:r>
            <w:r w:rsidRPr="0B424B28" w:rsidR="273A51C8">
              <w:rPr>
                <w:rFonts w:ascii="Calibri" w:hAnsi="Calibri" w:eastAsia="Calibri" w:cs="Calibri"/>
                <w:b w:val="0"/>
                <w:bCs w:val="0"/>
                <w:i w:val="0"/>
                <w:iCs w:val="0"/>
                <w:caps w:val="0"/>
                <w:smallCaps w:val="0"/>
                <w:color w:val="000000" w:themeColor="text1" w:themeTint="FF" w:themeShade="FF"/>
                <w:sz w:val="22"/>
                <w:szCs w:val="22"/>
                <w:lang w:val="en-US"/>
              </w:rPr>
              <w:t>important information</w:t>
            </w:r>
            <w:r w:rsidRPr="0B424B28" w:rsidR="273A51C8">
              <w:rPr>
                <w:rFonts w:ascii="Calibri" w:hAnsi="Calibri" w:eastAsia="Calibri" w:cs="Calibri"/>
                <w:b w:val="0"/>
                <w:bCs w:val="0"/>
                <w:i w:val="0"/>
                <w:iCs w:val="0"/>
                <w:caps w:val="0"/>
                <w:smallCaps w:val="0"/>
                <w:color w:val="000000" w:themeColor="text1" w:themeTint="FF" w:themeShade="FF"/>
                <w:sz w:val="22"/>
                <w:szCs w:val="22"/>
                <w:lang w:val="en-US"/>
              </w:rPr>
              <w:t xml:space="preserve"> </w:t>
            </w:r>
          </w:p>
          <w:p w:rsidR="659B4776" w:rsidP="0B424B28" w:rsidRDefault="659B4776" w14:paraId="7EA8321A" w14:textId="3534AB85">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0B424B28" w:rsidR="659B4776">
              <w:rPr>
                <w:rFonts w:ascii="Calibri" w:hAnsi="Calibri" w:eastAsia="Calibri" w:cs="Calibri"/>
                <w:b w:val="0"/>
                <w:bCs w:val="0"/>
                <w:i w:val="0"/>
                <w:iCs w:val="0"/>
                <w:caps w:val="0"/>
                <w:smallCaps w:val="0"/>
                <w:color w:val="000000" w:themeColor="text1" w:themeTint="FF" w:themeShade="FF"/>
                <w:sz w:val="22"/>
                <w:szCs w:val="22"/>
                <w:lang w:val="en-US"/>
              </w:rPr>
              <w:t>Wri</w:t>
            </w:r>
            <w:r w:rsidRPr="0B424B28" w:rsidR="659B4776">
              <w:rPr>
                <w:rFonts w:ascii="Calibri" w:hAnsi="Calibri" w:eastAsia="Calibri" w:cs="Calibri"/>
                <w:b w:val="0"/>
                <w:bCs w:val="0"/>
                <w:i w:val="0"/>
                <w:iCs w:val="0"/>
                <w:caps w:val="0"/>
                <w:smallCaps w:val="0"/>
                <w:color w:val="000000" w:themeColor="text1" w:themeTint="FF" w:themeShade="FF"/>
                <w:sz w:val="22"/>
                <w:szCs w:val="22"/>
                <w:lang w:val="en-US"/>
              </w:rPr>
              <w:t>te notes using a variety of methods</w:t>
            </w:r>
          </w:p>
          <w:p w:rsidR="3F37F555" w:rsidP="3F37F555" w:rsidRDefault="3F37F555" w14:paraId="4CA70828" w14:textId="0B4C4139">
            <w:pPr>
              <w:spacing w:line="259" w:lineRule="auto"/>
              <w:rPr>
                <w:rFonts w:ascii="Calibri" w:hAnsi="Calibri" w:eastAsia="Calibri" w:cs="Calibri"/>
                <w:b w:val="0"/>
                <w:bCs w:val="0"/>
                <w:i w:val="0"/>
                <w:iCs w:val="0"/>
                <w:color w:val="000000" w:themeColor="text1" w:themeTint="FF" w:themeShade="FF"/>
                <w:sz w:val="24"/>
                <w:szCs w:val="24"/>
              </w:rPr>
            </w:pPr>
          </w:p>
        </w:tc>
        <w:tc>
          <w:tcPr>
            <w:tcW w:w="4680" w:type="dxa"/>
            <w:tcMar>
              <w:left w:w="105" w:type="dxa"/>
              <w:right w:w="105" w:type="dxa"/>
            </w:tcMar>
            <w:vAlign w:val="top"/>
          </w:tcPr>
          <w:p w:rsidR="3F37F555" w:rsidP="3F37F555" w:rsidRDefault="3F37F555" w14:paraId="484DEE94" w14:textId="5E4DC457">
            <w:pPr>
              <w:spacing w:line="259" w:lineRule="auto"/>
              <w:rPr>
                <w:rFonts w:ascii="Calibri" w:hAnsi="Calibri" w:eastAsia="Calibri" w:cs="Calibri"/>
                <w:b w:val="0"/>
                <w:bCs w:val="0"/>
                <w:i w:val="0"/>
                <w:iCs w:val="0"/>
                <w:color w:val="000000" w:themeColor="text1" w:themeTint="FF" w:themeShade="FF"/>
                <w:sz w:val="24"/>
                <w:szCs w:val="24"/>
              </w:rPr>
            </w:pPr>
            <w:r w:rsidRPr="3F37F555" w:rsidR="3F37F555">
              <w:rPr>
                <w:rFonts w:ascii="Calibri" w:hAnsi="Calibri" w:eastAsia="Calibri" w:cs="Calibri"/>
                <w:b w:val="1"/>
                <w:bCs w:val="1"/>
                <w:i w:val="0"/>
                <w:iCs w:val="0"/>
                <w:caps w:val="0"/>
                <w:smallCaps w:val="0"/>
                <w:color w:val="000000" w:themeColor="text1" w:themeTint="FF" w:themeShade="FF"/>
                <w:sz w:val="24"/>
                <w:szCs w:val="24"/>
                <w:lang w:val="en-US"/>
              </w:rPr>
              <w:t xml:space="preserve">Suggested Methods of Assessment </w:t>
            </w:r>
          </w:p>
          <w:p w:rsidR="3F37F555" w:rsidP="0B424B28" w:rsidRDefault="3F37F555" w14:paraId="6F9A16E0" w14:textId="2D5E952B">
            <w:pPr>
              <w:pStyle w:val="ListParagraph"/>
              <w:numPr>
                <w:ilvl w:val="0"/>
                <w:numId w:val="19"/>
              </w:numPr>
              <w:spacing w:line="259" w:lineRule="auto"/>
              <w:rPr>
                <w:rFonts w:ascii="Calibri" w:hAnsi="Calibri" w:eastAsia="Calibri" w:cs="Calibri"/>
                <w:b w:val="0"/>
                <w:bCs w:val="0"/>
                <w:i w:val="0"/>
                <w:iCs w:val="0"/>
                <w:color w:val="000000" w:themeColor="text1" w:themeTint="FF" w:themeShade="FF"/>
                <w:sz w:val="22"/>
                <w:szCs w:val="22"/>
              </w:rPr>
            </w:pPr>
            <w:r w:rsidRPr="0B424B28" w:rsidR="273A51C8">
              <w:rPr>
                <w:rFonts w:ascii="Calibri" w:hAnsi="Calibri" w:eastAsia="Calibri" w:cs="Calibri"/>
                <w:b w:val="0"/>
                <w:bCs w:val="0"/>
                <w:i w:val="0"/>
                <w:iCs w:val="0"/>
                <w:caps w:val="0"/>
                <w:smallCaps w:val="0"/>
                <w:color w:val="000000" w:themeColor="text1" w:themeTint="FF" w:themeShade="FF"/>
                <w:sz w:val="22"/>
                <w:szCs w:val="22"/>
                <w:lang w:val="en-US"/>
              </w:rPr>
              <w:t>Answer comprehension questions about a recording (short answer, multiple choice, T/F, etc.)</w:t>
            </w:r>
          </w:p>
          <w:p w:rsidR="3F37F555" w:rsidP="0B424B28" w:rsidRDefault="3F37F555" w14:paraId="309389AD" w14:textId="065E471A">
            <w:pPr>
              <w:pStyle w:val="ListParagraph"/>
              <w:numPr>
                <w:ilvl w:val="0"/>
                <w:numId w:val="19"/>
              </w:numPr>
              <w:spacing w:line="259" w:lineRule="auto"/>
              <w:rPr>
                <w:rFonts w:ascii="Calibri" w:hAnsi="Calibri" w:eastAsia="Calibri" w:cs="Calibri"/>
                <w:b w:val="0"/>
                <w:bCs w:val="0"/>
                <w:i w:val="0"/>
                <w:iCs w:val="0"/>
                <w:color w:val="000000" w:themeColor="text1" w:themeTint="FF" w:themeShade="FF"/>
                <w:sz w:val="22"/>
                <w:szCs w:val="22"/>
              </w:rPr>
            </w:pPr>
            <w:r w:rsidRPr="0B424B28" w:rsidR="701B0112">
              <w:rPr>
                <w:rFonts w:ascii="Calibri" w:hAnsi="Calibri" w:eastAsia="Calibri" w:cs="Calibri"/>
                <w:b w:val="0"/>
                <w:bCs w:val="0"/>
                <w:i w:val="0"/>
                <w:iCs w:val="0"/>
                <w:caps w:val="0"/>
                <w:smallCaps w:val="0"/>
                <w:color w:val="000000" w:themeColor="text1" w:themeTint="FF" w:themeShade="FF"/>
                <w:sz w:val="22"/>
                <w:szCs w:val="22"/>
                <w:lang w:val="en-US"/>
              </w:rPr>
              <w:t>Use notes to w</w:t>
            </w:r>
            <w:r w:rsidRPr="0B424B28" w:rsidR="273A51C8">
              <w:rPr>
                <w:rFonts w:ascii="Calibri" w:hAnsi="Calibri" w:eastAsia="Calibri" w:cs="Calibri"/>
                <w:b w:val="0"/>
                <w:bCs w:val="0"/>
                <w:i w:val="0"/>
                <w:iCs w:val="0"/>
                <w:caps w:val="0"/>
                <w:smallCaps w:val="0"/>
                <w:color w:val="000000" w:themeColor="text1" w:themeTint="FF" w:themeShade="FF"/>
                <w:sz w:val="22"/>
                <w:szCs w:val="22"/>
                <w:lang w:val="en-US"/>
              </w:rPr>
              <w:t xml:space="preserve">rite a summary about the lecture or recording </w:t>
            </w:r>
          </w:p>
          <w:p w:rsidR="3F37F555" w:rsidP="3F37F555" w:rsidRDefault="3F37F555" w14:paraId="5E0B7F53" w14:textId="7B96A695">
            <w:pPr>
              <w:spacing w:line="259" w:lineRule="auto"/>
              <w:ind w:left="0"/>
              <w:rPr>
                <w:rFonts w:ascii="Calibri" w:hAnsi="Calibri" w:eastAsia="Calibri" w:cs="Calibri"/>
                <w:b w:val="0"/>
                <w:bCs w:val="0"/>
                <w:i w:val="0"/>
                <w:iCs w:val="0"/>
                <w:color w:val="000000" w:themeColor="text1" w:themeTint="FF" w:themeShade="FF"/>
                <w:sz w:val="22"/>
                <w:szCs w:val="22"/>
              </w:rPr>
            </w:pPr>
          </w:p>
          <w:p w:rsidR="3F37F555" w:rsidP="3F37F555" w:rsidRDefault="3F37F555" w14:paraId="7F45554E" w14:textId="1611D60B">
            <w:pPr>
              <w:spacing w:line="259" w:lineRule="auto"/>
              <w:rPr>
                <w:rFonts w:ascii="Calibri" w:hAnsi="Calibri" w:eastAsia="Calibri" w:cs="Calibri"/>
                <w:b w:val="0"/>
                <w:bCs w:val="0"/>
                <w:i w:val="0"/>
                <w:iCs w:val="0"/>
                <w:color w:val="000000" w:themeColor="text1" w:themeTint="FF" w:themeShade="FF"/>
                <w:sz w:val="24"/>
                <w:szCs w:val="24"/>
              </w:rPr>
            </w:pPr>
          </w:p>
        </w:tc>
      </w:tr>
    </w:tbl>
    <w:p xmlns:wp14="http://schemas.microsoft.com/office/word/2010/wordml" w:rsidP="0B424B28" wp14:paraId="43769126" wp14:textId="607DCA0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F37F555" wp14:paraId="7E5F998A" wp14:textId="6B990EA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3F37F555" w:rsidR="481D0A58">
        <w:rPr>
          <w:rFonts w:ascii="Calibri" w:hAnsi="Calibri" w:eastAsia="Calibri" w:cs="Calibri"/>
          <w:b w:val="1"/>
          <w:bCs w:val="1"/>
          <w:i w:val="1"/>
          <w:iCs w:val="1"/>
          <w:caps w:val="0"/>
          <w:smallCaps w:val="0"/>
          <w:noProof w:val="0"/>
          <w:color w:val="000000" w:themeColor="text1" w:themeTint="FF" w:themeShade="FF"/>
          <w:sz w:val="28"/>
          <w:szCs w:val="28"/>
          <w:lang w:val="en-US"/>
        </w:rPr>
        <w:t xml:space="preserve">Speaking – Noninteractive Communication </w:t>
      </w:r>
    </w:p>
    <w:p xmlns:wp14="http://schemas.microsoft.com/office/word/2010/wordml" w:rsidP="0B424B28" wp14:paraId="5BC8FE16" wp14:textId="60B76D8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424B28" w:rsidR="481D0A58">
        <w:rPr>
          <w:rFonts w:ascii="Calibri" w:hAnsi="Calibri" w:eastAsia="Calibri" w:cs="Calibri"/>
          <w:b w:val="0"/>
          <w:bCs w:val="0"/>
          <w:i w:val="0"/>
          <w:iCs w:val="0"/>
          <w:caps w:val="0"/>
          <w:smallCaps w:val="0"/>
          <w:noProof w:val="0"/>
          <w:color w:val="000000" w:themeColor="text1" w:themeTint="FF" w:themeShade="FF"/>
          <w:sz w:val="24"/>
          <w:szCs w:val="24"/>
          <w:lang w:val="en-US"/>
        </w:rPr>
        <w:t>SNC1: Describe experiences</w:t>
      </w:r>
      <w:r w:rsidRPr="0B424B28" w:rsidR="6F96CEF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w:t>
      </w:r>
      <w:r w:rsidRPr="0B424B28" w:rsidR="48B186F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retell </w:t>
      </w:r>
      <w:r w:rsidRPr="0B424B28" w:rsidR="6F96CEF0">
        <w:rPr>
          <w:rFonts w:ascii="Calibri" w:hAnsi="Calibri" w:eastAsia="Calibri" w:cs="Calibri"/>
          <w:b w:val="0"/>
          <w:bCs w:val="0"/>
          <w:i w:val="0"/>
          <w:iCs w:val="0"/>
          <w:caps w:val="0"/>
          <w:smallCaps w:val="0"/>
          <w:noProof w:val="0"/>
          <w:color w:val="000000" w:themeColor="text1" w:themeTint="FF" w:themeShade="FF"/>
          <w:sz w:val="24"/>
          <w:szCs w:val="24"/>
          <w:lang w:val="en-US"/>
        </w:rPr>
        <w:t>stories in a sustained monologue of 5 to 7 minutes.</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3F37F555" w:rsidTr="0B424B28" w14:paraId="28534D08">
        <w:trPr>
          <w:trHeight w:val="300"/>
        </w:trPr>
        <w:tc>
          <w:tcPr>
            <w:tcW w:w="4680" w:type="dxa"/>
            <w:tcMar>
              <w:left w:w="105" w:type="dxa"/>
              <w:right w:w="105" w:type="dxa"/>
            </w:tcMar>
            <w:vAlign w:val="top"/>
          </w:tcPr>
          <w:p w:rsidR="3F37F555" w:rsidP="0B424B28" w:rsidRDefault="3F37F555" w14:paraId="34026F57" w14:textId="05C3480B">
            <w:pPr>
              <w:spacing w:line="259" w:lineRule="auto"/>
              <w:rPr>
                <w:rFonts w:ascii="Calibri" w:hAnsi="Calibri" w:eastAsia="Calibri" w:cs="Calibri"/>
                <w:b w:val="1"/>
                <w:bCs w:val="1"/>
                <w:i w:val="0"/>
                <w:iCs w:val="0"/>
                <w:caps w:val="0"/>
                <w:smallCaps w:val="0"/>
                <w:color w:val="000000" w:themeColor="text1" w:themeTint="FF" w:themeShade="FF"/>
                <w:sz w:val="24"/>
                <w:szCs w:val="24"/>
                <w:lang w:val="en-US"/>
              </w:rPr>
            </w:pPr>
            <w:r w:rsidRPr="0B424B28" w:rsidR="273A51C8">
              <w:rPr>
                <w:rFonts w:ascii="Calibri" w:hAnsi="Calibri" w:eastAsia="Calibri" w:cs="Calibri"/>
                <w:b w:val="1"/>
                <w:bCs w:val="1"/>
                <w:i w:val="0"/>
                <w:iCs w:val="0"/>
                <w:caps w:val="0"/>
                <w:smallCaps w:val="0"/>
                <w:color w:val="000000" w:themeColor="text1" w:themeTint="FF" w:themeShade="FF"/>
                <w:sz w:val="24"/>
                <w:szCs w:val="24"/>
                <w:lang w:val="en-US"/>
              </w:rPr>
              <w:t xml:space="preserve">Instructional </w:t>
            </w:r>
            <w:r w:rsidRPr="0B424B28" w:rsidR="64A43DA9">
              <w:rPr>
                <w:rFonts w:ascii="Calibri" w:hAnsi="Calibri" w:eastAsia="Calibri" w:cs="Calibri"/>
                <w:b w:val="1"/>
                <w:bCs w:val="1"/>
                <w:i w:val="0"/>
                <w:iCs w:val="0"/>
                <w:caps w:val="0"/>
                <w:smallCaps w:val="0"/>
                <w:color w:val="000000" w:themeColor="text1" w:themeTint="FF" w:themeShade="FF"/>
                <w:sz w:val="24"/>
                <w:szCs w:val="24"/>
                <w:lang w:val="en-US"/>
              </w:rPr>
              <w:t>Objectives:</w:t>
            </w:r>
          </w:p>
          <w:p w:rsidR="3F37F555" w:rsidP="0B424B28" w:rsidRDefault="3F37F555" w14:paraId="4BBF01B3" w14:textId="4B89556E">
            <w:pPr>
              <w:pStyle w:val="ListParagraph"/>
              <w:numPr>
                <w:ilvl w:val="0"/>
                <w:numId w:val="8"/>
              </w:numPr>
              <w:spacing w:line="259" w:lineRule="auto"/>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pPr>
            <w:r w:rsidRPr="0B424B28" w:rsidR="273A51C8">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Communicate complex information and advice on the full range of matters related to </w:t>
            </w:r>
            <w:r w:rsidRPr="0B424B28" w:rsidR="2B0F857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personal, social, and </w:t>
            </w:r>
            <w:r w:rsidRPr="0B424B28" w:rsidR="2B0F857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academic c</w:t>
            </w:r>
            <w:r w:rsidRPr="0B424B28" w:rsidR="2B0F857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ontexts</w:t>
            </w:r>
          </w:p>
          <w:p w:rsidR="2B0F857D" w:rsidP="0B424B28" w:rsidRDefault="2B0F857D" w14:paraId="7A8A6B94" w14:textId="0FCD0BC5">
            <w:pPr>
              <w:pStyle w:val="ListParagraph"/>
              <w:numPr>
                <w:ilvl w:val="0"/>
                <w:numId w:val="8"/>
              </w:numPr>
              <w:spacing w:line="259" w:lineRule="auto"/>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pPr>
            <w:r w:rsidRPr="0B424B28" w:rsidR="2B0F857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Engage the audience with tone </w:t>
            </w:r>
          </w:p>
          <w:p w:rsidR="2B0F857D" w:rsidP="0B424B28" w:rsidRDefault="2B0F857D" w14:paraId="1AB62E8D" w14:textId="3F94309E">
            <w:pPr>
              <w:pStyle w:val="ListParagraph"/>
              <w:numPr>
                <w:ilvl w:val="0"/>
                <w:numId w:val="8"/>
              </w:numPr>
              <w:spacing w:line="259" w:lineRule="auto"/>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pPr>
            <w:r w:rsidRPr="0B424B28" w:rsidR="2B0F857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Engage the audience with a hook</w:t>
            </w:r>
          </w:p>
          <w:p w:rsidR="40754C24" w:rsidP="0B424B28" w:rsidRDefault="40754C24" w14:paraId="7AB6586F" w14:textId="3B0A64C3">
            <w:pPr>
              <w:pStyle w:val="ListParagraph"/>
              <w:numPr>
                <w:ilvl w:val="0"/>
                <w:numId w:val="8"/>
              </w:numPr>
              <w:spacing w:line="259" w:lineRule="auto"/>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pPr>
            <w:r w:rsidRPr="0B424B28" w:rsidR="40754C24">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Use a variety of connective devices</w:t>
            </w:r>
            <w:r w:rsidRPr="0B424B28" w:rsidR="37ADB59C">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 appropriately for narration, i.e.</w:t>
            </w:r>
            <w:r w:rsidRPr="0B424B28" w:rsidR="40754C24">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 </w:t>
            </w:r>
            <w:r w:rsidRPr="0B424B28" w:rsidR="40754C24">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for chronology, </w:t>
            </w:r>
            <w:r w:rsidRPr="0B424B28" w:rsidR="40754C24">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cause and effect, etc.</w:t>
            </w:r>
          </w:p>
          <w:p w:rsidR="40754C24" w:rsidP="0B424B28" w:rsidRDefault="40754C24" w14:paraId="7D22CDC2" w14:textId="7E543DB9">
            <w:pPr>
              <w:pStyle w:val="ListParagraph"/>
              <w:numPr>
                <w:ilvl w:val="0"/>
                <w:numId w:val="8"/>
              </w:numPr>
              <w:spacing w:line="259" w:lineRule="auto"/>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pPr>
            <w:r w:rsidRPr="0B424B28" w:rsidR="40754C24">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Use </w:t>
            </w:r>
            <w:r w:rsidRPr="0B424B28" w:rsidR="6B5EF346">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a variety of verb tenses with some control to narrate events in the past, the present, the future, and the conditional</w:t>
            </w:r>
          </w:p>
          <w:p w:rsidR="3F37F555" w:rsidP="0B424B28" w:rsidRDefault="3F37F555" w14:paraId="6C99E9AF" w14:textId="008C28A2">
            <w:pPr>
              <w:pStyle w:val="Normal"/>
              <w:spacing w:line="259" w:lineRule="auto"/>
              <w:rPr>
                <w:rFonts w:ascii="Calibri" w:hAnsi="Calibri" w:eastAsia="Calibri" w:cs="Calibri"/>
                <w:b w:val="0"/>
                <w:bCs w:val="0"/>
                <w:i w:val="0"/>
                <w:iCs w:val="0"/>
                <w:color w:val="000000" w:themeColor="text1" w:themeTint="FF" w:themeShade="FF"/>
                <w:sz w:val="24"/>
                <w:szCs w:val="24"/>
              </w:rPr>
            </w:pPr>
          </w:p>
        </w:tc>
        <w:tc>
          <w:tcPr>
            <w:tcW w:w="4680" w:type="dxa"/>
            <w:tcMar>
              <w:left w:w="105" w:type="dxa"/>
              <w:right w:w="105" w:type="dxa"/>
            </w:tcMar>
            <w:vAlign w:val="top"/>
          </w:tcPr>
          <w:p w:rsidR="3F37F555" w:rsidP="0B424B28" w:rsidRDefault="3F37F555" w14:paraId="58A19D22" w14:textId="13663FFA">
            <w:pPr>
              <w:spacing w:line="259" w:lineRule="auto"/>
              <w:rPr>
                <w:rFonts w:ascii="Calibri" w:hAnsi="Calibri" w:eastAsia="Calibri" w:cs="Calibri"/>
                <w:b w:val="1"/>
                <w:bCs w:val="1"/>
                <w:i w:val="0"/>
                <w:iCs w:val="0"/>
                <w:caps w:val="0"/>
                <w:smallCaps w:val="0"/>
                <w:color w:val="000000" w:themeColor="text1" w:themeTint="FF" w:themeShade="FF"/>
                <w:sz w:val="24"/>
                <w:szCs w:val="24"/>
                <w:lang w:val="en-US"/>
              </w:rPr>
            </w:pPr>
            <w:r w:rsidRPr="0B424B28" w:rsidR="273A51C8">
              <w:rPr>
                <w:rFonts w:ascii="Calibri" w:hAnsi="Calibri" w:eastAsia="Calibri" w:cs="Calibri"/>
                <w:b w:val="1"/>
                <w:bCs w:val="1"/>
                <w:i w:val="0"/>
                <w:iCs w:val="0"/>
                <w:caps w:val="0"/>
                <w:smallCaps w:val="0"/>
                <w:color w:val="000000" w:themeColor="text1" w:themeTint="FF" w:themeShade="FF"/>
                <w:sz w:val="24"/>
                <w:szCs w:val="24"/>
                <w:lang w:val="en-US"/>
              </w:rPr>
              <w:t xml:space="preserve">Suggested Methods of </w:t>
            </w:r>
            <w:r w:rsidRPr="0B424B28" w:rsidR="045F26E1">
              <w:rPr>
                <w:rFonts w:ascii="Calibri" w:hAnsi="Calibri" w:eastAsia="Calibri" w:cs="Calibri"/>
                <w:b w:val="1"/>
                <w:bCs w:val="1"/>
                <w:i w:val="0"/>
                <w:iCs w:val="0"/>
                <w:caps w:val="0"/>
                <w:smallCaps w:val="0"/>
                <w:color w:val="000000" w:themeColor="text1" w:themeTint="FF" w:themeShade="FF"/>
                <w:sz w:val="24"/>
                <w:szCs w:val="24"/>
                <w:lang w:val="en-US"/>
              </w:rPr>
              <w:t>Assessment:</w:t>
            </w:r>
          </w:p>
          <w:p w:rsidR="3F37F555" w:rsidP="0B424B28" w:rsidRDefault="3F37F555" w14:paraId="6EF772B8" w14:textId="73DD15E7">
            <w:pPr>
              <w:pStyle w:val="ListParagraph"/>
              <w:numPr>
                <w:ilvl w:val="0"/>
                <w:numId w:val="32"/>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0B424B28" w:rsidR="273A51C8">
              <w:rPr>
                <w:rFonts w:ascii="Calibri" w:hAnsi="Calibri" w:eastAsia="Calibri" w:cs="Calibri"/>
                <w:b w:val="0"/>
                <w:bCs w:val="0"/>
                <w:i w:val="0"/>
                <w:iCs w:val="0"/>
                <w:caps w:val="0"/>
                <w:smallCaps w:val="0"/>
                <w:color w:val="000000" w:themeColor="text1" w:themeTint="FF" w:themeShade="FF"/>
                <w:sz w:val="22"/>
                <w:szCs w:val="22"/>
                <w:lang w:val="en-US"/>
              </w:rPr>
              <w:t xml:space="preserve">Students summarize a book </w:t>
            </w:r>
            <w:r w:rsidRPr="0B424B28" w:rsidR="644F0830">
              <w:rPr>
                <w:rFonts w:ascii="Calibri" w:hAnsi="Calibri" w:eastAsia="Calibri" w:cs="Calibri"/>
                <w:b w:val="0"/>
                <w:bCs w:val="0"/>
                <w:i w:val="0"/>
                <w:iCs w:val="0"/>
                <w:caps w:val="0"/>
                <w:smallCaps w:val="0"/>
                <w:color w:val="000000" w:themeColor="text1" w:themeTint="FF" w:themeShade="FF"/>
                <w:sz w:val="22"/>
                <w:szCs w:val="22"/>
                <w:lang w:val="en-US"/>
              </w:rPr>
              <w:t>they've</w:t>
            </w:r>
            <w:r w:rsidRPr="0B424B28" w:rsidR="644F0830">
              <w:rPr>
                <w:rFonts w:ascii="Calibri" w:hAnsi="Calibri" w:eastAsia="Calibri" w:cs="Calibri"/>
                <w:b w:val="0"/>
                <w:bCs w:val="0"/>
                <w:i w:val="0"/>
                <w:iCs w:val="0"/>
                <w:caps w:val="0"/>
                <w:smallCaps w:val="0"/>
                <w:color w:val="000000" w:themeColor="text1" w:themeTint="FF" w:themeShade="FF"/>
                <w:sz w:val="22"/>
                <w:szCs w:val="22"/>
                <w:lang w:val="en-US"/>
              </w:rPr>
              <w:t xml:space="preserve"> read or a movie </w:t>
            </w:r>
            <w:r w:rsidRPr="0B424B28" w:rsidR="644F0830">
              <w:rPr>
                <w:rFonts w:ascii="Calibri" w:hAnsi="Calibri" w:eastAsia="Calibri" w:cs="Calibri"/>
                <w:b w:val="0"/>
                <w:bCs w:val="0"/>
                <w:i w:val="0"/>
                <w:iCs w:val="0"/>
                <w:caps w:val="0"/>
                <w:smallCaps w:val="0"/>
                <w:color w:val="000000" w:themeColor="text1" w:themeTint="FF" w:themeShade="FF"/>
                <w:sz w:val="22"/>
                <w:szCs w:val="22"/>
                <w:lang w:val="en-US"/>
              </w:rPr>
              <w:t>they've</w:t>
            </w:r>
            <w:r w:rsidRPr="0B424B28" w:rsidR="644F0830">
              <w:rPr>
                <w:rFonts w:ascii="Calibri" w:hAnsi="Calibri" w:eastAsia="Calibri" w:cs="Calibri"/>
                <w:b w:val="0"/>
                <w:bCs w:val="0"/>
                <w:i w:val="0"/>
                <w:iCs w:val="0"/>
                <w:caps w:val="0"/>
                <w:smallCaps w:val="0"/>
                <w:color w:val="000000" w:themeColor="text1" w:themeTint="FF" w:themeShade="FF"/>
                <w:sz w:val="22"/>
                <w:szCs w:val="22"/>
                <w:lang w:val="en-US"/>
              </w:rPr>
              <w:t xml:space="preserve"> watched </w:t>
            </w:r>
          </w:p>
          <w:p w:rsidR="3F37F555" w:rsidP="0B424B28" w:rsidRDefault="3F37F555" w14:paraId="48818CCE" w14:textId="057CD715">
            <w:pPr>
              <w:pStyle w:val="ListParagraph"/>
              <w:numPr>
                <w:ilvl w:val="0"/>
                <w:numId w:val="32"/>
              </w:numPr>
              <w:spacing w:line="259" w:lineRule="auto"/>
              <w:rPr>
                <w:rFonts w:ascii="Calibri" w:hAnsi="Calibri" w:eastAsia="Calibri" w:cs="Calibri"/>
                <w:b w:val="0"/>
                <w:bCs w:val="0"/>
                <w:i w:val="0"/>
                <w:iCs w:val="0"/>
                <w:color w:val="000000" w:themeColor="text1" w:themeTint="FF" w:themeShade="FF"/>
                <w:sz w:val="22"/>
                <w:szCs w:val="22"/>
              </w:rPr>
            </w:pPr>
            <w:r w:rsidRPr="0B424B28" w:rsidR="273A51C8">
              <w:rPr>
                <w:rFonts w:ascii="Calibri" w:hAnsi="Calibri" w:eastAsia="Calibri" w:cs="Calibri"/>
                <w:b w:val="0"/>
                <w:bCs w:val="0"/>
                <w:i w:val="0"/>
                <w:iCs w:val="0"/>
                <w:caps w:val="0"/>
                <w:smallCaps w:val="0"/>
                <w:color w:val="000000" w:themeColor="text1" w:themeTint="FF" w:themeShade="FF"/>
                <w:sz w:val="22"/>
                <w:szCs w:val="22"/>
                <w:lang w:val="en-US"/>
              </w:rPr>
              <w:t xml:space="preserve">Students </w:t>
            </w:r>
            <w:r w:rsidRPr="0B424B28" w:rsidR="273A51C8">
              <w:rPr>
                <w:rFonts w:ascii="Calibri" w:hAnsi="Calibri" w:eastAsia="Calibri" w:cs="Calibri"/>
                <w:b w:val="0"/>
                <w:bCs w:val="0"/>
                <w:i w:val="0"/>
                <w:iCs w:val="0"/>
                <w:caps w:val="0"/>
                <w:smallCaps w:val="0"/>
                <w:color w:val="000000" w:themeColor="text1" w:themeTint="FF" w:themeShade="FF"/>
                <w:sz w:val="22"/>
                <w:szCs w:val="22"/>
                <w:lang w:val="en-US"/>
              </w:rPr>
              <w:t>compare and contrast</w:t>
            </w:r>
            <w:r w:rsidRPr="0B424B28" w:rsidR="273A51C8">
              <w:rPr>
                <w:rFonts w:ascii="Calibri" w:hAnsi="Calibri" w:eastAsia="Calibri" w:cs="Calibri"/>
                <w:b w:val="0"/>
                <w:bCs w:val="0"/>
                <w:i w:val="0"/>
                <w:iCs w:val="0"/>
                <w:caps w:val="0"/>
                <w:smallCaps w:val="0"/>
                <w:color w:val="000000" w:themeColor="text1" w:themeTint="FF" w:themeShade="FF"/>
                <w:sz w:val="22"/>
                <w:szCs w:val="22"/>
                <w:lang w:val="en-US"/>
              </w:rPr>
              <w:t xml:space="preserve"> movies</w:t>
            </w:r>
            <w:r w:rsidRPr="0B424B28" w:rsidR="78B39AF1">
              <w:rPr>
                <w:rFonts w:ascii="Calibri" w:hAnsi="Calibri" w:eastAsia="Calibri" w:cs="Calibri"/>
                <w:b w:val="0"/>
                <w:bCs w:val="0"/>
                <w:i w:val="0"/>
                <w:iCs w:val="0"/>
                <w:caps w:val="0"/>
                <w:smallCaps w:val="0"/>
                <w:color w:val="000000" w:themeColor="text1" w:themeTint="FF" w:themeShade="FF"/>
                <w:sz w:val="22"/>
                <w:szCs w:val="22"/>
                <w:lang w:val="en-US"/>
              </w:rPr>
              <w:t xml:space="preserve"> or books</w:t>
            </w:r>
          </w:p>
          <w:p w:rsidR="78B39AF1" w:rsidP="0B424B28" w:rsidRDefault="78B39AF1" w14:paraId="4AFD864F" w14:textId="339014BC">
            <w:pPr>
              <w:pStyle w:val="ListParagraph"/>
              <w:numPr>
                <w:ilvl w:val="0"/>
                <w:numId w:val="32"/>
              </w:numPr>
              <w:spacing w:line="259" w:lineRule="auto"/>
              <w:rPr>
                <w:rFonts w:ascii="Calibri" w:hAnsi="Calibri" w:eastAsia="Calibri" w:cs="Calibri"/>
                <w:b w:val="0"/>
                <w:bCs w:val="0"/>
                <w:i w:val="0"/>
                <w:iCs w:val="0"/>
                <w:color w:val="000000" w:themeColor="text1" w:themeTint="FF" w:themeShade="FF"/>
                <w:sz w:val="22"/>
                <w:szCs w:val="22"/>
              </w:rPr>
            </w:pPr>
            <w:r w:rsidRPr="0B424B28" w:rsidR="78B39AF1">
              <w:rPr>
                <w:rFonts w:ascii="Calibri" w:hAnsi="Calibri" w:eastAsia="Calibri" w:cs="Calibri"/>
                <w:b w:val="0"/>
                <w:bCs w:val="0"/>
                <w:i w:val="0"/>
                <w:iCs w:val="0"/>
                <w:caps w:val="0"/>
                <w:smallCaps w:val="0"/>
                <w:color w:val="000000" w:themeColor="text1" w:themeTint="FF" w:themeShade="FF"/>
                <w:sz w:val="22"/>
                <w:szCs w:val="22"/>
                <w:lang w:val="en-US"/>
              </w:rPr>
              <w:t>Students tell a story after given a spontaneous prompt or question</w:t>
            </w:r>
          </w:p>
          <w:p w:rsidR="714C701B" w:rsidP="0B424B28" w:rsidRDefault="714C701B" w14:paraId="7DDA7F59" w14:textId="74AD673F">
            <w:pPr>
              <w:pStyle w:val="ListParagraph"/>
              <w:numPr>
                <w:ilvl w:val="0"/>
                <w:numId w:val="32"/>
              </w:numPr>
              <w:spacing w:line="259" w:lineRule="auto"/>
              <w:rPr>
                <w:rFonts w:ascii="Calibri" w:hAnsi="Calibri" w:eastAsia="Calibri" w:cs="Calibri"/>
                <w:b w:val="0"/>
                <w:bCs w:val="0"/>
                <w:i w:val="0"/>
                <w:iCs w:val="0"/>
                <w:color w:val="000000" w:themeColor="text1" w:themeTint="FF" w:themeShade="FF"/>
                <w:sz w:val="22"/>
                <w:szCs w:val="22"/>
              </w:rPr>
            </w:pPr>
            <w:r w:rsidRPr="0B424B28" w:rsidR="714C701B">
              <w:rPr>
                <w:rFonts w:ascii="Calibri" w:hAnsi="Calibri" w:eastAsia="Calibri" w:cs="Calibri"/>
                <w:b w:val="0"/>
                <w:bCs w:val="0"/>
                <w:i w:val="0"/>
                <w:iCs w:val="0"/>
                <w:caps w:val="0"/>
                <w:smallCaps w:val="0"/>
                <w:color w:val="000000" w:themeColor="text1" w:themeTint="FF" w:themeShade="FF"/>
                <w:sz w:val="22"/>
                <w:szCs w:val="22"/>
                <w:lang w:val="en-US"/>
              </w:rPr>
              <w:t>Students retell a folktale from their home culture in English</w:t>
            </w:r>
          </w:p>
          <w:p w:rsidR="3F37F555" w:rsidP="0B424B28" w:rsidRDefault="3F37F555" w14:paraId="3658B0BB" w14:textId="6601B77B">
            <w:pPr>
              <w:pStyle w:val="ListParagraph"/>
              <w:spacing w:line="259" w:lineRule="auto"/>
              <w:rPr>
                <w:rFonts w:ascii="Calibri" w:hAnsi="Calibri" w:eastAsia="Calibri" w:cs="Calibri"/>
                <w:b w:val="0"/>
                <w:bCs w:val="0"/>
                <w:i w:val="0"/>
                <w:iCs w:val="0"/>
                <w:color w:val="000000" w:themeColor="text1" w:themeTint="FF" w:themeShade="FF"/>
                <w:sz w:val="24"/>
                <w:szCs w:val="24"/>
              </w:rPr>
            </w:pPr>
          </w:p>
        </w:tc>
      </w:tr>
    </w:tbl>
    <w:p xmlns:wp14="http://schemas.microsoft.com/office/word/2010/wordml" w:rsidP="0B424B28" wp14:paraId="70AE560A" wp14:textId="5EDC0DD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B424B28" wp14:paraId="2CD1F6F7" wp14:textId="1FEE7F7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424B28" wp14:paraId="2C1E8980" wp14:textId="2494DC9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424B28" wp14:paraId="724A8F83" wp14:textId="055197D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424B28" wp14:paraId="0D06CE0E" wp14:textId="2BF3FC1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424B28" wp14:paraId="5B7C5D6D" wp14:textId="356B430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424B28" wp14:paraId="23005C05" wp14:textId="5A713E5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424B28" wp14:paraId="487B308E" wp14:textId="5DEEFC9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424B28" wp14:paraId="11CFC081" wp14:textId="7DE24F8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424B28" wp14:paraId="3EFE59D0" wp14:textId="0958F5E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424B28" w:rsidR="7723BBCA">
        <w:rPr>
          <w:rFonts w:ascii="Calibri" w:hAnsi="Calibri" w:eastAsia="Calibri" w:cs="Calibri"/>
          <w:b w:val="0"/>
          <w:bCs w:val="0"/>
          <w:i w:val="0"/>
          <w:iCs w:val="0"/>
          <w:caps w:val="0"/>
          <w:smallCaps w:val="0"/>
          <w:noProof w:val="0"/>
          <w:color w:val="000000" w:themeColor="text1" w:themeTint="FF" w:themeShade="FF"/>
          <w:sz w:val="24"/>
          <w:szCs w:val="24"/>
          <w:lang w:val="en-US"/>
        </w:rPr>
        <w:t>SNC2: Give an academic presentation on a complex topic of 5-7 minutes with integrated evidence.</w:t>
      </w:r>
    </w:p>
    <w:tbl>
      <w:tblPr>
        <w:tblStyle w:val="TableGrid"/>
        <w:tblW w:w="0" w:type="auto"/>
        <w:tblLayout w:type="fixed"/>
        <w:tblLook w:val="06A0" w:firstRow="1" w:lastRow="0" w:firstColumn="1" w:lastColumn="0" w:noHBand="1" w:noVBand="1"/>
      </w:tblPr>
      <w:tblGrid>
        <w:gridCol w:w="4680"/>
        <w:gridCol w:w="4680"/>
      </w:tblGrid>
      <w:tr w:rsidR="0B424B28" w:rsidTr="0B424B28" w14:paraId="3623C84A">
        <w:trPr>
          <w:trHeight w:val="300"/>
        </w:trPr>
        <w:tc>
          <w:tcPr>
            <w:tcW w:w="4680" w:type="dxa"/>
            <w:tcMar/>
          </w:tcPr>
          <w:p w:rsidR="7723BBCA" w:rsidP="0B424B28" w:rsidRDefault="7723BBCA" w14:paraId="0E4A025E" w14:textId="086D5E87">
            <w:pPr>
              <w:pStyle w:val="Normal"/>
              <w:rPr>
                <w:rFonts w:ascii="Calibri" w:hAnsi="Calibri" w:eastAsia="Calibri" w:cs="Calibri"/>
                <w:b w:val="1"/>
                <w:bCs w:val="1"/>
                <w:i w:val="0"/>
                <w:iCs w:val="0"/>
                <w:caps w:val="0"/>
                <w:smallCaps w:val="0"/>
                <w:noProof w:val="0"/>
                <w:color w:val="000000" w:themeColor="text1" w:themeTint="FF" w:themeShade="FF"/>
                <w:sz w:val="24"/>
                <w:szCs w:val="24"/>
                <w:lang w:val="en-US"/>
              </w:rPr>
            </w:pPr>
            <w:r w:rsidRPr="0B424B28" w:rsidR="7723BBC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Instructional Objectives: </w:t>
            </w:r>
          </w:p>
          <w:p w:rsidR="7723BBCA" w:rsidP="0B424B28" w:rsidRDefault="7723BBCA" w14:paraId="0401ACCE" w14:textId="3EE4AE17">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0B424B28" w:rsidR="7723BBCA">
              <w:rPr>
                <w:rFonts w:ascii="Calibri" w:hAnsi="Calibri" w:eastAsia="Calibri" w:cs="Calibri"/>
                <w:b w:val="0"/>
                <w:bCs w:val="0"/>
                <w:i w:val="0"/>
                <w:iCs w:val="0"/>
                <w:color w:val="000000" w:themeColor="text1" w:themeTint="FF" w:themeShade="FF"/>
                <w:sz w:val="22"/>
                <w:szCs w:val="22"/>
              </w:rPr>
              <w:t xml:space="preserve">Adequately use all parts of a good presentation concerning organization, delivery, pronunciation, etc. </w:t>
            </w:r>
          </w:p>
          <w:p w:rsidR="7723BBCA" w:rsidP="0B424B28" w:rsidRDefault="7723BBCA" w14:paraId="7E54369D" w14:textId="2DB30A7D">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0B424B28" w:rsidR="7723BBCA">
              <w:rPr>
                <w:rFonts w:ascii="Calibri" w:hAnsi="Calibri" w:eastAsia="Calibri" w:cs="Calibri"/>
                <w:b w:val="0"/>
                <w:bCs w:val="0"/>
                <w:i w:val="0"/>
                <w:iCs w:val="0"/>
                <w:caps w:val="0"/>
                <w:smallCaps w:val="0"/>
                <w:color w:val="000000" w:themeColor="text1" w:themeTint="FF" w:themeShade="FF"/>
                <w:sz w:val="22"/>
                <w:szCs w:val="22"/>
                <w:lang w:val="en-US"/>
              </w:rPr>
              <w:t>Explain a viewpoint on a topical issue giving the advantages and disadvantages of various options</w:t>
            </w:r>
          </w:p>
          <w:p w:rsidR="7723BBCA" w:rsidP="0B424B28" w:rsidRDefault="7723BBCA" w14:paraId="3AB6465A" w14:textId="1ADF272B">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0B424B28" w:rsidR="7723BBCA">
              <w:rPr>
                <w:rFonts w:ascii="Calibri" w:hAnsi="Calibri" w:eastAsia="Calibri" w:cs="Calibri"/>
                <w:b w:val="0"/>
                <w:bCs w:val="0"/>
                <w:i w:val="0"/>
                <w:iCs w:val="0"/>
                <w:caps w:val="0"/>
                <w:smallCaps w:val="0"/>
                <w:color w:val="000000" w:themeColor="text1" w:themeTint="FF" w:themeShade="FF"/>
                <w:sz w:val="22"/>
                <w:szCs w:val="22"/>
                <w:lang w:val="en-US"/>
              </w:rPr>
              <w:t>Give clear, detailed descriptions on a wide range of subjects related to their field of interest</w:t>
            </w:r>
          </w:p>
          <w:p w:rsidR="7723BBCA" w:rsidP="0B424B28" w:rsidRDefault="7723BBCA" w14:paraId="4DB89393" w14:textId="0C08244A">
            <w:pPr>
              <w:pStyle w:val="ListParagraph"/>
              <w:numPr>
                <w:ilvl w:val="0"/>
                <w:numId w:val="8"/>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0B424B28" w:rsidR="7723BBCA">
              <w:rPr>
                <w:rFonts w:ascii="Calibri" w:hAnsi="Calibri" w:eastAsia="Calibri" w:cs="Calibri"/>
                <w:b w:val="0"/>
                <w:bCs w:val="0"/>
                <w:i w:val="0"/>
                <w:iCs w:val="0"/>
                <w:caps w:val="0"/>
                <w:smallCaps w:val="0"/>
                <w:color w:val="000000" w:themeColor="text1" w:themeTint="FF" w:themeShade="FF"/>
                <w:sz w:val="22"/>
                <w:szCs w:val="22"/>
                <w:lang w:val="en-US"/>
              </w:rPr>
              <w:t xml:space="preserve">Use connective devices for </w:t>
            </w:r>
            <w:r w:rsidRPr="0B424B28" w:rsidR="5E3DA745">
              <w:rPr>
                <w:rFonts w:ascii="Calibri" w:hAnsi="Calibri" w:eastAsia="Calibri" w:cs="Calibri"/>
                <w:b w:val="0"/>
                <w:bCs w:val="0"/>
                <w:i w:val="0"/>
                <w:iCs w:val="0"/>
                <w:caps w:val="0"/>
                <w:smallCaps w:val="0"/>
                <w:color w:val="000000" w:themeColor="text1" w:themeTint="FF" w:themeShade="FF"/>
                <w:sz w:val="22"/>
                <w:szCs w:val="22"/>
                <w:lang w:val="en-US"/>
              </w:rPr>
              <w:t>fluid</w:t>
            </w:r>
            <w:r w:rsidRPr="0B424B28" w:rsidR="7723BBCA">
              <w:rPr>
                <w:rFonts w:ascii="Calibri" w:hAnsi="Calibri" w:eastAsia="Calibri" w:cs="Calibri"/>
                <w:b w:val="0"/>
                <w:bCs w:val="0"/>
                <w:i w:val="0"/>
                <w:iCs w:val="0"/>
                <w:caps w:val="0"/>
                <w:smallCaps w:val="0"/>
                <w:color w:val="000000" w:themeColor="text1" w:themeTint="FF" w:themeShade="FF"/>
                <w:sz w:val="22"/>
                <w:szCs w:val="22"/>
                <w:lang w:val="en-US"/>
              </w:rPr>
              <w:t xml:space="preserve"> transition from one point to the next</w:t>
            </w:r>
          </w:p>
          <w:p w:rsidR="7723BBCA" w:rsidP="0B424B28" w:rsidRDefault="7723BBCA" w14:paraId="3EEC4A10" w14:textId="778340D4">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0B424B28" w:rsidR="7723BBCA">
              <w:rPr>
                <w:rFonts w:ascii="Calibri" w:hAnsi="Calibri" w:eastAsia="Calibri" w:cs="Calibri"/>
                <w:b w:val="0"/>
                <w:bCs w:val="0"/>
                <w:i w:val="0"/>
                <w:iCs w:val="0"/>
                <w:caps w:val="0"/>
                <w:smallCaps w:val="0"/>
                <w:color w:val="000000" w:themeColor="text1" w:themeTint="FF" w:themeShade="FF"/>
                <w:sz w:val="22"/>
                <w:szCs w:val="22"/>
                <w:lang w:val="en-US"/>
              </w:rPr>
              <w:t>Use visual supports appropriately (</w:t>
            </w:r>
            <w:r w:rsidRPr="0B424B28" w:rsidR="7723BBCA">
              <w:rPr>
                <w:rFonts w:ascii="Calibri" w:hAnsi="Calibri" w:eastAsia="Calibri" w:cs="Calibri"/>
                <w:b w:val="0"/>
                <w:bCs w:val="0"/>
                <w:i w:val="0"/>
                <w:iCs w:val="0"/>
                <w:caps w:val="0"/>
                <w:smallCaps w:val="0"/>
                <w:color w:val="000000" w:themeColor="text1" w:themeTint="FF" w:themeShade="FF"/>
                <w:sz w:val="22"/>
                <w:szCs w:val="22"/>
                <w:lang w:val="en-US"/>
              </w:rPr>
              <w:t>i.e.</w:t>
            </w:r>
            <w:r w:rsidRPr="0B424B28" w:rsidR="7723BBCA">
              <w:rPr>
                <w:rFonts w:ascii="Calibri" w:hAnsi="Calibri" w:eastAsia="Calibri" w:cs="Calibri"/>
                <w:b w:val="0"/>
                <w:bCs w:val="0"/>
                <w:i w:val="0"/>
                <w:iCs w:val="0"/>
                <w:caps w:val="0"/>
                <w:smallCaps w:val="0"/>
                <w:color w:val="000000" w:themeColor="text1" w:themeTint="FF" w:themeShade="FF"/>
                <w:sz w:val="22"/>
                <w:szCs w:val="22"/>
                <w:lang w:val="en-US"/>
              </w:rPr>
              <w:t xml:space="preserve"> do not read directly off notes or off slides)</w:t>
            </w:r>
            <w:r w:rsidRPr="0B424B28" w:rsidR="20781C2B">
              <w:rPr>
                <w:rFonts w:ascii="Calibri" w:hAnsi="Calibri" w:eastAsia="Calibri" w:cs="Calibri"/>
                <w:b w:val="0"/>
                <w:bCs w:val="0"/>
                <w:i w:val="0"/>
                <w:iCs w:val="0"/>
                <w:caps w:val="0"/>
                <w:smallCaps w:val="0"/>
                <w:color w:val="000000" w:themeColor="text1" w:themeTint="FF" w:themeShade="FF"/>
                <w:sz w:val="22"/>
                <w:szCs w:val="22"/>
                <w:lang w:val="en-US"/>
              </w:rPr>
              <w:t>,</w:t>
            </w:r>
            <w:r w:rsidRPr="0B424B28" w:rsidR="7723BBCA">
              <w:rPr>
                <w:rFonts w:ascii="Calibri" w:hAnsi="Calibri" w:eastAsia="Calibri" w:cs="Calibri"/>
                <w:b w:val="0"/>
                <w:bCs w:val="0"/>
                <w:i w:val="0"/>
                <w:iCs w:val="0"/>
                <w:caps w:val="0"/>
                <w:smallCaps w:val="0"/>
                <w:color w:val="000000" w:themeColor="text1" w:themeTint="FF" w:themeShade="FF"/>
                <w:sz w:val="22"/>
                <w:szCs w:val="22"/>
                <w:lang w:val="en-US"/>
              </w:rPr>
              <w:t xml:space="preserve"> adequately summarizing and describing points in a fluid manner</w:t>
            </w:r>
          </w:p>
          <w:p w:rsidR="76ADC2C2" w:rsidP="0B424B28" w:rsidRDefault="76ADC2C2" w14:paraId="2389D692" w14:textId="70CD2D94">
            <w:pPr>
              <w:pStyle w:val="ListParagraph"/>
              <w:numPr>
                <w:ilvl w:val="0"/>
                <w:numId w:val="8"/>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0B424B28" w:rsidR="76ADC2C2">
              <w:rPr>
                <w:rFonts w:ascii="Calibri" w:hAnsi="Calibri" w:eastAsia="Calibri" w:cs="Calibri"/>
                <w:b w:val="0"/>
                <w:bCs w:val="0"/>
                <w:i w:val="0"/>
                <w:iCs w:val="0"/>
                <w:caps w:val="0"/>
                <w:smallCaps w:val="0"/>
                <w:color w:val="000000" w:themeColor="text1" w:themeTint="FF" w:themeShade="FF"/>
                <w:sz w:val="22"/>
                <w:szCs w:val="22"/>
                <w:lang w:val="en-US"/>
              </w:rPr>
              <w:t xml:space="preserve">Formulate an informed opinion, with evidence as support, on </w:t>
            </w:r>
            <w:r w:rsidRPr="0B424B28" w:rsidR="7381941D">
              <w:rPr>
                <w:rFonts w:ascii="Calibri" w:hAnsi="Calibri" w:eastAsia="Calibri" w:cs="Calibri"/>
                <w:b w:val="0"/>
                <w:bCs w:val="0"/>
                <w:i w:val="0"/>
                <w:iCs w:val="0"/>
                <w:caps w:val="0"/>
                <w:smallCaps w:val="0"/>
                <w:color w:val="000000" w:themeColor="text1" w:themeTint="FF" w:themeShade="FF"/>
                <w:sz w:val="22"/>
                <w:szCs w:val="22"/>
                <w:lang w:val="en-US"/>
              </w:rPr>
              <w:t xml:space="preserve">a </w:t>
            </w:r>
            <w:r w:rsidRPr="0B424B28" w:rsidR="76ADC2C2">
              <w:rPr>
                <w:rFonts w:ascii="Calibri" w:hAnsi="Calibri" w:eastAsia="Calibri" w:cs="Calibri"/>
                <w:b w:val="0"/>
                <w:bCs w:val="0"/>
                <w:i w:val="0"/>
                <w:iCs w:val="0"/>
                <w:caps w:val="0"/>
                <w:smallCaps w:val="0"/>
                <w:color w:val="000000" w:themeColor="text1" w:themeTint="FF" w:themeShade="FF"/>
                <w:sz w:val="22"/>
                <w:szCs w:val="22"/>
                <w:lang w:val="en-US"/>
              </w:rPr>
              <w:t>spoken or written text</w:t>
            </w:r>
          </w:p>
          <w:p w:rsidR="772C6CAA" w:rsidP="0B424B28" w:rsidRDefault="772C6CAA" w14:paraId="2B15F610" w14:textId="055079E7">
            <w:pPr>
              <w:pStyle w:val="ListParagraph"/>
              <w:numPr>
                <w:ilvl w:val="0"/>
                <w:numId w:val="8"/>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0B424B28" w:rsidR="772C6CAA">
              <w:rPr>
                <w:rFonts w:ascii="Calibri" w:hAnsi="Calibri" w:eastAsia="Calibri" w:cs="Calibri"/>
                <w:b w:val="0"/>
                <w:bCs w:val="0"/>
                <w:i w:val="0"/>
                <w:iCs w:val="0"/>
                <w:caps w:val="0"/>
                <w:smallCaps w:val="0"/>
                <w:color w:val="000000" w:themeColor="text1" w:themeTint="FF" w:themeShade="FF"/>
                <w:sz w:val="22"/>
                <w:szCs w:val="22"/>
                <w:lang w:val="en-US"/>
              </w:rPr>
              <w:t>Clarify ideas when prompted</w:t>
            </w:r>
          </w:p>
          <w:p w:rsidR="772C6CAA" w:rsidP="0B424B28" w:rsidRDefault="772C6CAA" w14:paraId="6DA9445B" w14:textId="1C1CDF20">
            <w:pPr>
              <w:pStyle w:val="ListParagraph"/>
              <w:numPr>
                <w:ilvl w:val="0"/>
                <w:numId w:val="8"/>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0B424B28" w:rsidR="772C6CAA">
              <w:rPr>
                <w:rFonts w:ascii="Calibri" w:hAnsi="Calibri" w:eastAsia="Calibri" w:cs="Calibri"/>
                <w:b w:val="0"/>
                <w:bCs w:val="0"/>
                <w:i w:val="0"/>
                <w:iCs w:val="0"/>
                <w:caps w:val="0"/>
                <w:smallCaps w:val="0"/>
                <w:color w:val="000000" w:themeColor="text1" w:themeTint="FF" w:themeShade="FF"/>
                <w:sz w:val="22"/>
                <w:szCs w:val="22"/>
                <w:lang w:val="en-US"/>
              </w:rPr>
              <w:t xml:space="preserve">Adequately answer questions from the audience </w:t>
            </w:r>
          </w:p>
        </w:tc>
        <w:tc>
          <w:tcPr>
            <w:tcW w:w="4680" w:type="dxa"/>
            <w:tcMar/>
          </w:tcPr>
          <w:p w:rsidR="7723BBCA" w:rsidP="0B424B28" w:rsidRDefault="7723BBCA" w14:paraId="5C10804D" w14:textId="2F3C4210">
            <w:pPr>
              <w:pStyle w:val="Normal"/>
              <w:rPr>
                <w:rFonts w:ascii="Calibri" w:hAnsi="Calibri" w:eastAsia="Calibri" w:cs="Calibri"/>
                <w:b w:val="1"/>
                <w:bCs w:val="1"/>
                <w:i w:val="0"/>
                <w:iCs w:val="0"/>
                <w:caps w:val="0"/>
                <w:smallCaps w:val="0"/>
                <w:noProof w:val="0"/>
                <w:color w:val="000000" w:themeColor="text1" w:themeTint="FF" w:themeShade="FF"/>
                <w:sz w:val="24"/>
                <w:szCs w:val="24"/>
                <w:lang w:val="en-US"/>
              </w:rPr>
            </w:pPr>
            <w:r w:rsidRPr="0B424B28" w:rsidR="7723BBC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Suggested Methods of Assessment: </w:t>
            </w:r>
          </w:p>
          <w:p w:rsidR="2EEC1190" w:rsidP="0B424B28" w:rsidRDefault="2EEC1190" w14:paraId="2E49C39A" w14:textId="1EC5D089">
            <w:pPr>
              <w:pStyle w:val="ListParagraph"/>
              <w:numPr>
                <w:ilvl w:val="0"/>
                <w:numId w:val="32"/>
              </w:numPr>
              <w:spacing w:line="259" w:lineRule="auto"/>
              <w:rPr>
                <w:rFonts w:ascii="Calibri" w:hAnsi="Calibri" w:eastAsia="Calibri" w:cs="Calibri"/>
                <w:b w:val="0"/>
                <w:bCs w:val="0"/>
                <w:i w:val="0"/>
                <w:iCs w:val="0"/>
                <w:color w:val="000000" w:themeColor="text1" w:themeTint="FF" w:themeShade="FF"/>
                <w:sz w:val="22"/>
                <w:szCs w:val="22"/>
              </w:rPr>
            </w:pPr>
            <w:r w:rsidRPr="0B424B28" w:rsidR="2EEC1190">
              <w:rPr>
                <w:rFonts w:ascii="Calibri" w:hAnsi="Calibri" w:eastAsia="Calibri" w:cs="Calibri"/>
                <w:b w:val="0"/>
                <w:bCs w:val="0"/>
                <w:i w:val="0"/>
                <w:iCs w:val="0"/>
                <w:caps w:val="0"/>
                <w:smallCaps w:val="0"/>
                <w:color w:val="000000" w:themeColor="text1" w:themeTint="FF" w:themeShade="FF"/>
                <w:sz w:val="22"/>
                <w:szCs w:val="22"/>
                <w:lang w:val="en-US"/>
              </w:rPr>
              <w:t>Students do a presentation after given a spontaneous prompt</w:t>
            </w:r>
          </w:p>
          <w:p w:rsidR="2EEC1190" w:rsidP="0B424B28" w:rsidRDefault="2EEC1190" w14:paraId="7F3F7BCF" w14:textId="0A2EACCB">
            <w:pPr>
              <w:pStyle w:val="ListParagraph"/>
              <w:numPr>
                <w:ilvl w:val="0"/>
                <w:numId w:val="32"/>
              </w:numPr>
              <w:spacing w:line="259" w:lineRule="auto"/>
              <w:rPr>
                <w:rFonts w:ascii="Calibri" w:hAnsi="Calibri" w:eastAsia="Calibri" w:cs="Calibri"/>
                <w:b w:val="0"/>
                <w:bCs w:val="0"/>
                <w:i w:val="0"/>
                <w:iCs w:val="0"/>
                <w:color w:val="000000" w:themeColor="text1" w:themeTint="FF" w:themeShade="FF"/>
                <w:sz w:val="22"/>
                <w:szCs w:val="22"/>
              </w:rPr>
            </w:pPr>
            <w:r w:rsidRPr="0B424B28" w:rsidR="2EEC1190">
              <w:rPr>
                <w:rFonts w:ascii="Calibri" w:hAnsi="Calibri" w:eastAsia="Calibri" w:cs="Calibri"/>
                <w:b w:val="0"/>
                <w:bCs w:val="0"/>
                <w:i w:val="0"/>
                <w:iCs w:val="0"/>
                <w:caps w:val="0"/>
                <w:smallCaps w:val="0"/>
                <w:color w:val="000000" w:themeColor="text1" w:themeTint="FF" w:themeShade="FF"/>
                <w:sz w:val="22"/>
                <w:szCs w:val="22"/>
                <w:lang w:val="en-US"/>
              </w:rPr>
              <w:t>Students read news articles and share their opinions on the issues</w:t>
            </w:r>
          </w:p>
          <w:p w:rsidR="0B125584" w:rsidP="0B424B28" w:rsidRDefault="0B125584" w14:paraId="4011CABB" w14:textId="5B96EA56">
            <w:pPr>
              <w:pStyle w:val="ListParagraph"/>
              <w:numPr>
                <w:ilvl w:val="0"/>
                <w:numId w:val="32"/>
              </w:numPr>
              <w:spacing w:line="259" w:lineRule="auto"/>
              <w:rPr>
                <w:rFonts w:ascii="Calibri" w:hAnsi="Calibri" w:eastAsia="Calibri" w:cs="Calibri"/>
                <w:b w:val="0"/>
                <w:bCs w:val="0"/>
                <w:i w:val="0"/>
                <w:iCs w:val="0"/>
                <w:color w:val="000000" w:themeColor="text1" w:themeTint="FF" w:themeShade="FF"/>
                <w:sz w:val="22"/>
                <w:szCs w:val="22"/>
              </w:rPr>
            </w:pPr>
            <w:r w:rsidRPr="0B424B28" w:rsidR="0B125584">
              <w:rPr>
                <w:rFonts w:ascii="Calibri" w:hAnsi="Calibri" w:eastAsia="Calibri" w:cs="Calibri"/>
                <w:b w:val="0"/>
                <w:bCs w:val="0"/>
                <w:i w:val="0"/>
                <w:iCs w:val="0"/>
                <w:caps w:val="0"/>
                <w:smallCaps w:val="0"/>
                <w:color w:val="000000" w:themeColor="text1" w:themeTint="FF" w:themeShade="FF"/>
                <w:sz w:val="22"/>
                <w:szCs w:val="22"/>
                <w:lang w:val="en-US"/>
              </w:rPr>
              <w:t xml:space="preserve">Students research a particular topic of interest or one within their occupation and prepare a presentation </w:t>
            </w:r>
          </w:p>
          <w:p w:rsidR="0B424B28" w:rsidP="0B424B28" w:rsidRDefault="0B424B28" w14:paraId="1950E82E" w14:textId="55FB0102">
            <w:pPr>
              <w:pStyle w:val="Normal"/>
              <w:rPr>
                <w:rFonts w:ascii="Calibri" w:hAnsi="Calibri" w:eastAsia="Calibri" w:cs="Calibri"/>
                <w:b w:val="1"/>
                <w:bCs w:val="1"/>
                <w:i w:val="0"/>
                <w:iCs w:val="0"/>
                <w:caps w:val="0"/>
                <w:smallCaps w:val="0"/>
                <w:noProof w:val="0"/>
                <w:color w:val="000000" w:themeColor="text1" w:themeTint="FF" w:themeShade="FF"/>
                <w:sz w:val="24"/>
                <w:szCs w:val="24"/>
                <w:lang w:val="en-US"/>
              </w:rPr>
            </w:pPr>
          </w:p>
        </w:tc>
      </w:tr>
    </w:tbl>
    <w:p xmlns:wp14="http://schemas.microsoft.com/office/word/2010/wordml" w:rsidP="0B424B28" wp14:paraId="12DB5D42" wp14:textId="0AD5AE2C">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0B424B28" wp14:paraId="0C8C3EA8" wp14:textId="3C556F93">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0B424B28" wp14:paraId="48FFC53B" wp14:textId="51A83C28">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0B424B28" wp14:paraId="23FC00BC" wp14:textId="4EFCA992">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0B424B28" wp14:paraId="7FC9053F" wp14:textId="3EF296A5">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0B424B28" wp14:paraId="14FC5A9A" wp14:textId="110CD6EA">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0B424B28" wp14:paraId="5DE16FA5" wp14:textId="0401B229">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0B424B28" wp14:paraId="40FF0A38" wp14:textId="53DDD7D8">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0B424B28" wp14:paraId="60BB87D1" wp14:textId="1F189A6C">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0B424B28" wp14:paraId="766C3F8B" wp14:textId="067E8ADD">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0B424B28" wp14:paraId="608E42B4" wp14:textId="3EB7B524">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0B424B28" wp14:paraId="4F00AAFF" wp14:textId="317AD5B4">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r w:rsidRPr="0B424B28" w:rsidR="481D0A58">
        <w:rPr>
          <w:rFonts w:ascii="Calibri" w:hAnsi="Calibri" w:eastAsia="Calibri" w:cs="Calibri"/>
          <w:b w:val="1"/>
          <w:bCs w:val="1"/>
          <w:i w:val="1"/>
          <w:iCs w:val="1"/>
          <w:caps w:val="0"/>
          <w:smallCaps w:val="0"/>
          <w:noProof w:val="0"/>
          <w:color w:val="000000" w:themeColor="text1" w:themeTint="FF" w:themeShade="FF"/>
          <w:sz w:val="28"/>
          <w:szCs w:val="28"/>
          <w:lang w:val="en-US"/>
        </w:rPr>
        <w:t xml:space="preserve">Interactive Communication </w:t>
      </w:r>
    </w:p>
    <w:p w:rsidR="19B65DD2" w:rsidP="0B424B28" w:rsidRDefault="19B65DD2" w14:paraId="25E37EF9" w14:textId="068067D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424B28" w:rsidR="19B65D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IC1: </w:t>
      </w:r>
      <w:r w:rsidRPr="0B424B28" w:rsidR="19B65DD2">
        <w:rPr>
          <w:rFonts w:ascii="Calibri" w:hAnsi="Calibri" w:eastAsia="Calibri" w:cs="Calibri"/>
          <w:b w:val="0"/>
          <w:bCs w:val="0"/>
          <w:i w:val="0"/>
          <w:iCs w:val="0"/>
          <w:caps w:val="0"/>
          <w:smallCaps w:val="0"/>
          <w:noProof w:val="0"/>
          <w:color w:val="000000" w:themeColor="text1" w:themeTint="FF" w:themeShade="FF"/>
          <w:sz w:val="24"/>
          <w:szCs w:val="24"/>
          <w:lang w:val="en-US"/>
        </w:rPr>
        <w:t>Participate</w:t>
      </w:r>
      <w:r w:rsidRPr="0B424B28" w:rsidR="19B65D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discussions on a range of complex personal and academic topics, using evidence to support viewpoints.</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0B424B28" w:rsidTr="0B424B28" w14:paraId="7B45EA7B">
        <w:trPr>
          <w:trHeight w:val="300"/>
        </w:trPr>
        <w:tc>
          <w:tcPr>
            <w:tcW w:w="4680" w:type="dxa"/>
            <w:tcBorders>
              <w:top w:val="single" w:sz="6"/>
              <w:left w:val="single" w:sz="6"/>
              <w:bottom w:val="single" w:sz="6"/>
            </w:tcBorders>
            <w:tcMar>
              <w:left w:w="90" w:type="dxa"/>
              <w:right w:w="90" w:type="dxa"/>
            </w:tcMar>
            <w:vAlign w:val="top"/>
          </w:tcPr>
          <w:p w:rsidR="0B424B28" w:rsidP="0B424B28" w:rsidRDefault="0B424B28" w14:paraId="71124A1D" w14:textId="0BB67E61">
            <w:pPr>
              <w:spacing w:line="259" w:lineRule="auto"/>
              <w:rPr>
                <w:rFonts w:ascii="Calibri" w:hAnsi="Calibri" w:eastAsia="Calibri" w:cs="Calibri"/>
                <w:b w:val="0"/>
                <w:bCs w:val="0"/>
                <w:i w:val="0"/>
                <w:iCs w:val="0"/>
                <w:color w:val="000000" w:themeColor="text1" w:themeTint="FF" w:themeShade="FF"/>
                <w:sz w:val="24"/>
                <w:szCs w:val="24"/>
              </w:rPr>
            </w:pPr>
            <w:r w:rsidRPr="0B424B28" w:rsidR="0B424B28">
              <w:rPr>
                <w:rFonts w:ascii="Calibri" w:hAnsi="Calibri" w:eastAsia="Calibri" w:cs="Calibri"/>
                <w:b w:val="1"/>
                <w:bCs w:val="1"/>
                <w:i w:val="0"/>
                <w:iCs w:val="0"/>
                <w:caps w:val="0"/>
                <w:smallCaps w:val="0"/>
                <w:color w:val="000000" w:themeColor="text1" w:themeTint="FF" w:themeShade="FF"/>
                <w:sz w:val="24"/>
                <w:szCs w:val="24"/>
                <w:lang w:val="en-US"/>
              </w:rPr>
              <w:t xml:space="preserve">Instructional Objectives: </w:t>
            </w:r>
          </w:p>
          <w:p w:rsidR="0B424B28" w:rsidP="0B424B28" w:rsidRDefault="0B424B28" w14:paraId="07CFD159" w14:textId="3C93389C">
            <w:pPr>
              <w:pStyle w:val="ListParagraph"/>
              <w:numPr>
                <w:ilvl w:val="0"/>
                <w:numId w:val="39"/>
              </w:numPr>
              <w:spacing w:line="259" w:lineRule="auto"/>
              <w:rPr>
                <w:rFonts w:ascii="Calibri" w:hAnsi="Calibri" w:eastAsia="Calibri" w:cs="Calibri"/>
                <w:b w:val="0"/>
                <w:bCs w:val="0"/>
                <w:i w:val="0"/>
                <w:iCs w:val="0"/>
                <w:color w:val="000000" w:themeColor="text1" w:themeTint="FF" w:themeShade="FF"/>
                <w:sz w:val="22"/>
                <w:szCs w:val="22"/>
              </w:rPr>
            </w:pPr>
            <w:r w:rsidRPr="0B424B28" w:rsidR="0B424B28">
              <w:rPr>
                <w:rFonts w:ascii="Calibri" w:hAnsi="Calibri" w:eastAsia="Calibri" w:cs="Calibri"/>
                <w:b w:val="0"/>
                <w:bCs w:val="0"/>
                <w:i w:val="0"/>
                <w:iCs w:val="0"/>
                <w:color w:val="000000" w:themeColor="text1" w:themeTint="FF" w:themeShade="FF"/>
                <w:sz w:val="22"/>
                <w:szCs w:val="22"/>
                <w:lang w:val="en-US"/>
              </w:rPr>
              <w:t>Ask relevant follow-up questions to keep discussion going</w:t>
            </w:r>
          </w:p>
          <w:p w:rsidR="0B424B28" w:rsidP="0B424B28" w:rsidRDefault="0B424B28" w14:paraId="3937BA62" w14:textId="2E652130">
            <w:pPr>
              <w:pStyle w:val="ListParagraph"/>
              <w:numPr>
                <w:ilvl w:val="0"/>
                <w:numId w:val="39"/>
              </w:numPr>
              <w:spacing w:line="259" w:lineRule="auto"/>
              <w:rPr>
                <w:rFonts w:ascii="Calibri" w:hAnsi="Calibri" w:eastAsia="Calibri" w:cs="Calibri"/>
                <w:b w:val="0"/>
                <w:bCs w:val="0"/>
                <w:i w:val="0"/>
                <w:iCs w:val="0"/>
                <w:color w:val="000000" w:themeColor="text1" w:themeTint="FF" w:themeShade="FF"/>
                <w:sz w:val="22"/>
                <w:szCs w:val="22"/>
              </w:rPr>
            </w:pPr>
            <w:r w:rsidRPr="0B424B28" w:rsidR="0B424B28">
              <w:rPr>
                <w:rFonts w:ascii="Calibri" w:hAnsi="Calibri" w:eastAsia="Calibri" w:cs="Calibri"/>
                <w:b w:val="0"/>
                <w:bCs w:val="0"/>
                <w:i w:val="0"/>
                <w:iCs w:val="0"/>
                <w:color w:val="000000" w:themeColor="text1" w:themeTint="FF" w:themeShade="FF"/>
                <w:sz w:val="22"/>
                <w:szCs w:val="22"/>
                <w:lang w:val="en-US"/>
              </w:rPr>
              <w:t xml:space="preserve">Use strategies to ensure comprehensibility, even when exact vocabulary is unknown, </w:t>
            </w:r>
            <w:r w:rsidRPr="0B424B28" w:rsidR="0B424B28">
              <w:rPr>
                <w:rFonts w:ascii="Calibri" w:hAnsi="Calibri" w:eastAsia="Calibri" w:cs="Calibri"/>
                <w:b w:val="0"/>
                <w:bCs w:val="0"/>
                <w:i w:val="0"/>
                <w:iCs w:val="0"/>
                <w:color w:val="000000" w:themeColor="text1" w:themeTint="FF" w:themeShade="FF"/>
                <w:sz w:val="22"/>
                <w:szCs w:val="22"/>
                <w:lang w:val="en-US"/>
              </w:rPr>
              <w:t>i.e.</w:t>
            </w:r>
            <w:r w:rsidRPr="0B424B28" w:rsidR="0B424B28">
              <w:rPr>
                <w:rFonts w:ascii="Calibri" w:hAnsi="Calibri" w:eastAsia="Calibri" w:cs="Calibri"/>
                <w:b w:val="0"/>
                <w:bCs w:val="0"/>
                <w:i w:val="0"/>
                <w:iCs w:val="0"/>
                <w:color w:val="000000" w:themeColor="text1" w:themeTint="FF" w:themeShade="FF"/>
                <w:sz w:val="22"/>
                <w:szCs w:val="22"/>
                <w:lang w:val="en-US"/>
              </w:rPr>
              <w:t xml:space="preserve"> circumlocution. </w:t>
            </w:r>
          </w:p>
          <w:p w:rsidR="0B424B28" w:rsidP="0B424B28" w:rsidRDefault="0B424B28" w14:paraId="44B6ACD3" w14:textId="4C879A7C">
            <w:pPr>
              <w:pStyle w:val="ListParagraph"/>
              <w:numPr>
                <w:ilvl w:val="0"/>
                <w:numId w:val="39"/>
              </w:numPr>
              <w:spacing w:line="259" w:lineRule="auto"/>
              <w:rPr>
                <w:rFonts w:ascii="Calibri" w:hAnsi="Calibri" w:eastAsia="Calibri" w:cs="Calibri"/>
                <w:b w:val="0"/>
                <w:bCs w:val="0"/>
                <w:i w:val="0"/>
                <w:iCs w:val="0"/>
                <w:color w:val="000000" w:themeColor="text1" w:themeTint="FF" w:themeShade="FF"/>
                <w:sz w:val="22"/>
                <w:szCs w:val="22"/>
              </w:rPr>
            </w:pPr>
            <w:r w:rsidRPr="0B424B28" w:rsidR="0B424B28">
              <w:rPr>
                <w:rFonts w:ascii="Calibri" w:hAnsi="Calibri" w:eastAsia="Calibri" w:cs="Calibri"/>
                <w:b w:val="0"/>
                <w:bCs w:val="0"/>
                <w:i w:val="0"/>
                <w:iCs w:val="0"/>
                <w:color w:val="000000" w:themeColor="text1" w:themeTint="FF" w:themeShade="FF"/>
                <w:sz w:val="22"/>
                <w:szCs w:val="22"/>
                <w:lang w:val="en-US"/>
              </w:rPr>
              <w:t>Identify</w:t>
            </w:r>
            <w:r w:rsidRPr="0B424B28" w:rsidR="0B424B28">
              <w:rPr>
                <w:rFonts w:ascii="Calibri" w:hAnsi="Calibri" w:eastAsia="Calibri" w:cs="Calibri"/>
                <w:b w:val="0"/>
                <w:bCs w:val="0"/>
                <w:i w:val="0"/>
                <w:iCs w:val="0"/>
                <w:color w:val="000000" w:themeColor="text1" w:themeTint="FF" w:themeShade="FF"/>
                <w:sz w:val="22"/>
                <w:szCs w:val="22"/>
                <w:lang w:val="en-US"/>
              </w:rPr>
              <w:t xml:space="preserve"> and practice responsibilities of being a group leader, </w:t>
            </w:r>
            <w:r w:rsidRPr="0B424B28" w:rsidR="0B424B28">
              <w:rPr>
                <w:rFonts w:ascii="Calibri" w:hAnsi="Calibri" w:eastAsia="Calibri" w:cs="Calibri"/>
                <w:b w:val="0"/>
                <w:bCs w:val="0"/>
                <w:i w:val="0"/>
                <w:iCs w:val="0"/>
                <w:color w:val="000000" w:themeColor="text1" w:themeTint="FF" w:themeShade="FF"/>
                <w:sz w:val="22"/>
                <w:szCs w:val="22"/>
                <w:lang w:val="en-US"/>
              </w:rPr>
              <w:t>i.e.</w:t>
            </w:r>
            <w:r w:rsidRPr="0B424B28" w:rsidR="0B424B28">
              <w:rPr>
                <w:rFonts w:ascii="Calibri" w:hAnsi="Calibri" w:eastAsia="Calibri" w:cs="Calibri"/>
                <w:b w:val="0"/>
                <w:bCs w:val="0"/>
                <w:i w:val="0"/>
                <w:iCs w:val="0"/>
                <w:color w:val="000000" w:themeColor="text1" w:themeTint="FF" w:themeShade="FF"/>
                <w:sz w:val="22"/>
                <w:szCs w:val="22"/>
                <w:lang w:val="en-US"/>
              </w:rPr>
              <w:t xml:space="preserve"> </w:t>
            </w:r>
            <w:r w:rsidRPr="0B424B28" w:rsidR="0B424B28">
              <w:rPr>
                <w:rFonts w:ascii="Calibri" w:hAnsi="Calibri" w:eastAsia="Calibri" w:cs="Calibri"/>
                <w:b w:val="0"/>
                <w:bCs w:val="0"/>
                <w:i w:val="0"/>
                <w:iCs w:val="0"/>
                <w:color w:val="000000" w:themeColor="text1" w:themeTint="FF" w:themeShade="FF"/>
                <w:sz w:val="22"/>
                <w:szCs w:val="22"/>
                <w:lang w:val="en-US"/>
              </w:rPr>
              <w:t>initiating</w:t>
            </w:r>
            <w:r w:rsidRPr="0B424B28" w:rsidR="0B424B28">
              <w:rPr>
                <w:rFonts w:ascii="Calibri" w:hAnsi="Calibri" w:eastAsia="Calibri" w:cs="Calibri"/>
                <w:b w:val="0"/>
                <w:bCs w:val="0"/>
                <w:i w:val="0"/>
                <w:iCs w:val="0"/>
                <w:color w:val="000000" w:themeColor="text1" w:themeTint="FF" w:themeShade="FF"/>
                <w:sz w:val="22"/>
                <w:szCs w:val="22"/>
                <w:lang w:val="en-US"/>
              </w:rPr>
              <w:t xml:space="preserve"> conversation, ensuring all members can contribute, keeping conversation on task, etc.</w:t>
            </w:r>
          </w:p>
          <w:p w:rsidR="0B424B28" w:rsidP="0B424B28" w:rsidRDefault="0B424B28" w14:paraId="1EE62E71" w14:textId="7CB9899E">
            <w:pPr>
              <w:pStyle w:val="ListParagraph"/>
              <w:numPr>
                <w:ilvl w:val="0"/>
                <w:numId w:val="39"/>
              </w:numPr>
              <w:spacing w:line="259" w:lineRule="auto"/>
              <w:rPr>
                <w:rFonts w:ascii="Calibri" w:hAnsi="Calibri" w:eastAsia="Calibri" w:cs="Calibri"/>
                <w:b w:val="0"/>
                <w:bCs w:val="0"/>
                <w:i w:val="0"/>
                <w:iCs w:val="0"/>
                <w:color w:val="000000" w:themeColor="text1" w:themeTint="FF" w:themeShade="FF"/>
                <w:sz w:val="22"/>
                <w:szCs w:val="22"/>
                <w:lang w:val="en-US"/>
              </w:rPr>
            </w:pPr>
            <w:r w:rsidRPr="0B424B28" w:rsidR="0B424B28">
              <w:rPr>
                <w:rFonts w:ascii="Calibri" w:hAnsi="Calibri" w:eastAsia="Calibri" w:cs="Calibri"/>
                <w:b w:val="0"/>
                <w:bCs w:val="0"/>
                <w:i w:val="0"/>
                <w:iCs w:val="0"/>
                <w:color w:val="000000" w:themeColor="text1" w:themeTint="FF" w:themeShade="FF"/>
                <w:sz w:val="22"/>
                <w:szCs w:val="22"/>
                <w:lang w:val="en-US"/>
              </w:rPr>
              <w:t>Give and support opinions relevant to the discussion</w:t>
            </w:r>
            <w:r w:rsidRPr="0B424B28" w:rsidR="134FC76E">
              <w:rPr>
                <w:rFonts w:ascii="Calibri" w:hAnsi="Calibri" w:eastAsia="Calibri" w:cs="Calibri"/>
                <w:b w:val="0"/>
                <w:bCs w:val="0"/>
                <w:i w:val="0"/>
                <w:iCs w:val="0"/>
                <w:color w:val="000000" w:themeColor="text1" w:themeTint="FF" w:themeShade="FF"/>
                <w:sz w:val="22"/>
                <w:szCs w:val="22"/>
                <w:lang w:val="en-US"/>
              </w:rPr>
              <w:t xml:space="preserve"> </w:t>
            </w:r>
            <w:r w:rsidRPr="0B424B28" w:rsidR="134FC76E">
              <w:rPr>
                <w:rFonts w:ascii="Calibri" w:hAnsi="Calibri" w:eastAsia="Calibri" w:cs="Calibri"/>
                <w:b w:val="0"/>
                <w:bCs w:val="0"/>
                <w:i w:val="0"/>
                <w:iCs w:val="0"/>
                <w:color w:val="000000" w:themeColor="text1" w:themeTint="FF" w:themeShade="FF"/>
                <w:sz w:val="22"/>
                <w:szCs w:val="22"/>
                <w:lang w:val="en-US"/>
              </w:rPr>
              <w:t>using fa</w:t>
            </w:r>
            <w:r w:rsidRPr="0B424B28" w:rsidR="134FC76E">
              <w:rPr>
                <w:rFonts w:ascii="Calibri" w:hAnsi="Calibri" w:eastAsia="Calibri" w:cs="Calibri"/>
                <w:b w:val="0"/>
                <w:bCs w:val="0"/>
                <w:i w:val="0"/>
                <w:iCs w:val="0"/>
                <w:color w:val="000000" w:themeColor="text1" w:themeTint="FF" w:themeShade="FF"/>
                <w:sz w:val="22"/>
                <w:szCs w:val="22"/>
                <w:lang w:val="en-US"/>
              </w:rPr>
              <w:t xml:space="preserve">ctual </w:t>
            </w:r>
            <w:r w:rsidRPr="0B424B28" w:rsidR="134FC76E">
              <w:rPr>
                <w:rFonts w:ascii="Calibri" w:hAnsi="Calibri" w:eastAsia="Calibri" w:cs="Calibri"/>
                <w:b w:val="0"/>
                <w:bCs w:val="0"/>
                <w:i w:val="0"/>
                <w:iCs w:val="0"/>
                <w:color w:val="000000" w:themeColor="text1" w:themeTint="FF" w:themeShade="FF"/>
                <w:sz w:val="22"/>
                <w:szCs w:val="22"/>
                <w:lang w:val="en-US"/>
              </w:rPr>
              <w:t>ev</w:t>
            </w:r>
            <w:r w:rsidRPr="0B424B28" w:rsidR="134FC76E">
              <w:rPr>
                <w:rFonts w:ascii="Calibri" w:hAnsi="Calibri" w:eastAsia="Calibri" w:cs="Calibri"/>
                <w:b w:val="0"/>
                <w:bCs w:val="0"/>
                <w:i w:val="0"/>
                <w:iCs w:val="0"/>
                <w:color w:val="000000" w:themeColor="text1" w:themeTint="FF" w:themeShade="FF"/>
                <w:sz w:val="22"/>
                <w:szCs w:val="22"/>
                <w:lang w:val="en-US"/>
              </w:rPr>
              <w:t>idence from outside sources</w:t>
            </w:r>
          </w:p>
          <w:p w:rsidR="0B424B28" w:rsidP="0B424B28" w:rsidRDefault="0B424B28" w14:paraId="13EFAAA6" w14:textId="7D10C675">
            <w:pPr>
              <w:pStyle w:val="ListParagraph"/>
              <w:numPr>
                <w:ilvl w:val="0"/>
                <w:numId w:val="39"/>
              </w:numPr>
              <w:spacing w:line="259" w:lineRule="auto"/>
              <w:rPr>
                <w:rFonts w:ascii="Calibri" w:hAnsi="Calibri" w:eastAsia="Calibri" w:cs="Calibri"/>
                <w:b w:val="0"/>
                <w:bCs w:val="0"/>
                <w:i w:val="0"/>
                <w:iCs w:val="0"/>
                <w:color w:val="000000" w:themeColor="text1" w:themeTint="FF" w:themeShade="FF"/>
                <w:sz w:val="22"/>
                <w:szCs w:val="22"/>
              </w:rPr>
            </w:pPr>
            <w:r w:rsidRPr="0B424B28" w:rsidR="0B424B28">
              <w:rPr>
                <w:rFonts w:ascii="Calibri" w:hAnsi="Calibri" w:eastAsia="Calibri" w:cs="Calibri"/>
                <w:b w:val="0"/>
                <w:bCs w:val="0"/>
                <w:i w:val="0"/>
                <w:iCs w:val="0"/>
                <w:color w:val="000000" w:themeColor="text1" w:themeTint="FF" w:themeShade="FF"/>
                <w:sz w:val="22"/>
                <w:szCs w:val="22"/>
                <w:lang w:val="en-US"/>
              </w:rPr>
              <w:t>Describe experiences relevant to the discussion</w:t>
            </w:r>
          </w:p>
          <w:p w:rsidR="0B424B28" w:rsidP="0B424B28" w:rsidRDefault="0B424B28" w14:paraId="0374E628" w14:textId="70DB56CD">
            <w:pPr>
              <w:spacing w:line="259" w:lineRule="auto"/>
              <w:rPr>
                <w:rFonts w:ascii="Calibri" w:hAnsi="Calibri" w:eastAsia="Calibri" w:cs="Calibri"/>
                <w:b w:val="0"/>
                <w:bCs w:val="0"/>
                <w:i w:val="0"/>
                <w:iCs w:val="0"/>
                <w:color w:val="000000" w:themeColor="text1" w:themeTint="FF" w:themeShade="FF"/>
                <w:sz w:val="24"/>
                <w:szCs w:val="24"/>
              </w:rPr>
            </w:pPr>
          </w:p>
        </w:tc>
        <w:tc>
          <w:tcPr>
            <w:tcW w:w="4680" w:type="dxa"/>
            <w:tcBorders>
              <w:top w:val="single" w:sz="6"/>
              <w:bottom w:val="single" w:sz="6"/>
              <w:right w:val="single" w:sz="6"/>
            </w:tcBorders>
            <w:tcMar>
              <w:left w:w="90" w:type="dxa"/>
              <w:right w:w="90" w:type="dxa"/>
            </w:tcMar>
            <w:vAlign w:val="top"/>
          </w:tcPr>
          <w:p w:rsidR="0B424B28" w:rsidP="0B424B28" w:rsidRDefault="0B424B28" w14:paraId="59A2B21E" w14:textId="182A572E">
            <w:pPr>
              <w:spacing w:line="259" w:lineRule="auto"/>
              <w:rPr>
                <w:rFonts w:ascii="Calibri" w:hAnsi="Calibri" w:eastAsia="Calibri" w:cs="Calibri"/>
                <w:b w:val="0"/>
                <w:bCs w:val="0"/>
                <w:i w:val="0"/>
                <w:iCs w:val="0"/>
                <w:color w:val="000000" w:themeColor="text1" w:themeTint="FF" w:themeShade="FF"/>
                <w:sz w:val="24"/>
                <w:szCs w:val="24"/>
              </w:rPr>
            </w:pPr>
            <w:r w:rsidRPr="0B424B28" w:rsidR="0B424B28">
              <w:rPr>
                <w:rFonts w:ascii="Calibri" w:hAnsi="Calibri" w:eastAsia="Calibri" w:cs="Calibri"/>
                <w:b w:val="1"/>
                <w:bCs w:val="1"/>
                <w:i w:val="0"/>
                <w:iCs w:val="0"/>
                <w:caps w:val="0"/>
                <w:smallCaps w:val="0"/>
                <w:color w:val="000000" w:themeColor="text1" w:themeTint="FF" w:themeShade="FF"/>
                <w:sz w:val="24"/>
                <w:szCs w:val="24"/>
                <w:lang w:val="en-US"/>
              </w:rPr>
              <w:t xml:space="preserve">Suggested Methods of Assessment </w:t>
            </w:r>
          </w:p>
          <w:p w:rsidR="0B424B28" w:rsidP="0B424B28" w:rsidRDefault="0B424B28" w14:paraId="434BB866" w14:textId="2F7CF553">
            <w:pPr>
              <w:pStyle w:val="ListParagraph"/>
              <w:numPr>
                <w:ilvl w:val="0"/>
                <w:numId w:val="44"/>
              </w:numPr>
              <w:spacing w:line="259" w:lineRule="auto"/>
              <w:rPr>
                <w:rFonts w:ascii="Calibri" w:hAnsi="Calibri" w:eastAsia="Calibri" w:cs="Calibri"/>
                <w:b w:val="0"/>
                <w:bCs w:val="0"/>
                <w:i w:val="0"/>
                <w:iCs w:val="0"/>
                <w:color w:val="000000" w:themeColor="text1" w:themeTint="FF" w:themeShade="FF"/>
                <w:sz w:val="22"/>
                <w:szCs w:val="22"/>
              </w:rPr>
            </w:pPr>
            <w:r w:rsidRPr="0B424B28" w:rsidR="0B424B28">
              <w:rPr>
                <w:rFonts w:ascii="Calibri" w:hAnsi="Calibri" w:eastAsia="Calibri" w:cs="Calibri"/>
                <w:b w:val="0"/>
                <w:bCs w:val="0"/>
                <w:i w:val="0"/>
                <w:iCs w:val="0"/>
                <w:color w:val="000000" w:themeColor="text1" w:themeTint="FF" w:themeShade="FF"/>
                <w:sz w:val="22"/>
                <w:szCs w:val="22"/>
                <w:lang w:val="en-US"/>
              </w:rPr>
              <w:t>Students will act out role plays from scenarios on a specific topic</w:t>
            </w:r>
          </w:p>
          <w:p w:rsidR="0B424B28" w:rsidP="0B424B28" w:rsidRDefault="0B424B28" w14:paraId="2ED55F2C" w14:textId="529E542D">
            <w:pPr>
              <w:pStyle w:val="ListParagraph"/>
              <w:numPr>
                <w:ilvl w:val="0"/>
                <w:numId w:val="44"/>
              </w:numPr>
              <w:spacing w:line="259" w:lineRule="auto"/>
              <w:rPr>
                <w:rFonts w:ascii="Calibri" w:hAnsi="Calibri" w:eastAsia="Calibri" w:cs="Calibri"/>
                <w:b w:val="0"/>
                <w:bCs w:val="0"/>
                <w:i w:val="0"/>
                <w:iCs w:val="0"/>
                <w:color w:val="000000" w:themeColor="text1" w:themeTint="FF" w:themeShade="FF"/>
                <w:sz w:val="22"/>
                <w:szCs w:val="22"/>
              </w:rPr>
            </w:pPr>
            <w:r w:rsidRPr="0B424B28" w:rsidR="0B424B28">
              <w:rPr>
                <w:rFonts w:ascii="Calibri" w:hAnsi="Calibri" w:eastAsia="Calibri" w:cs="Calibri"/>
                <w:b w:val="0"/>
                <w:bCs w:val="0"/>
                <w:i w:val="0"/>
                <w:iCs w:val="0"/>
                <w:color w:val="000000" w:themeColor="text1" w:themeTint="FF" w:themeShade="FF"/>
                <w:sz w:val="22"/>
                <w:szCs w:val="22"/>
                <w:lang w:val="en-US"/>
              </w:rPr>
              <w:t>Students will discuss a video or a movie they watched, discussing main ideas, giving their opinions, etc.</w:t>
            </w:r>
          </w:p>
          <w:p w:rsidR="0B424B28" w:rsidP="0B424B28" w:rsidRDefault="0B424B28" w14:paraId="5DB8B5B9" w14:textId="4A1D16D9">
            <w:pPr>
              <w:pStyle w:val="ListParagraph"/>
              <w:numPr>
                <w:ilvl w:val="0"/>
                <w:numId w:val="44"/>
              </w:numPr>
              <w:spacing w:line="259" w:lineRule="auto"/>
              <w:rPr>
                <w:rFonts w:ascii="Calibri" w:hAnsi="Calibri" w:eastAsia="Calibri" w:cs="Calibri"/>
                <w:b w:val="0"/>
                <w:bCs w:val="0"/>
                <w:i w:val="0"/>
                <w:iCs w:val="0"/>
                <w:color w:val="000000" w:themeColor="text1" w:themeTint="FF" w:themeShade="FF"/>
                <w:sz w:val="22"/>
                <w:szCs w:val="22"/>
              </w:rPr>
            </w:pPr>
            <w:r w:rsidRPr="0B424B28" w:rsidR="0B424B28">
              <w:rPr>
                <w:rFonts w:ascii="Calibri" w:hAnsi="Calibri" w:eastAsia="Calibri" w:cs="Calibri"/>
                <w:b w:val="0"/>
                <w:bCs w:val="0"/>
                <w:i w:val="0"/>
                <w:iCs w:val="0"/>
                <w:color w:val="000000" w:themeColor="text1" w:themeTint="FF" w:themeShade="FF"/>
                <w:sz w:val="22"/>
                <w:szCs w:val="22"/>
                <w:lang w:val="en-US"/>
              </w:rPr>
              <w:t>Students will be assigned to be the leader in the above assessments and assessed on leadership skills (rotate who is the assigned leader in when scenario or topic is changed)</w:t>
            </w:r>
          </w:p>
        </w:tc>
      </w:tr>
    </w:tbl>
    <w:p w:rsidR="0B424B28" w:rsidP="0B424B28" w:rsidRDefault="0B424B28" w14:paraId="4C6A8DFF" w14:textId="48B498D8">
      <w:pPr>
        <w:pStyle w:val="Normal"/>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3F37F555" wp14:paraId="47A20B0D" wp14:textId="5A1D667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37F555" wp14:paraId="2C078E63" wp14:textId="388C080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7rxvuuqs" int2:invalidationBookmarkName="" int2:hashCode="WN91RdFAu2KEPL" int2:id="SIZ0zcFC">
      <int2:state int2:type="AugLoop_Text_Critique" int2:value="Rejected"/>
    </int2:bookmark>
    <int2:bookmark int2:bookmarkName="_Int_hZCEOCBE" int2:invalidationBookmarkName="" int2:hashCode="z7M+sk8xoXQdZw" int2:id="km8xXJP7">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6">
    <w:nsid w:val="553e92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14d93a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11bf52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ac28b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e1f70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cdc85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ee80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5ebcc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7cd38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3b316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d98eb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e52a9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91d74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56fd5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329b8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6c151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a29af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92168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c4487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4630e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5adeb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fffae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bad05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94f8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59f75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99290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aba87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654dc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d0764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d7e11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cde3a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ca151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4bdc3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50484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f49c4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ba4fb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543d6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1b2c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52238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5eefa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3e9da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8f84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b8feb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fae4d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40f102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587e6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007717"/>
    <w:rsid w:val="006BAB86"/>
    <w:rsid w:val="045F26E1"/>
    <w:rsid w:val="064E0FC8"/>
    <w:rsid w:val="0B125584"/>
    <w:rsid w:val="0B424B28"/>
    <w:rsid w:val="0BC83CF7"/>
    <w:rsid w:val="0BD2EED4"/>
    <w:rsid w:val="0ED2D6E0"/>
    <w:rsid w:val="11D0DB2C"/>
    <w:rsid w:val="120A77A2"/>
    <w:rsid w:val="120A77A2"/>
    <w:rsid w:val="134FC76E"/>
    <w:rsid w:val="148BE54E"/>
    <w:rsid w:val="14D1CB79"/>
    <w:rsid w:val="15087BEE"/>
    <w:rsid w:val="19A53C9C"/>
    <w:rsid w:val="19B65DD2"/>
    <w:rsid w:val="1A296803"/>
    <w:rsid w:val="1B326DCF"/>
    <w:rsid w:val="1D68D826"/>
    <w:rsid w:val="20781C2B"/>
    <w:rsid w:val="21963AB1"/>
    <w:rsid w:val="273A51C8"/>
    <w:rsid w:val="2752A376"/>
    <w:rsid w:val="27550FDB"/>
    <w:rsid w:val="27E285A1"/>
    <w:rsid w:val="297E5602"/>
    <w:rsid w:val="2B0F857D"/>
    <w:rsid w:val="2EEC1190"/>
    <w:rsid w:val="2FA01C94"/>
    <w:rsid w:val="2FD9B90A"/>
    <w:rsid w:val="37ADB59C"/>
    <w:rsid w:val="3B13C6A1"/>
    <w:rsid w:val="3F37F555"/>
    <w:rsid w:val="40198890"/>
    <w:rsid w:val="40754C24"/>
    <w:rsid w:val="4159FE45"/>
    <w:rsid w:val="41C6C654"/>
    <w:rsid w:val="43434998"/>
    <w:rsid w:val="4614470B"/>
    <w:rsid w:val="462D6F68"/>
    <w:rsid w:val="467AEA5A"/>
    <w:rsid w:val="47C93FC9"/>
    <w:rsid w:val="481D0A58"/>
    <w:rsid w:val="488F46B8"/>
    <w:rsid w:val="48B186FF"/>
    <w:rsid w:val="4D9508A7"/>
    <w:rsid w:val="5120493D"/>
    <w:rsid w:val="51ABE0E3"/>
    <w:rsid w:val="54DC1566"/>
    <w:rsid w:val="55F3BA60"/>
    <w:rsid w:val="56007717"/>
    <w:rsid w:val="5907791B"/>
    <w:rsid w:val="59620B97"/>
    <w:rsid w:val="5AC36245"/>
    <w:rsid w:val="5B621810"/>
    <w:rsid w:val="5C0DBD57"/>
    <w:rsid w:val="5D7446EF"/>
    <w:rsid w:val="5E3DA745"/>
    <w:rsid w:val="60ABE7B1"/>
    <w:rsid w:val="616B670E"/>
    <w:rsid w:val="6260E06F"/>
    <w:rsid w:val="63FCB0D0"/>
    <w:rsid w:val="644F0830"/>
    <w:rsid w:val="64A43DA9"/>
    <w:rsid w:val="659B4776"/>
    <w:rsid w:val="6754C5AB"/>
    <w:rsid w:val="6A389CD0"/>
    <w:rsid w:val="6A8C666D"/>
    <w:rsid w:val="6A8C666D"/>
    <w:rsid w:val="6B5EF346"/>
    <w:rsid w:val="6D53BA44"/>
    <w:rsid w:val="6DE2AFB7"/>
    <w:rsid w:val="6EBD4E61"/>
    <w:rsid w:val="6F96CEF0"/>
    <w:rsid w:val="6FB91BA7"/>
    <w:rsid w:val="701B0112"/>
    <w:rsid w:val="70C20B7B"/>
    <w:rsid w:val="714C701B"/>
    <w:rsid w:val="7381941D"/>
    <w:rsid w:val="739F19C1"/>
    <w:rsid w:val="76ADC2C2"/>
    <w:rsid w:val="7723BBCA"/>
    <w:rsid w:val="772C6CAA"/>
    <w:rsid w:val="77393A85"/>
    <w:rsid w:val="784FE265"/>
    <w:rsid w:val="784FE265"/>
    <w:rsid w:val="78B39AF1"/>
    <w:rsid w:val="7D71CB94"/>
    <w:rsid w:val="7EB4C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7717"/>
  <w15:chartTrackingRefBased/>
  <w15:docId w15:val="{55B27FE5-3887-4BCF-9910-F56BE4E561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microsoft.com/office/2020/10/relationships/intelligence" Target="intelligence2.xml" Id="Rab0c793440dd423a"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b99085b97030437b"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A8434DEDB324A822700CAD04D549E" ma:contentTypeVersion="12" ma:contentTypeDescription="Create a new document." ma:contentTypeScope="" ma:versionID="f40648331798eb000e36b1fdf53dae05">
  <xsd:schema xmlns:xsd="http://www.w3.org/2001/XMLSchema" xmlns:xs="http://www.w3.org/2001/XMLSchema" xmlns:p="http://schemas.microsoft.com/office/2006/metadata/properties" xmlns:ns2="b24e8867-bc04-436d-8bf8-747c69339a35" xmlns:ns3="18dc86b4-6536-4df9-a403-ff172f883161" targetNamespace="http://schemas.microsoft.com/office/2006/metadata/properties" ma:root="true" ma:fieldsID="e2f47ef9da31e2e415ca500b2f5faa1d" ns2:_="" ns3:_="">
    <xsd:import namespace="b24e8867-bc04-436d-8bf8-747c69339a35"/>
    <xsd:import namespace="18dc86b4-6536-4df9-a403-ff172f883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8867-bc04-436d-8bf8-747c69339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c86b4-6536-4df9-a403-ff172f883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85639-C325-448A-A28E-7F44510260AD}"/>
</file>

<file path=customXml/itemProps2.xml><?xml version="1.0" encoding="utf-8"?>
<ds:datastoreItem xmlns:ds="http://schemas.openxmlformats.org/officeDocument/2006/customXml" ds:itemID="{5B820E33-5F1D-4543-A05C-E469E87FF794}"/>
</file>

<file path=customXml/itemProps3.xml><?xml version="1.0" encoding="utf-8"?>
<ds:datastoreItem xmlns:ds="http://schemas.openxmlformats.org/officeDocument/2006/customXml" ds:itemID="{37B4926F-F66D-4FDD-9E5D-096778D667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Erin Hill</dc:creator>
  <keywords/>
  <dc:description/>
  <lastModifiedBy>Lindsey Erin Hill</lastModifiedBy>
  <dcterms:created xsi:type="dcterms:W3CDTF">2024-01-12T21:10:56.0000000Z</dcterms:created>
  <dcterms:modified xsi:type="dcterms:W3CDTF">2024-01-13T15:34:16.2305136Z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0x0101007C5A8434DEDB324A822700CAD04D549E</vt:lpwstr>
  </property>
</Properties>
</file>