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8F4DF3" wp14:paraId="7FC2D262" wp14:textId="0080EB9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E8F4DF3" w:rsidR="4225C37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060 – Reading – C1</w:t>
      </w:r>
    </w:p>
    <w:p xmlns:wp14="http://schemas.microsoft.com/office/word/2010/wordml" w:rsidP="1E8F4DF3" wp14:paraId="305F2BFB" wp14:textId="1DA2652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8F4DF3" w:rsidR="4225C3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Course Description: </w:t>
      </w:r>
      <w:r w:rsidRPr="1E8F4DF3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 will read and interpret demanding texts on a wide range of topics used in a variety of contexts in social, professional, and academic settings, using linguistic and academic skills to provide.  </w:t>
      </w:r>
    </w:p>
    <w:p xmlns:wp14="http://schemas.microsoft.com/office/word/2010/wordml" w:rsidP="1E8F4DF3" wp14:paraId="78327424" wp14:textId="36FFF67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8F4DF3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“Demanding texts” are those that: </w:t>
      </w:r>
    </w:p>
    <w:p xmlns:wp14="http://schemas.microsoft.com/office/word/2010/wordml" w:rsidP="1E8F4DF3" wp14:paraId="0D93C297" wp14:textId="2F5B4E1F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8F4DF3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chosen from a wide range of genres and purposes, including at least one scholarly/peer reviewed text</w:t>
      </w:r>
    </w:p>
    <w:p xmlns:wp14="http://schemas.microsoft.com/office/word/2010/wordml" w:rsidP="1E8F4DF3" wp14:paraId="5832C9C6" wp14:textId="5A6ED18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8F4DF3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abstract, conceptual, or specialized vocabulary</w:t>
      </w:r>
    </w:p>
    <w:p xmlns:wp14="http://schemas.microsoft.com/office/word/2010/wordml" w:rsidP="1E8F4DF3" wp14:paraId="528E2CF9" wp14:textId="360D7E0C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8F4DF3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linguistically complex and may include idiomatic and figurative language</w:t>
      </w:r>
    </w:p>
    <w:p xmlns:wp14="http://schemas.microsoft.com/office/word/2010/wordml" w:rsidP="1E8F4DF3" wp14:paraId="5952FE74" wp14:textId="6C35C6E9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8F4DF3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authentic and from a variety of genres</w:t>
      </w:r>
    </w:p>
    <w:p xmlns:wp14="http://schemas.microsoft.com/office/word/2010/wordml" w:rsidP="1E8F4DF3" wp14:paraId="2F9FCE99" wp14:textId="7662BF0D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8F4DF3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visually complex, lengthy, or dense  </w:t>
      </w:r>
    </w:p>
    <w:p xmlns:wp14="http://schemas.microsoft.com/office/word/2010/wordml" w:rsidP="1E8F4DF3" wp14:paraId="75FFA336" wp14:textId="2AFDCE8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8F4DF3" wp14:paraId="74FD744D" wp14:textId="3F56F2F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8F4DF3" w:rsidR="4225C37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Reading Comprehension Student Learning Outcomes: </w:t>
      </w:r>
    </w:p>
    <w:p xmlns:wp14="http://schemas.microsoft.com/office/word/2010/wordml" w:rsidP="1E8F4DF3" wp14:paraId="1C36CEFE" wp14:textId="24D255A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8F4DF3" w:rsidR="4225C3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RC1:</w:t>
      </w:r>
      <w:r w:rsidRPr="1E8F4DF3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Locate and use information in demanding texts from different genres for a variety of purposes.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35"/>
        <w:gridCol w:w="4725"/>
      </w:tblGrid>
      <w:tr w:rsidR="1E8F4DF3" w:rsidTr="3FA73905" w14:paraId="6311530A">
        <w:trPr>
          <w:trHeight w:val="300"/>
        </w:trPr>
        <w:tc>
          <w:tcPr>
            <w:tcW w:w="4635" w:type="dxa"/>
            <w:tcMar>
              <w:left w:w="105" w:type="dxa"/>
              <w:right w:w="105" w:type="dxa"/>
            </w:tcMar>
            <w:vAlign w:val="top"/>
          </w:tcPr>
          <w:p w:rsidR="4225C371" w:rsidP="1E8F4DF3" w:rsidRDefault="4225C371" w14:paraId="7A0D6F13" w14:textId="4900BDA9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</w:pPr>
            <w:r w:rsidRPr="1E8F4DF3" w:rsidR="4225C37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Instructional</w:t>
            </w:r>
            <w:r w:rsidRPr="1E8F4DF3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Objectives: </w:t>
            </w:r>
          </w:p>
        </w:tc>
        <w:tc>
          <w:tcPr>
            <w:tcW w:w="4725" w:type="dxa"/>
            <w:tcMar>
              <w:left w:w="105" w:type="dxa"/>
              <w:right w:w="105" w:type="dxa"/>
            </w:tcMar>
            <w:vAlign w:val="top"/>
          </w:tcPr>
          <w:p w:rsidR="1E8F4DF3" w:rsidP="1E8F4DF3" w:rsidRDefault="1E8F4DF3" w14:paraId="23F0B814" w14:textId="7B56723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8F4DF3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Suggested Methods of Assessment: </w:t>
            </w:r>
          </w:p>
        </w:tc>
      </w:tr>
      <w:tr w:rsidR="1E8F4DF3" w:rsidTr="3FA73905" w14:paraId="4A8143DB">
        <w:trPr>
          <w:trHeight w:val="3735"/>
        </w:trPr>
        <w:tc>
          <w:tcPr>
            <w:tcW w:w="4635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0B141CAE" w14:textId="63A73EC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the main idea of a variety of text types and correspondences, even when colloquial language is used.</w:t>
            </w:r>
          </w:p>
          <w:p w:rsidR="1E8F4DF3" w:rsidP="3FA73905" w:rsidRDefault="1E8F4DF3" w14:paraId="08163132" w14:textId="17E1C18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relevant supporting details,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including finer points of detail.</w:t>
            </w:r>
          </w:p>
          <w:p w:rsidR="1E8F4DF3" w:rsidP="3FA73905" w:rsidRDefault="1E8F4DF3" w14:paraId="6EF6F40D" w14:textId="3D7962AC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key words and concepts</w:t>
            </w:r>
            <w:r w:rsidRPr="3FA73905" w:rsidR="623BD2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, including idioms,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in a text</w:t>
            </w:r>
          </w:p>
          <w:p w:rsidR="1E8F4DF3" w:rsidP="3FA73905" w:rsidRDefault="1E8F4DF3" w14:paraId="684B7588" w14:textId="1289396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Skim text to understand gist.</w:t>
            </w:r>
          </w:p>
          <w:p w:rsidR="1E8F4DF3" w:rsidP="3FA73905" w:rsidRDefault="1E8F4DF3" w14:paraId="4BCA54B4" w14:textId="090E4E4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Scan text to find information relevant to their purpose.</w:t>
            </w:r>
          </w:p>
          <w:p w:rsidR="1E8F4DF3" w:rsidP="3FA73905" w:rsidRDefault="1E8F4DF3" w14:paraId="1487FD4C" w14:textId="17499C42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Use a dictionary to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</w:t>
            </w:r>
            <w:r w:rsidRPr="3FA73905" w:rsidR="0B97A3A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the meaning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of specialized vocabulary.</w:t>
            </w:r>
          </w:p>
          <w:p w:rsidR="1E8F4DF3" w:rsidP="3FA73905" w:rsidRDefault="1E8F4DF3" w14:paraId="5EB724CE" w14:textId="09E6965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Use a thesaurus to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synonyms of specialized vocabulary </w:t>
            </w:r>
          </w:p>
        </w:tc>
        <w:tc>
          <w:tcPr>
            <w:tcW w:w="4725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6BDF9F8E" w14:textId="0D3249BC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Respond to an op-ed from a major newspaper or online news source, citing specific points from it to support statements.</w:t>
            </w:r>
          </w:p>
          <w:p w:rsidR="1E8F4DF3" w:rsidP="3FA73905" w:rsidRDefault="1E8F4DF3" w14:paraId="460FD815" w14:textId="2DC0691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Write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a book review, citing specific elements of the book you liked or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didn’t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like.</w:t>
            </w:r>
          </w:p>
          <w:p w:rsidR="1E8F4DF3" w:rsidP="3FA73905" w:rsidRDefault="1E8F4DF3" w14:paraId="29465779" w14:textId="0F1378F3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Write a response to an article, citing points from it you found interesting and why.</w:t>
            </w:r>
          </w:p>
          <w:p w:rsidR="1E8F4DF3" w:rsidP="3FA73905" w:rsidRDefault="1E8F4DF3" w14:paraId="5523FC67" w14:textId="1FBB8CC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Summarize a peer-reviewed article in a specialized field. </w:t>
            </w:r>
          </w:p>
          <w:p w:rsidR="1E8F4DF3" w:rsidP="3FA73905" w:rsidRDefault="1E8F4DF3" w14:paraId="3F31DE92" w14:textId="523CF80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Answer comprehension questions about literal and implied meanings found in a demanding text.</w:t>
            </w:r>
          </w:p>
          <w:p w:rsidR="1E8F4DF3" w:rsidP="3FA73905" w:rsidRDefault="1E8F4DF3" w14:paraId="146788CD" w14:textId="7D9302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Answer comprehension questions about a complex graph or chart.</w:t>
            </w:r>
          </w:p>
          <w:p w:rsidR="1E8F4DF3" w:rsidP="3FA73905" w:rsidRDefault="1E8F4DF3" w14:paraId="6008CC17" w14:textId="37B0649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Participate in a Socratic seminar discussion.</w:t>
            </w:r>
          </w:p>
          <w:p w:rsidR="1E8F4DF3" w:rsidP="3FA73905" w:rsidRDefault="1E8F4DF3" w14:paraId="3FEF044B" w14:textId="7E082BE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Write summaries of varying lengths,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identifying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which information is essential for the indicated length. For example, summarize a novel chapter, summarize a newspaper article in 1, 3 and/or 10 sentences.</w:t>
            </w:r>
          </w:p>
        </w:tc>
      </w:tr>
    </w:tbl>
    <w:p xmlns:wp14="http://schemas.microsoft.com/office/word/2010/wordml" w:rsidP="1E8F4DF3" wp14:paraId="4BC4D536" wp14:textId="0497A14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FA73905" w:rsidRDefault="3FA73905" w14:paraId="564D3DD0" w14:textId="3FBBA2BC">
      <w:r>
        <w:br w:type="page"/>
      </w:r>
    </w:p>
    <w:p xmlns:wp14="http://schemas.microsoft.com/office/word/2010/wordml" w:rsidP="3FA73905" wp14:paraId="51C086AA" wp14:textId="59223E38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A73905" w:rsidR="4225C37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Text Analysis Student Learning Outcomes: </w:t>
      </w:r>
    </w:p>
    <w:p xmlns:wp14="http://schemas.microsoft.com/office/word/2010/wordml" w:rsidP="3FA73905" wp14:paraId="7706BD78" wp14:textId="78B2DD9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FA73905" w:rsidR="4225C3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TA1:</w:t>
      </w:r>
      <w:r w:rsidRPr="3FA73905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FA73905" w:rsidR="064FBB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Deduce</w:t>
      </w:r>
      <w:r w:rsidRPr="3FA73905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implied meaning (beyond word or sentence level) based on contextual, grammatical, and lexical cues in a broad range of demanding texts with varying purposes.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719"/>
        <w:gridCol w:w="4641"/>
      </w:tblGrid>
      <w:tr w:rsidR="1E8F4DF3" w:rsidTr="3FA73905" w14:paraId="72C18F59">
        <w:trPr>
          <w:trHeight w:val="300"/>
        </w:trPr>
        <w:tc>
          <w:tcPr>
            <w:tcW w:w="4719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06F63D5C" w14:textId="0F172B87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</w:pPr>
            <w:r w:rsidRPr="3FA73905" w:rsidR="469D624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Instructional</w:t>
            </w:r>
            <w:r w:rsidRPr="3FA73905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Objectives: </w:t>
            </w:r>
          </w:p>
        </w:tc>
        <w:tc>
          <w:tcPr>
            <w:tcW w:w="4641" w:type="dxa"/>
            <w:tcMar>
              <w:left w:w="105" w:type="dxa"/>
              <w:right w:w="105" w:type="dxa"/>
            </w:tcMar>
            <w:vAlign w:val="top"/>
          </w:tcPr>
          <w:p w:rsidR="1E8F4DF3" w:rsidP="1E8F4DF3" w:rsidRDefault="1E8F4DF3" w14:paraId="67179982" w14:textId="448A057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8F4DF3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Suggested Methods of Assessment: </w:t>
            </w:r>
          </w:p>
        </w:tc>
      </w:tr>
      <w:tr w:rsidR="1E8F4DF3" w:rsidTr="3FA73905" w14:paraId="0851E88F">
        <w:trPr>
          <w:trHeight w:val="300"/>
        </w:trPr>
        <w:tc>
          <w:tcPr>
            <w:tcW w:w="4719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65C71290" w14:textId="561D7DBA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 variety of context clues</w:t>
            </w:r>
            <w:r w:rsidRPr="3FA73905" w:rsidR="23DE97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, including cultural cues that </w:t>
            </w:r>
            <w:r w:rsidRPr="3FA73905" w:rsidR="23DE97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impact</w:t>
            </w:r>
            <w:r w:rsidRPr="3FA73905" w:rsidR="23DE97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meaning, such as cultural allusions.</w:t>
            </w:r>
          </w:p>
          <w:p w:rsidR="1E8F4DF3" w:rsidP="3FA73905" w:rsidRDefault="1E8F4DF3" w14:paraId="5FCF2598" w14:textId="05CB106B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grammatical cues</w:t>
            </w:r>
          </w:p>
          <w:p w:rsidR="1E8F4DF3" w:rsidP="3FA73905" w:rsidRDefault="1E8F4DF3" w14:paraId="7E0FCBA3" w14:textId="28C780AD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and describe lexical cues</w:t>
            </w:r>
          </w:p>
          <w:p w:rsidR="1E8F4DF3" w:rsidP="3FA73905" w:rsidRDefault="1E8F4DF3" w14:paraId="1A301657" w14:textId="3B40BE94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Interpret and analyze complex figurative language</w:t>
            </w:r>
          </w:p>
          <w:p w:rsidR="1E8F4DF3" w:rsidP="3FA73905" w:rsidRDefault="1E8F4DF3" w14:paraId="6602D563" w14:textId="2FD23589">
            <w:pPr>
              <w:pStyle w:val="ListParagraph"/>
              <w:numPr>
                <w:ilvl w:val="0"/>
                <w:numId w:val="21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Interpret meaning of idiomatic language based on larger context of a text</w:t>
            </w:r>
          </w:p>
          <w:p w:rsidR="1E8F4DF3" w:rsidP="3FA73905" w:rsidRDefault="1E8F4DF3" w14:paraId="19A4AB13" w14:textId="1C60C30E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Use cues to make predictions about what will come next in the text</w:t>
            </w:r>
          </w:p>
          <w:p w:rsidR="1E8F4DF3" w:rsidP="3FA73905" w:rsidRDefault="1E8F4DF3" w14:paraId="15733A43" w14:textId="076A3985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41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159FF2AC" w14:textId="180501CF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Provide students with a multi-sentence excerpt from a text that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contains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the use of unknown idioms and/or figurative language and ask students to use context clues to deduce meaning and report what clues helped them.</w:t>
            </w:r>
          </w:p>
          <w:p w:rsidR="1E8F4DF3" w:rsidP="3FA73905" w:rsidRDefault="1E8F4DF3" w14:paraId="5446F764" w14:textId="3FEA444C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Paraphrase figurative language into more literal language, using longform essays and/or fictional short stories</w:t>
            </w:r>
          </w:p>
          <w:p w:rsidR="1E8F4DF3" w:rsidP="3FA73905" w:rsidRDefault="1E8F4DF3" w14:paraId="76F205C0" w14:textId="317AA751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Provide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examples or answer questions that use less-common target idiom/figurative language. For example, “Hanai's anger was lava ready to destroy her family.”</w:t>
            </w:r>
          </w:p>
          <w:p w:rsidR="1E8F4DF3" w:rsidP="3FA73905" w:rsidRDefault="1E8F4DF3" w14:paraId="5A11E362" w14:textId="13C0AD82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E8F4DF3" w:rsidP="3FA73905" w:rsidRDefault="1E8F4DF3" w14:paraId="6B8AECBF" w14:textId="28998B6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3FA73905" wp14:paraId="1B69BEB2" wp14:textId="336228F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A73905" wp14:paraId="79CCDEF9" wp14:textId="498E07D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FA73905" w:rsidR="4225C3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TA2:</w:t>
      </w:r>
      <w:r w:rsidRPr="3FA73905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Analyze connections between ideas in </w:t>
      </w:r>
      <w:r w:rsidRPr="3FA73905" w:rsidR="1D6574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demanding</w:t>
      </w:r>
      <w:r w:rsidRPr="3FA73905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texts involving unfamiliar topics.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817"/>
        <w:gridCol w:w="4543"/>
      </w:tblGrid>
      <w:tr w:rsidR="1E8F4DF3" w:rsidTr="3FA73905" w14:paraId="4AA48334">
        <w:trPr>
          <w:trHeight w:val="300"/>
        </w:trPr>
        <w:tc>
          <w:tcPr>
            <w:tcW w:w="4817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61ACA7C9" w14:textId="5A32878E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</w:pPr>
            <w:r w:rsidRPr="3FA73905" w:rsidR="49433D7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Instructional</w:t>
            </w:r>
            <w:r w:rsidRPr="3FA73905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Objectives: </w:t>
            </w:r>
          </w:p>
        </w:tc>
        <w:tc>
          <w:tcPr>
            <w:tcW w:w="4543" w:type="dxa"/>
            <w:tcMar>
              <w:left w:w="105" w:type="dxa"/>
              <w:right w:w="105" w:type="dxa"/>
            </w:tcMar>
            <w:vAlign w:val="top"/>
          </w:tcPr>
          <w:p w:rsidR="1E8F4DF3" w:rsidP="1E8F4DF3" w:rsidRDefault="1E8F4DF3" w14:paraId="2CA06201" w14:textId="757D8CA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8F4DF3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Suggested Methods of Assessment: </w:t>
            </w:r>
          </w:p>
        </w:tc>
      </w:tr>
      <w:tr w:rsidR="1E8F4DF3" w:rsidTr="3FA73905" w14:paraId="1F9751BE">
        <w:trPr>
          <w:trHeight w:val="300"/>
        </w:trPr>
        <w:tc>
          <w:tcPr>
            <w:tcW w:w="4817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27DAB8C6" w14:textId="3CBD12B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how multiple (more than 2) sources report on/explain a similar topic</w:t>
            </w:r>
          </w:p>
          <w:p w:rsidR="1E8F4DF3" w:rsidP="3FA73905" w:rsidRDefault="1E8F4DF3" w14:paraId="36871080" w14:textId="10FBF3EE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Compare multiple (more than 2) extensive texts on a contemporary issue</w:t>
            </w:r>
          </w:p>
          <w:p w:rsidR="1E8F4DF3" w:rsidP="3FA73905" w:rsidRDefault="1E8F4DF3" w14:paraId="171C91C2" w14:textId="1E5D543F">
            <w:pPr>
              <w:pStyle w:val="ListParagraph"/>
              <w:numPr>
                <w:ilvl w:val="0"/>
                <w:numId w:val="30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Compare multiple short stories or extended essays with similar themes.</w:t>
            </w:r>
          </w:p>
          <w:p w:rsidR="1E8F4DF3" w:rsidP="3FA73905" w:rsidRDefault="1E8F4DF3" w14:paraId="5E0F8ABD" w14:textId="096D350A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Describe similarities and differences between the multiple works' (more than 2) structure and formatting</w:t>
            </w:r>
          </w:p>
          <w:p w:rsidR="1E8F4DF3" w:rsidP="3FA73905" w:rsidRDefault="1E8F4DF3" w14:paraId="109AC624" w14:textId="44F7915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and compare opinions and arguments among multiple texts.</w:t>
            </w:r>
          </w:p>
          <w:p w:rsidR="1E8F4DF3" w:rsidP="3FA73905" w:rsidRDefault="1E8F4DF3" w14:paraId="630B311F" w14:textId="2919B37E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and compare themes, including similarity or difference in treatment of theme, characters, and scenes among multiple short stories.</w:t>
            </w:r>
          </w:p>
          <w:p w:rsidR="1E8F4DF3" w:rsidP="3FA73905" w:rsidRDefault="1E8F4DF3" w14:paraId="050479B7" w14:textId="07AFAEF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and describe cause-effect presentation among multiple texts</w:t>
            </w:r>
          </w:p>
          <w:p w:rsidR="1E8F4DF3" w:rsidP="3FA73905" w:rsidRDefault="1E8F4DF3" w14:paraId="2260BF92" w14:textId="4CC88F3A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and describe problem-solution presentation among multiple texts</w:t>
            </w:r>
          </w:p>
          <w:p w:rsidR="1E8F4DF3" w:rsidP="3FA73905" w:rsidRDefault="1E8F4DF3" w14:paraId="012C7251" w14:textId="238D06CF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3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0837FA58" w14:textId="6510B325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Synthesis paragraph analyzing how an idea/topic is represented in multiple texts. For example, “All the texts focus on pet therapy, but Text A emphasizes.... while texts B and C have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a different perspective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of...”</w:t>
            </w:r>
          </w:p>
          <w:p w:rsidR="1E8F4DF3" w:rsidP="3FA73905" w:rsidRDefault="1E8F4DF3" w14:paraId="3106A0B8" w14:textId="07F4C082">
            <w:pPr>
              <w:pStyle w:val="ListParagraph"/>
              <w:numPr>
                <w:ilvl w:val="0"/>
                <w:numId w:val="30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“Think, pair, share” activity where students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different points of view on a similar topic from multiple texts.</w:t>
            </w:r>
          </w:p>
          <w:p w:rsidR="1E8F4DF3" w:rsidP="3FA73905" w:rsidRDefault="1E8F4DF3" w14:paraId="53D02B32" w14:textId="39F76237">
            <w:pPr>
              <w:pStyle w:val="ListParagraph"/>
              <w:numPr>
                <w:ilvl w:val="0"/>
                <w:numId w:val="30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Comparative essay comparing multiple texts.</w:t>
            </w:r>
          </w:p>
          <w:p w:rsidR="1E8F4DF3" w:rsidP="3FA73905" w:rsidRDefault="1E8F4DF3" w14:paraId="3BEA3F56" w14:textId="74302ED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Comparative presentation comparing multiple texts</w:t>
            </w:r>
          </w:p>
          <w:p w:rsidR="1E8F4DF3" w:rsidP="3FA73905" w:rsidRDefault="1E8F4DF3" w14:paraId="164D6220" w14:textId="2D160827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Persuasive essay on a topic including paraphrases or quotes of opinions and arguments presented in other texts about the topic.</w:t>
            </w:r>
          </w:p>
          <w:p w:rsidR="1E8F4DF3" w:rsidP="3FA73905" w:rsidRDefault="1E8F4DF3" w14:paraId="79382F94" w14:textId="0C823E61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E8F4DF3" w:rsidP="3FA73905" w:rsidRDefault="1E8F4DF3" w14:paraId="4BE68C22" w14:textId="3DE3FC26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3FA73905" wp14:paraId="4022FF08" wp14:textId="61823245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FA73905" w:rsidRDefault="3FA73905" w14:paraId="1BB01937" w14:textId="2EA8919A">
      <w:r>
        <w:br w:type="page"/>
      </w:r>
    </w:p>
    <w:p xmlns:wp14="http://schemas.microsoft.com/office/word/2010/wordml" w:rsidP="3FA73905" wp14:paraId="1DFB7FA6" wp14:textId="29366F6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A73905" w:rsidR="4225C3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TA3: </w:t>
      </w:r>
      <w:r w:rsidRPr="3FA73905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Make inferences about the rhetorical elements of a demanding text</w:t>
      </w:r>
      <w:r w:rsidRPr="3FA73905" w:rsidR="674AEF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5037"/>
        <w:gridCol w:w="4323"/>
      </w:tblGrid>
      <w:tr w:rsidR="1E8F4DF3" w:rsidTr="3FA73905" w14:paraId="64522FD0">
        <w:trPr>
          <w:trHeight w:val="300"/>
        </w:trPr>
        <w:tc>
          <w:tcPr>
            <w:tcW w:w="5037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43ECB331" w14:textId="517CB194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</w:pPr>
            <w:r w:rsidRPr="3FA73905" w:rsidR="150DB5A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Instructional</w:t>
            </w:r>
            <w:r w:rsidRPr="3FA73905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Objectives: </w:t>
            </w:r>
          </w:p>
        </w:tc>
        <w:tc>
          <w:tcPr>
            <w:tcW w:w="4323" w:type="dxa"/>
            <w:tcMar>
              <w:left w:w="105" w:type="dxa"/>
              <w:right w:w="105" w:type="dxa"/>
            </w:tcMar>
            <w:vAlign w:val="top"/>
          </w:tcPr>
          <w:p w:rsidR="1E8F4DF3" w:rsidP="1E8F4DF3" w:rsidRDefault="1E8F4DF3" w14:paraId="04C76670" w14:textId="7CF8401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8F4DF3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Suggested Methods of Assessment:</w:t>
            </w:r>
          </w:p>
        </w:tc>
      </w:tr>
      <w:tr w:rsidR="1E8F4DF3" w:rsidTr="3FA73905" w14:paraId="61B6E3D9">
        <w:trPr>
          <w:trHeight w:val="300"/>
        </w:trPr>
        <w:tc>
          <w:tcPr>
            <w:tcW w:w="5037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44E3F4C2" w14:textId="22E60D6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Make inferences about an author’s purpose</w:t>
            </w:r>
            <w:r w:rsidRPr="3FA73905" w:rsidR="35BB431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, audience, genre, engagement strategies, and credibility</w:t>
            </w:r>
          </w:p>
          <w:p w:rsidR="1E8F4DF3" w:rsidP="3FA73905" w:rsidRDefault="1E8F4DF3" w14:paraId="45E9F37D" w14:textId="6284DE27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Analyze the purpose of differences in genre characteristics, i.e., Why do newspaper articles include headings and subheadings?</w:t>
            </w:r>
          </w:p>
          <w:p w:rsidR="1E8F4DF3" w:rsidP="3FA73905" w:rsidRDefault="1E8F4DF3" w14:paraId="515AD24E" w14:textId="744DD945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how strategies used by an author to engage an audience change, depending on the genre</w:t>
            </w:r>
          </w:p>
          <w:p w:rsidR="1E8F4DF3" w:rsidP="3FA73905" w:rsidRDefault="1E8F4DF3" w14:paraId="28D187B6" w14:textId="48A7864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E8F4DF3" w:rsidP="3FA73905" w:rsidRDefault="1E8F4DF3" w14:paraId="5FED68AB" w14:textId="502CC4AE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23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253374C5" w14:textId="03B9A40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Complete a text analysis, focusing on the rhetorical elements of the text, of a peer reviewed/scholarly article in a specialized field in essay or presentation format</w:t>
            </w:r>
          </w:p>
          <w:p w:rsidR="1E8F4DF3" w:rsidP="3FA73905" w:rsidRDefault="1E8F4DF3" w14:paraId="2C8D5660" w14:textId="59186C66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Ask students to convert a text from one genre to another, i.e., a short story into a newspaper article, or a personal essay into a chart or graph,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demonstrating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their understanding of the characteristics of the genre.</w:t>
            </w:r>
          </w:p>
          <w:p w:rsidR="62B1CB1E" w:rsidP="3FA73905" w:rsidRDefault="62B1CB1E" w14:paraId="699F7A1B" w14:textId="0685B466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62B1CB1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Develop a personal interpretation of main ideas and key aspects of a literary work, using other texts to support arguments.</w:t>
            </w:r>
          </w:p>
          <w:p w:rsidR="1E8F4DF3" w:rsidP="3FA73905" w:rsidRDefault="1E8F4DF3" w14:paraId="276529A8" w14:textId="32AE311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3FA73905" wp14:paraId="0D66C7E9" wp14:textId="3DA40AE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A73905" wp14:paraId="2D925A06" wp14:textId="69A049C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A73905" w:rsidR="4225C37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Digital Literacy Student Learning Outcomes</w:t>
      </w:r>
    </w:p>
    <w:p xmlns:wp14="http://schemas.microsoft.com/office/word/2010/wordml" w:rsidP="3FA73905" wp14:paraId="2D5BAF8A" wp14:textId="331576F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FA73905" w:rsidR="4225C3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DL1</w:t>
      </w:r>
      <w:r w:rsidRPr="3FA73905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Effectively </w:t>
      </w:r>
      <w:r w:rsidRPr="3FA73905" w:rsidR="5C4B34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follow</w:t>
      </w:r>
      <w:r w:rsidRPr="3FA73905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online professional or academic exchanges.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93"/>
        <w:gridCol w:w="4667"/>
      </w:tblGrid>
      <w:tr w:rsidR="1E8F4DF3" w:rsidTr="3FA73905" w14:paraId="6E71F5B1">
        <w:trPr>
          <w:trHeight w:val="300"/>
        </w:trPr>
        <w:tc>
          <w:tcPr>
            <w:tcW w:w="4693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76FBCE45" w14:textId="47E1E737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</w:pPr>
            <w:r w:rsidRPr="3FA73905" w:rsidR="1F4C89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Instructional</w:t>
            </w:r>
            <w:r w:rsidRPr="3FA73905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Objectives: </w:t>
            </w:r>
          </w:p>
        </w:tc>
        <w:tc>
          <w:tcPr>
            <w:tcW w:w="4667" w:type="dxa"/>
            <w:tcMar>
              <w:left w:w="105" w:type="dxa"/>
              <w:right w:w="105" w:type="dxa"/>
            </w:tcMar>
            <w:vAlign w:val="top"/>
          </w:tcPr>
          <w:p w:rsidR="1E8F4DF3" w:rsidP="1E8F4DF3" w:rsidRDefault="1E8F4DF3" w14:paraId="44BB8E91" w14:textId="3A7876B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8F4DF3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Suggested Methods of Assessment: </w:t>
            </w:r>
          </w:p>
        </w:tc>
      </w:tr>
      <w:tr w:rsidR="1E8F4DF3" w:rsidTr="3FA73905" w14:paraId="09CECF4C">
        <w:trPr>
          <w:trHeight w:val="300"/>
        </w:trPr>
        <w:tc>
          <w:tcPr>
            <w:tcW w:w="4693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79DD9C05" w14:textId="2855A9E7">
            <w:pPr>
              <w:pStyle w:val="ListParagraph"/>
              <w:numPr>
                <w:ilvl w:val="0"/>
                <w:numId w:val="5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Expose students to a variety of professional and academic online forums (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i.e.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TESOL forum or other field-specific forums)</w:t>
            </w:r>
          </w:p>
          <w:p w:rsidR="1E8F4DF3" w:rsidP="3FA73905" w:rsidRDefault="1E8F4DF3" w14:paraId="1E6A9140" w14:textId="09B97F0D">
            <w:pPr>
              <w:pStyle w:val="ListParagraph"/>
              <w:numPr>
                <w:ilvl w:val="0"/>
                <w:numId w:val="5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Identify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cultural</w:t>
            </w:r>
            <w:r w:rsidRPr="3FA73905" w:rsidR="0941BCC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and field specific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implications of contributions in online exchanges </w:t>
            </w:r>
          </w:p>
        </w:tc>
        <w:tc>
          <w:tcPr>
            <w:tcW w:w="4667" w:type="dxa"/>
            <w:tcMar>
              <w:left w:w="105" w:type="dxa"/>
              <w:right w:w="105" w:type="dxa"/>
            </w:tcMar>
            <w:vAlign w:val="top"/>
          </w:tcPr>
          <w:p w:rsidR="1E8F4DF3" w:rsidP="3FA73905" w:rsidRDefault="1E8F4DF3" w14:paraId="2F481DB5" w14:textId="4C473C4A">
            <w:pPr>
              <w:pStyle w:val="ListParagraph"/>
              <w:numPr>
                <w:ilvl w:val="0"/>
                <w:numId w:val="5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Contribute effectively and accurately to an online forum on a discussion topic related to their academic or professional field </w:t>
            </w:r>
          </w:p>
          <w:p w:rsidR="1E8F4DF3" w:rsidP="3FA73905" w:rsidRDefault="1E8F4DF3" w14:paraId="2C877E33" w14:textId="2C28A04F">
            <w:pPr>
              <w:pStyle w:val="ListParagraph"/>
              <w:numPr>
                <w:ilvl w:val="0"/>
                <w:numId w:val="5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Verify understanding of a complex online academic or professional discussion forum through paraphrase and questioning. </w:t>
            </w:r>
          </w:p>
          <w:p w:rsidR="1E8F4DF3" w:rsidP="3FA73905" w:rsidRDefault="1E8F4DF3" w14:paraId="6BBE4F0D" w14:textId="7A69EFD5">
            <w:pPr>
              <w:pStyle w:val="ListParagraph"/>
              <w:numPr>
                <w:ilvl w:val="0"/>
                <w:numId w:val="59"/>
              </w:numPr>
              <w:spacing w:line="259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325F3FD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Evaluate, restate, and/or challenge arguments in professional or academic online exchanges and discussions</w:t>
            </w:r>
          </w:p>
        </w:tc>
      </w:tr>
    </w:tbl>
    <w:p xmlns:wp14="http://schemas.microsoft.com/office/word/2010/wordml" w:rsidP="1E8F4DF3" wp14:paraId="7D0A72E4" wp14:textId="384917B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A73905" wp14:paraId="0C94947F" wp14:textId="1F417B3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A73905" w:rsidR="4225C3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DL2 </w:t>
      </w:r>
      <w:r w:rsidRPr="3FA73905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Evaluate online sources, specifically using academic databases</w:t>
      </w:r>
      <w:r w:rsidRPr="3FA73905" w:rsidR="34F20E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assessing</w:t>
      </w:r>
      <w:r w:rsidRPr="3FA73905" w:rsidR="4225C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sources for relevance and credibility</w:t>
      </w:r>
      <w:r w:rsidRPr="3FA73905" w:rsidR="29EF4A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E8F4DF3" w:rsidTr="3FA73905" w14:paraId="15417ED6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1E8F4DF3" w:rsidP="3FA73905" w:rsidRDefault="1E8F4DF3" w14:paraId="606A89FC" w14:textId="144E1FF7">
            <w:pPr>
              <w:spacing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Instructional Objectives:</w:t>
            </w:r>
          </w:p>
          <w:p w:rsidR="1E8F4DF3" w:rsidP="3FA73905" w:rsidRDefault="1E8F4DF3" w14:paraId="5DBD9F7F" w14:textId="517AFB23">
            <w:pPr>
              <w:pStyle w:val="ListParagraph"/>
              <w:numPr>
                <w:ilvl w:val="0"/>
                <w:numId w:val="64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Navigate UWM database system to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locate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appropriate database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for target subject</w:t>
            </w:r>
          </w:p>
          <w:p w:rsidR="1E8F4DF3" w:rsidP="3FA73905" w:rsidRDefault="1E8F4DF3" w14:paraId="71DF40A7" w14:textId="6DB3C0FA">
            <w:pPr>
              <w:pStyle w:val="ListParagraph"/>
              <w:numPr>
                <w:ilvl w:val="0"/>
                <w:numId w:val="64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Use various UWM library databases to aid in research, for example: JSTOR, ERIC, ProQuest,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Worldcat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, etc.</w:t>
            </w:r>
          </w:p>
          <w:p w:rsidR="1E8F4DF3" w:rsidP="3FA73905" w:rsidRDefault="1E8F4DF3" w14:paraId="4D35864C" w14:textId="70AFCDE6">
            <w:pPr>
              <w:pStyle w:val="ListParagraph"/>
              <w:numPr>
                <w:ilvl w:val="0"/>
                <w:numId w:val="64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Use key terms and Boolean phrases </w:t>
            </w:r>
            <w:r w:rsidRPr="3FA73905" w:rsidR="4A9CD7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(the use of AND, OR, NOT, or AND NOT to combine or exclude keywords in a search) 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to aid in finding sources </w:t>
            </w:r>
          </w:p>
          <w:p w:rsidR="1E8F4DF3" w:rsidP="3FA73905" w:rsidRDefault="1E8F4DF3" w14:paraId="797C4DBE" w14:textId="3D299AE3">
            <w:pPr>
              <w:pStyle w:val="ListParagraph"/>
              <w:numPr>
                <w:ilvl w:val="0"/>
                <w:numId w:val="64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Understand basic research techniques such as reading abstracts, evaluating sources, (CRAP test), etc.</w:t>
            </w: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8F4DF3" w:rsidP="3FA73905" w:rsidRDefault="1E8F4DF3" w14:paraId="5D729F68" w14:textId="329FFC7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Suggested Methods of Assessments:</w:t>
            </w: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  <w:p w:rsidR="1E8F4DF3" w:rsidP="3FA73905" w:rsidRDefault="1E8F4DF3" w14:paraId="2647D8FC" w14:textId="330938EC">
            <w:pPr>
              <w:pStyle w:val="ListParagraph"/>
              <w:numPr>
                <w:ilvl w:val="0"/>
                <w:numId w:val="6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A73905" w:rsidR="1E8F4D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Complete quiz on Research Librarian workshop</w:t>
            </w:r>
          </w:p>
          <w:p w:rsidR="1E8F4DF3" w:rsidP="3FA73905" w:rsidRDefault="1E8F4DF3" w14:paraId="5B47F9EE" w14:textId="29AEFD31">
            <w:pPr>
              <w:pStyle w:val="ListParagraph"/>
              <w:numPr>
                <w:ilvl w:val="0"/>
                <w:numId w:val="6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3FA73905" w:rsidR="37ED468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Conduct a search on a topic, using texts only from databases and assessing them </w:t>
            </w:r>
            <w:r w:rsidRPr="3FA73905" w:rsidR="503FF4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for </w:t>
            </w:r>
            <w:r w:rsidRPr="3FA73905" w:rsidR="37ED468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relevance and credibility</w:t>
            </w:r>
          </w:p>
        </w:tc>
      </w:tr>
    </w:tbl>
    <w:p xmlns:wp14="http://schemas.microsoft.com/office/word/2010/wordml" w:rsidP="3FA73905" wp14:paraId="2C078E63" wp14:textId="172A9C67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9">
    <w:nsid w:val="a21d3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4e800b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5a108c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17b362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77a786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16b45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74c2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c2acd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704115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b4a2b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188fd7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51cea0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440dea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e637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49a4b5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1c092d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59b646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37fd50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68e1f2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50d18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767439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710dc0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443b0c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863ab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4fae9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f41df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57e86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5ad7a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a960e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44683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6bb4f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984ec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bd70c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a943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88b53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d6f58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a3854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87c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ba2bf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686fc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0cfe0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c1f6b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49866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33d2e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fb398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dd599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0dec1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462b0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43cbf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95dbd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9e77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53b4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26924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b98e3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d3723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2efe4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a0754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ba254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31dd4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7898d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76552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26202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d4ff2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8fbf2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ce534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774a5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eda8c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f034c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ee47b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9A0017"/>
    <w:rsid w:val="05E22777"/>
    <w:rsid w:val="064FBB32"/>
    <w:rsid w:val="077DF7D8"/>
    <w:rsid w:val="0941BCC8"/>
    <w:rsid w:val="0B97A3A2"/>
    <w:rsid w:val="118B421F"/>
    <w:rsid w:val="150DB5AA"/>
    <w:rsid w:val="1D42275B"/>
    <w:rsid w:val="1D65741B"/>
    <w:rsid w:val="1E8F4DF3"/>
    <w:rsid w:val="1F4C891C"/>
    <w:rsid w:val="219A0017"/>
    <w:rsid w:val="23DE9721"/>
    <w:rsid w:val="29EF4A2F"/>
    <w:rsid w:val="325F3FDB"/>
    <w:rsid w:val="33B651D2"/>
    <w:rsid w:val="34F20EB8"/>
    <w:rsid w:val="35BB4311"/>
    <w:rsid w:val="35EF4DD7"/>
    <w:rsid w:val="37ED468C"/>
    <w:rsid w:val="3996BC89"/>
    <w:rsid w:val="3FA73905"/>
    <w:rsid w:val="4225C371"/>
    <w:rsid w:val="469D6247"/>
    <w:rsid w:val="49433D7B"/>
    <w:rsid w:val="4993A9B2"/>
    <w:rsid w:val="4993A9B2"/>
    <w:rsid w:val="4A9CD796"/>
    <w:rsid w:val="4B1651B6"/>
    <w:rsid w:val="4E7F816C"/>
    <w:rsid w:val="503FF463"/>
    <w:rsid w:val="55DC4230"/>
    <w:rsid w:val="5C4B34BA"/>
    <w:rsid w:val="5DBC08D4"/>
    <w:rsid w:val="5F57D935"/>
    <w:rsid w:val="60F3A996"/>
    <w:rsid w:val="623BD216"/>
    <w:rsid w:val="62B1CB1E"/>
    <w:rsid w:val="674AEFAE"/>
    <w:rsid w:val="688079C9"/>
    <w:rsid w:val="690F5EDA"/>
    <w:rsid w:val="6A1C4A2A"/>
    <w:rsid w:val="6D92989C"/>
    <w:rsid w:val="7111BAE6"/>
    <w:rsid w:val="7111B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0017"/>
  <w15:chartTrackingRefBased/>
  <w15:docId w15:val="{4B5A29B5-7DD7-44F9-8E2F-439F7A6662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b8a7215718ed423f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347AA-55BA-42FC-80AD-849D791DDA74}"/>
</file>

<file path=customXml/itemProps2.xml><?xml version="1.0" encoding="utf-8"?>
<ds:datastoreItem xmlns:ds="http://schemas.openxmlformats.org/officeDocument/2006/customXml" ds:itemID="{3CB547E9-79F1-4032-8885-49495B24C504}"/>
</file>

<file path=customXml/itemProps3.xml><?xml version="1.0" encoding="utf-8"?>
<ds:datastoreItem xmlns:ds="http://schemas.openxmlformats.org/officeDocument/2006/customXml" ds:itemID="{B760D9C2-71C9-4B14-A039-E7C3FC7315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Erin Hill</dc:creator>
  <cp:keywords/>
  <dc:description/>
  <cp:lastModifiedBy>Lindsey Erin Hill</cp:lastModifiedBy>
  <dcterms:created xsi:type="dcterms:W3CDTF">2023-11-21T19:13:45Z</dcterms:created>
  <dcterms:modified xsi:type="dcterms:W3CDTF">2023-11-27T20:20:15Z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