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3AD68" w14:textId="77777777" w:rsidR="00E9163E" w:rsidRDefault="00C475CA">
      <w:pPr>
        <w:spacing w:after="14" w:line="259" w:lineRule="auto"/>
        <w:ind w:left="0" w:right="0" w:firstLine="0"/>
        <w:jc w:val="right"/>
      </w:pPr>
      <w:r>
        <w:rPr>
          <w:sz w:val="24"/>
        </w:rPr>
        <w:t xml:space="preserve"> </w:t>
      </w:r>
    </w:p>
    <w:p w14:paraId="4BA058CE" w14:textId="77777777" w:rsidR="00E9163E" w:rsidRDefault="00C475CA">
      <w:pPr>
        <w:spacing w:after="0" w:line="259" w:lineRule="auto"/>
        <w:ind w:left="122" w:right="0" w:firstLine="0"/>
        <w:jc w:val="center"/>
      </w:pPr>
      <w:r>
        <w:rPr>
          <w:b/>
          <w:sz w:val="28"/>
        </w:rPr>
        <w:t>Universi</w:t>
      </w:r>
      <w:r w:rsidR="000A7BC1">
        <w:rPr>
          <w:b/>
          <w:sz w:val="28"/>
        </w:rPr>
        <w:t>ty of Wisconsin-Milwaukee Student</w:t>
      </w:r>
      <w:r>
        <w:rPr>
          <w:b/>
          <w:sz w:val="28"/>
        </w:rPr>
        <w:t xml:space="preserve"> Health</w:t>
      </w:r>
      <w:r w:rsidR="000A7BC1">
        <w:rPr>
          <w:b/>
          <w:sz w:val="28"/>
        </w:rPr>
        <w:t xml:space="preserve"> and Wellness</w:t>
      </w:r>
      <w:r>
        <w:rPr>
          <w:b/>
          <w:sz w:val="28"/>
        </w:rPr>
        <w:t xml:space="preserve"> Center </w:t>
      </w:r>
    </w:p>
    <w:p w14:paraId="617BB193" w14:textId="23DE7B51" w:rsidR="00E9163E" w:rsidRDefault="5E75A6AD" w:rsidP="02AC976E">
      <w:pPr>
        <w:spacing w:after="0" w:line="259" w:lineRule="auto"/>
        <w:ind w:left="122" w:right="0" w:firstLine="0"/>
        <w:jc w:val="center"/>
        <w:rPr>
          <w:b/>
          <w:bCs/>
          <w:sz w:val="22"/>
        </w:rPr>
      </w:pPr>
      <w:r w:rsidRPr="02AC976E">
        <w:rPr>
          <w:b/>
          <w:bCs/>
          <w:sz w:val="22"/>
        </w:rPr>
        <w:t xml:space="preserve">         </w:t>
      </w:r>
      <w:r w:rsidR="00C475CA" w:rsidRPr="02AC976E">
        <w:rPr>
          <w:b/>
          <w:bCs/>
          <w:sz w:val="22"/>
        </w:rPr>
        <w:t xml:space="preserve">Division of Student Affairs </w:t>
      </w:r>
    </w:p>
    <w:p w14:paraId="5A707BEC" w14:textId="35E5865D" w:rsidR="00E9163E" w:rsidRDefault="00C475CA" w:rsidP="000A7BC1">
      <w:pPr>
        <w:spacing w:after="0" w:line="253" w:lineRule="auto"/>
        <w:ind w:left="4510" w:right="3863" w:hanging="10"/>
        <w:jc w:val="center"/>
      </w:pPr>
      <w:r w:rsidRPr="02AC976E">
        <w:rPr>
          <w:sz w:val="20"/>
          <w:szCs w:val="20"/>
        </w:rPr>
        <w:t>P.O. Box 413 Milwaukee,</w:t>
      </w:r>
    </w:p>
    <w:p w14:paraId="61582CF7" w14:textId="14E9E345" w:rsidR="00E9163E" w:rsidRDefault="00C475CA" w:rsidP="000A7BC1">
      <w:pPr>
        <w:spacing w:after="0" w:line="253" w:lineRule="auto"/>
        <w:ind w:left="4510" w:right="3863" w:hanging="10"/>
        <w:jc w:val="center"/>
      </w:pPr>
      <w:r w:rsidRPr="02AC976E">
        <w:rPr>
          <w:sz w:val="20"/>
          <w:szCs w:val="20"/>
        </w:rPr>
        <w:t>WI  53201</w:t>
      </w:r>
    </w:p>
    <w:p w14:paraId="0EC1F466" w14:textId="72641B62" w:rsidR="00E9163E" w:rsidRDefault="00C475CA">
      <w:pPr>
        <w:spacing w:after="0" w:line="253" w:lineRule="auto"/>
        <w:ind w:left="175" w:right="0" w:hanging="10"/>
      </w:pPr>
      <w:r w:rsidRPr="02AC976E">
        <w:rPr>
          <w:sz w:val="20"/>
          <w:szCs w:val="20"/>
        </w:rPr>
        <w:t xml:space="preserve">                                                              PHONE: 414-229-</w:t>
      </w:r>
      <w:r w:rsidR="6DAE7592" w:rsidRPr="02AC976E">
        <w:rPr>
          <w:sz w:val="20"/>
          <w:szCs w:val="20"/>
        </w:rPr>
        <w:t>SHAW (7429)</w:t>
      </w:r>
      <w:r w:rsidRPr="02AC976E">
        <w:rPr>
          <w:sz w:val="20"/>
          <w:szCs w:val="20"/>
        </w:rPr>
        <w:t xml:space="preserve">   FAX: 414-229-4161 </w:t>
      </w:r>
    </w:p>
    <w:p w14:paraId="41C9996A" w14:textId="7772BB8C" w:rsidR="00E9163E" w:rsidRDefault="00C475CA" w:rsidP="000A7BC1">
      <w:pPr>
        <w:pStyle w:val="Heading1"/>
      </w:pPr>
      <w:r w:rsidRPr="02AC976E">
        <w:rPr>
          <w:color w:val="000000" w:themeColor="text1"/>
          <w:u w:val="none"/>
        </w:rPr>
        <w:t>Website</w:t>
      </w:r>
      <w:r w:rsidR="03985907" w:rsidRPr="02AC976E">
        <w:rPr>
          <w:color w:val="000000" w:themeColor="text1"/>
          <w:u w:val="none"/>
        </w:rPr>
        <w:t xml:space="preserve">: </w:t>
      </w:r>
      <w:hyperlink r:id="rId8">
        <w:r w:rsidR="03985907" w:rsidRPr="02AC976E">
          <w:t>Student Health and Wellness Center</w:t>
        </w:r>
      </w:hyperlink>
      <w:hyperlink r:id="rId9">
        <w:r w:rsidRPr="02AC976E">
          <w:rPr>
            <w:color w:val="000000" w:themeColor="text1"/>
            <w:sz w:val="24"/>
            <w:szCs w:val="24"/>
            <w:u w:val="none"/>
          </w:rPr>
          <w:t xml:space="preserve"> </w:t>
        </w:r>
      </w:hyperlink>
    </w:p>
    <w:p w14:paraId="6E0F3F5D" w14:textId="77777777" w:rsidR="00E9163E" w:rsidRDefault="00C475CA">
      <w:pPr>
        <w:spacing w:after="87" w:line="259" w:lineRule="auto"/>
        <w:ind w:left="151" w:right="0" w:firstLine="0"/>
      </w:pPr>
      <w:r>
        <w:rPr>
          <w:rFonts w:ascii="Calibri" w:eastAsia="Calibri" w:hAnsi="Calibri" w:cs="Calibri"/>
          <w:noProof/>
          <w:sz w:val="22"/>
        </w:rPr>
        <mc:AlternateContent>
          <mc:Choice Requires="wpg">
            <w:drawing>
              <wp:inline distT="0" distB="0" distL="0" distR="0" wp14:anchorId="5D47A577" wp14:editId="20A3B068">
                <wp:extent cx="6711696" cy="56388"/>
                <wp:effectExtent l="0" t="0" r="0" b="0"/>
                <wp:docPr id="4037" name="Group 4037"/>
                <wp:cNvGraphicFramePr/>
                <a:graphic xmlns:a="http://schemas.openxmlformats.org/drawingml/2006/main">
                  <a:graphicData uri="http://schemas.microsoft.com/office/word/2010/wordprocessingGroup">
                    <wpg:wgp>
                      <wpg:cNvGrpSpPr/>
                      <wpg:grpSpPr>
                        <a:xfrm>
                          <a:off x="0" y="0"/>
                          <a:ext cx="6711696" cy="56388"/>
                          <a:chOff x="0" y="0"/>
                          <a:chExt cx="6711696" cy="56388"/>
                        </a:xfrm>
                      </wpg:grpSpPr>
                      <wps:wsp>
                        <wps:cNvPr id="5473" name="Shape 5473"/>
                        <wps:cNvSpPr/>
                        <wps:spPr>
                          <a:xfrm>
                            <a:off x="0" y="0"/>
                            <a:ext cx="6711696" cy="9144"/>
                          </a:xfrm>
                          <a:custGeom>
                            <a:avLst/>
                            <a:gdLst/>
                            <a:ahLst/>
                            <a:cxnLst/>
                            <a:rect l="0" t="0" r="0" b="0"/>
                            <a:pathLst>
                              <a:path w="6711696" h="9144">
                                <a:moveTo>
                                  <a:pt x="0" y="0"/>
                                </a:moveTo>
                                <a:lnTo>
                                  <a:pt x="6711696" y="0"/>
                                </a:lnTo>
                                <a:lnTo>
                                  <a:pt x="67116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74" name="Shape 5474"/>
                        <wps:cNvSpPr/>
                        <wps:spPr>
                          <a:xfrm>
                            <a:off x="0" y="18288"/>
                            <a:ext cx="6711696" cy="38100"/>
                          </a:xfrm>
                          <a:custGeom>
                            <a:avLst/>
                            <a:gdLst/>
                            <a:ahLst/>
                            <a:cxnLst/>
                            <a:rect l="0" t="0" r="0" b="0"/>
                            <a:pathLst>
                              <a:path w="6711696" h="38100">
                                <a:moveTo>
                                  <a:pt x="0" y="0"/>
                                </a:moveTo>
                                <a:lnTo>
                                  <a:pt x="6711696" y="0"/>
                                </a:lnTo>
                                <a:lnTo>
                                  <a:pt x="6711696"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3985B870">
              <v:group id="Group 4037" style="width:528.48pt;height:4.44pt;mso-position-horizontal-relative:char;mso-position-vertical-relative:line" coordsize="67116,563">
                <v:shape id="Shape 5475" style="position:absolute;width:67116;height:91;left:0;top:0;" coordsize="6711696,9144" path="m0,0l6711696,0l6711696,9144l0,9144l0,0">
                  <v:stroke on="false" weight="0pt" color="#000000" opacity="0" miterlimit="10" joinstyle="miter" endcap="flat"/>
                  <v:fill on="true" color="#000000"/>
                </v:shape>
                <v:shape id="Shape 5476" style="position:absolute;width:67116;height:381;left:0;top:182;" coordsize="6711696,38100" path="m0,0l6711696,0l6711696,38100l0,38100l0,0">
                  <v:stroke on="false" weight="0pt" color="#000000" opacity="0" miterlimit="10" joinstyle="miter" endcap="flat"/>
                  <v:fill on="true" color="#000000"/>
                </v:shape>
              </v:group>
            </w:pict>
          </mc:Fallback>
        </mc:AlternateContent>
      </w:r>
    </w:p>
    <w:p w14:paraId="59FEB40A" w14:textId="77777777" w:rsidR="00E9163E" w:rsidRDefault="00C475CA">
      <w:pPr>
        <w:spacing w:after="0" w:line="259" w:lineRule="auto"/>
        <w:ind w:left="1582" w:right="0" w:firstLine="0"/>
      </w:pPr>
      <w:r w:rsidRPr="02AC976E">
        <w:rPr>
          <w:sz w:val="28"/>
          <w:szCs w:val="28"/>
        </w:rPr>
        <w:t xml:space="preserve">          UNIVERSITY RECOMMENDED</w:t>
      </w:r>
      <w:r w:rsidR="009F7697" w:rsidRPr="02AC976E">
        <w:rPr>
          <w:sz w:val="28"/>
          <w:szCs w:val="28"/>
        </w:rPr>
        <w:t xml:space="preserve"> IMMUNIZATIONS</w:t>
      </w:r>
      <w:r w:rsidRPr="02AC976E">
        <w:rPr>
          <w:sz w:val="28"/>
          <w:szCs w:val="28"/>
        </w:rPr>
        <w:t xml:space="preserve"> </w:t>
      </w:r>
    </w:p>
    <w:p w14:paraId="14DCE96B" w14:textId="75878292" w:rsidR="00E9163E" w:rsidRDefault="00E9163E" w:rsidP="02AC976E">
      <w:pPr>
        <w:spacing w:after="42" w:line="259" w:lineRule="auto"/>
        <w:ind w:left="151" w:right="0" w:firstLine="0"/>
      </w:pPr>
    </w:p>
    <w:p w14:paraId="79F37294" w14:textId="318B6DC0" w:rsidR="00E9163E" w:rsidRDefault="00C475CA">
      <w:pPr>
        <w:ind w:left="175" w:right="33"/>
      </w:pPr>
      <w:r>
        <w:t xml:space="preserve">Welcome to </w:t>
      </w:r>
      <w:r w:rsidR="4329F1B3">
        <w:t>the University</w:t>
      </w:r>
      <w:r>
        <w:t xml:space="preserve"> of Wiscons</w:t>
      </w:r>
      <w:r w:rsidR="000A7BC1">
        <w:t xml:space="preserve">in-Milwaukee (UWM). The Student </w:t>
      </w:r>
      <w:r>
        <w:t>Health</w:t>
      </w:r>
      <w:r w:rsidR="000A7BC1">
        <w:t xml:space="preserve"> and Wellness (SHAW</w:t>
      </w:r>
      <w:r>
        <w:t>)</w:t>
      </w:r>
      <w:r w:rsidR="000A7BC1">
        <w:t xml:space="preserve"> Center</w:t>
      </w:r>
      <w:r>
        <w:t xml:space="preserve"> provides students with a broad range of primary care, health </w:t>
      </w:r>
      <w:r w:rsidR="3CE83318">
        <w:t>promotion,</w:t>
      </w:r>
      <w:r>
        <w:t xml:space="preserve"> and disease prevention services.   </w:t>
      </w:r>
    </w:p>
    <w:p w14:paraId="0B7F8743" w14:textId="77777777" w:rsidR="00E9163E" w:rsidRDefault="00C475CA">
      <w:pPr>
        <w:spacing w:after="0" w:line="259" w:lineRule="auto"/>
        <w:ind w:left="180" w:right="0" w:firstLine="0"/>
      </w:pPr>
      <w:r>
        <w:t xml:space="preserve"> </w:t>
      </w:r>
    </w:p>
    <w:p w14:paraId="3674D39B" w14:textId="77777777" w:rsidR="00E9163E" w:rsidRDefault="00C475CA" w:rsidP="02AC976E">
      <w:pPr>
        <w:ind w:left="175" w:right="33"/>
        <w:rPr>
          <w:u w:val="single"/>
        </w:rPr>
      </w:pPr>
      <w:r>
        <w:t xml:space="preserve">Although there are no required immunizations for enrollment in most programs at the university, </w:t>
      </w:r>
      <w:r w:rsidRPr="02AC976E">
        <w:rPr>
          <w:u w:val="single"/>
        </w:rPr>
        <w:t>UWM strongly recommends</w:t>
      </w:r>
      <w:r w:rsidRPr="02AC976E">
        <w:rPr>
          <w:b/>
          <w:bCs/>
          <w:u w:val="single"/>
        </w:rPr>
        <w:t xml:space="preserve"> </w:t>
      </w:r>
      <w:r w:rsidRPr="02AC976E">
        <w:rPr>
          <w:u w:val="single"/>
        </w:rPr>
        <w:t xml:space="preserve">all newly admitted or readmitted </w:t>
      </w:r>
    </w:p>
    <w:p w14:paraId="3AE6B8FA" w14:textId="23F01827" w:rsidR="00E9163E" w:rsidRDefault="000A7BC1" w:rsidP="02AC976E">
      <w:pPr>
        <w:ind w:left="175" w:right="33"/>
        <w:rPr>
          <w:szCs w:val="16"/>
        </w:rPr>
      </w:pPr>
      <w:r w:rsidRPr="02AC976E">
        <w:rPr>
          <w:u w:val="single"/>
        </w:rPr>
        <w:t>(after</w:t>
      </w:r>
      <w:r w:rsidR="00C475CA" w:rsidRPr="02AC976E">
        <w:rPr>
          <w:u w:val="single"/>
        </w:rPr>
        <w:t xml:space="preserve"> two or more </w:t>
      </w:r>
      <w:r w:rsidR="5F794344" w:rsidRPr="02AC976E">
        <w:rPr>
          <w:u w:val="single"/>
        </w:rPr>
        <w:t>years of</w:t>
      </w:r>
      <w:r w:rsidR="00C475CA" w:rsidRPr="02AC976E">
        <w:rPr>
          <w:u w:val="single"/>
        </w:rPr>
        <w:t xml:space="preserve"> absence from the university) undergraduate, graduate, professional and transfer students submit an immunization record.</w:t>
      </w:r>
      <w:r w:rsidR="00C475CA">
        <w:t xml:space="preserve"> The Centers for Disease Control now also recommends vaccinations specifically targeted to college students and their guidelines can be found at </w:t>
      </w:r>
      <w:hyperlink r:id="rId10">
        <w:r w:rsidR="3D0A3A88" w:rsidRPr="02AC976E">
          <w:rPr>
            <w:rStyle w:val="Hyperlink"/>
            <w:szCs w:val="16"/>
          </w:rPr>
          <w:t>Recommended Vaccinations for Children | Vaccines &amp; Immunizations | CDC</w:t>
        </w:r>
        <w:r w:rsidR="7C27760E" w:rsidRPr="02AC976E">
          <w:rPr>
            <w:rStyle w:val="Hyperlink"/>
            <w:szCs w:val="16"/>
          </w:rPr>
          <w:t>.</w:t>
        </w:r>
      </w:hyperlink>
    </w:p>
    <w:p w14:paraId="4E888CE1" w14:textId="29F3F67E" w:rsidR="00E9163E" w:rsidRDefault="00C475CA" w:rsidP="02AC976E">
      <w:pPr>
        <w:spacing w:after="0" w:line="259" w:lineRule="auto"/>
        <w:ind w:left="166" w:right="33" w:firstLine="0"/>
      </w:pPr>
      <w:r>
        <w:t xml:space="preserve">Most state laws include requirements of proof of immunizations to elementary schools and due to the role of college campuses in recent outbreaks; it is clear how important getting vaccines and providing this information to the university is for </w:t>
      </w:r>
      <w:r w:rsidR="000A7BC1">
        <w:t>a college student. It helps SHAW to</w:t>
      </w:r>
      <w:r>
        <w:t xml:space="preserve"> provide better care to you and serves to document immunizations that you may need for travel or future employment. The more members of the campus community who are </w:t>
      </w:r>
      <w:r w:rsidR="6DD2E144">
        <w:t>immunized,</w:t>
      </w:r>
      <w:r>
        <w:t xml:space="preserve"> the better protected we all are during an outbreak and in our everyday li</w:t>
      </w:r>
      <w:r w:rsidR="25DCE856">
        <w:t>v</w:t>
      </w:r>
      <w:r>
        <w:t>e</w:t>
      </w:r>
      <w:r w:rsidR="20F6349C">
        <w:t>s</w:t>
      </w:r>
      <w:r>
        <w:t xml:space="preserve">. </w:t>
      </w:r>
    </w:p>
    <w:p w14:paraId="67917D76" w14:textId="7C852C24" w:rsidR="00E9163E" w:rsidRDefault="00C475CA" w:rsidP="02AC976E">
      <w:pPr>
        <w:ind w:left="175" w:right="33"/>
      </w:pPr>
      <w:r>
        <w:t>Please return your completed forms to the address above</w:t>
      </w:r>
      <w:r w:rsidR="453B404B">
        <w:t xml:space="preserve"> and</w:t>
      </w:r>
      <w:r>
        <w:t xml:space="preserve"> to the attention of Medical Records within the first 30 days of your first session/term at UWM or submit through our electronic health record</w:t>
      </w:r>
      <w:r w:rsidR="7C9B46E7">
        <w:t xml:space="preserve"> patient</w:t>
      </w:r>
      <w:r>
        <w:t xml:space="preserve"> portal</w:t>
      </w:r>
      <w:r w:rsidR="0444FDC3">
        <w:t xml:space="preserve"> </w:t>
      </w:r>
      <w:r w:rsidR="4C84B641">
        <w:t xml:space="preserve"> </w:t>
      </w:r>
      <w:hyperlink r:id="rId11">
        <w:r w:rsidR="5C7D5C6E" w:rsidRPr="685E6CA8">
          <w:rPr>
            <w:rStyle w:val="Hyperlink"/>
            <w:szCs w:val="16"/>
          </w:rPr>
          <w:t>Medicat</w:t>
        </w:r>
      </w:hyperlink>
      <w:r>
        <w:t xml:space="preserve">. The information you submit will be maintained by </w:t>
      </w:r>
      <w:r w:rsidR="075B531D">
        <w:t>the SHAW</w:t>
      </w:r>
      <w:r>
        <w:t xml:space="preserve"> Center and will not be released to anyone without your knowledge and consent. Please </w:t>
      </w:r>
      <w:r w:rsidR="41E61C0E">
        <w:t>note that</w:t>
      </w:r>
      <w:r>
        <w:t xml:space="preserve"> if you are a Wisconsin resident, we may use </w:t>
      </w:r>
      <w:r w:rsidR="080D7BBF">
        <w:t>the Wisconsin</w:t>
      </w:r>
      <w:r>
        <w:t xml:space="preserve"> Immunization Registry to access your documented vaccinations. </w:t>
      </w:r>
    </w:p>
    <w:p w14:paraId="5386FD05" w14:textId="40C871A8" w:rsidR="00E9163E" w:rsidRDefault="00C475CA" w:rsidP="02AC976E">
      <w:pPr>
        <w:spacing w:after="2" w:line="259" w:lineRule="auto"/>
        <w:ind w:left="133" w:right="1" w:hanging="10"/>
        <w:jc w:val="center"/>
        <w:rPr>
          <w:b/>
          <w:bCs/>
        </w:rPr>
      </w:pPr>
      <w:r w:rsidRPr="02AC976E">
        <w:rPr>
          <w:b/>
          <w:bCs/>
        </w:rPr>
        <w:t>Questions may be direc</w:t>
      </w:r>
      <w:r w:rsidR="000A7BC1" w:rsidRPr="02AC976E">
        <w:rPr>
          <w:b/>
          <w:bCs/>
        </w:rPr>
        <w:t>ted to: Student Health and Wellness Center</w:t>
      </w:r>
      <w:r w:rsidR="16C14F00" w:rsidRPr="02AC976E">
        <w:rPr>
          <w:b/>
          <w:bCs/>
        </w:rPr>
        <w:t xml:space="preserve">’s </w:t>
      </w:r>
      <w:r w:rsidRPr="02AC976E">
        <w:rPr>
          <w:b/>
          <w:bCs/>
        </w:rPr>
        <w:t>Nursing</w:t>
      </w:r>
      <w:r w:rsidR="000A7BC1" w:rsidRPr="02AC976E">
        <w:rPr>
          <w:b/>
          <w:bCs/>
        </w:rPr>
        <w:t xml:space="preserve"> department</w:t>
      </w:r>
      <w:r w:rsidRPr="02AC976E">
        <w:rPr>
          <w:b/>
          <w:bCs/>
        </w:rPr>
        <w:t xml:space="preserve"> </w:t>
      </w:r>
      <w:r w:rsidR="000A7BC1" w:rsidRPr="02AC976E">
        <w:rPr>
          <w:b/>
          <w:bCs/>
        </w:rPr>
        <w:t>at 414-229-7429</w:t>
      </w:r>
      <w:r w:rsidR="49186A62" w:rsidRPr="02AC976E">
        <w:rPr>
          <w:b/>
          <w:bCs/>
        </w:rPr>
        <w:t>, select 1 (medical) and 2 for nurse line</w:t>
      </w:r>
    </w:p>
    <w:p w14:paraId="7CA58AE5" w14:textId="77777777" w:rsidR="00E9163E" w:rsidRDefault="00C475CA">
      <w:pPr>
        <w:spacing w:after="0" w:line="259" w:lineRule="auto"/>
        <w:ind w:left="180" w:right="0" w:firstLine="0"/>
      </w:pPr>
      <w:r>
        <w:t xml:space="preserve"> </w:t>
      </w:r>
    </w:p>
    <w:p w14:paraId="75CE6A79" w14:textId="77777777" w:rsidR="00E9163E" w:rsidRDefault="00C475CA">
      <w:pPr>
        <w:ind w:left="526" w:right="8049" w:hanging="360"/>
      </w:pPr>
      <w:r>
        <w:t xml:space="preserve">Please submit proof of the following: </w:t>
      </w:r>
      <w:r>
        <w:rPr>
          <w:rFonts w:ascii="Arial" w:eastAsia="Arial" w:hAnsi="Arial" w:cs="Arial"/>
          <w:b/>
        </w:rPr>
        <w:t xml:space="preserve"> </w:t>
      </w:r>
      <w:r>
        <w:rPr>
          <w:rFonts w:ascii="Arial" w:eastAsia="Arial" w:hAnsi="Arial" w:cs="Arial"/>
          <w:b/>
        </w:rPr>
        <w:tab/>
      </w:r>
      <w:r>
        <w:rPr>
          <w:b/>
        </w:rPr>
        <w:t xml:space="preserve">COVID-19 Vaccine </w:t>
      </w:r>
    </w:p>
    <w:p w14:paraId="0AD7AAC2" w14:textId="77777777" w:rsidR="00E9163E" w:rsidRDefault="00C475CA">
      <w:pPr>
        <w:ind w:left="910" w:right="33"/>
      </w:pPr>
      <w:r>
        <w:t xml:space="preserve">                Completed full series, either 1 or 2 doses.  More information at</w:t>
      </w:r>
      <w:hyperlink r:id="rId12">
        <w:r>
          <w:t xml:space="preserve">: </w:t>
        </w:r>
      </w:hyperlink>
      <w:hyperlink r:id="rId13">
        <w:r>
          <w:rPr>
            <w:color w:val="0000FF"/>
            <w:u w:val="single" w:color="0000FF"/>
          </w:rPr>
          <w:t>https://www.cdc.gov/vaccines/covid-19/eua/index.html</w:t>
        </w:r>
      </w:hyperlink>
      <w:hyperlink r:id="rId14">
        <w:r>
          <w:t xml:space="preserve">  </w:t>
        </w:r>
      </w:hyperlink>
    </w:p>
    <w:p w14:paraId="0EBE7F44" w14:textId="77777777" w:rsidR="00E9163E" w:rsidRDefault="00C475CA">
      <w:pPr>
        <w:spacing w:after="15" w:line="259" w:lineRule="auto"/>
        <w:ind w:left="180" w:right="0" w:firstLine="0"/>
      </w:pPr>
      <w:r>
        <w:t xml:space="preserve"> </w:t>
      </w:r>
    </w:p>
    <w:p w14:paraId="3D24FC51" w14:textId="111C58B0" w:rsidR="00E9163E" w:rsidRDefault="00C475CA" w:rsidP="02AC976E">
      <w:pPr>
        <w:numPr>
          <w:ilvl w:val="0"/>
          <w:numId w:val="1"/>
        </w:numPr>
        <w:spacing w:after="4" w:line="251" w:lineRule="auto"/>
        <w:ind w:right="0" w:hanging="360"/>
        <w:rPr>
          <w:szCs w:val="16"/>
        </w:rPr>
      </w:pPr>
      <w:r w:rsidRPr="02AC976E">
        <w:rPr>
          <w:b/>
          <w:bCs/>
        </w:rPr>
        <w:t xml:space="preserve">Tetanus-Diphtheria-Pertussis (Tdap) </w:t>
      </w:r>
      <w:r w:rsidR="000A7BC1" w:rsidRPr="02AC976E">
        <w:rPr>
          <w:b/>
          <w:bCs/>
        </w:rPr>
        <w:t>booster 1</w:t>
      </w:r>
      <w:r>
        <w:t xml:space="preserve"> booster dose of Tdap within 10 years.  </w:t>
      </w:r>
    </w:p>
    <w:p w14:paraId="4EF07422" w14:textId="2605B68F" w:rsidR="00E9163E" w:rsidRDefault="00C475CA" w:rsidP="02AC976E">
      <w:pPr>
        <w:spacing w:after="0" w:line="259" w:lineRule="auto"/>
        <w:ind w:left="1615" w:right="0" w:hanging="10"/>
        <w:rPr>
          <w:szCs w:val="16"/>
        </w:rPr>
      </w:pPr>
      <w:r>
        <w:t>More information at</w:t>
      </w:r>
      <w:hyperlink r:id="rId15">
        <w:r>
          <w:t xml:space="preserve">: </w:t>
        </w:r>
      </w:hyperlink>
      <w:hyperlink r:id="rId16">
        <w:r w:rsidR="3261E2A4" w:rsidRPr="02AC976E">
          <w:rPr>
            <w:rStyle w:val="Hyperlink"/>
            <w:szCs w:val="16"/>
          </w:rPr>
          <w:t>DTaP (Diphtheria, Tetanus, Pertussis) Vaccine VIS | Vaccines &amp; Immunizations | CDC</w:t>
        </w:r>
      </w:hyperlink>
    </w:p>
    <w:p w14:paraId="79A42BD7" w14:textId="77777777" w:rsidR="00E9163E" w:rsidRDefault="00C475CA">
      <w:pPr>
        <w:spacing w:after="15" w:line="259" w:lineRule="auto"/>
        <w:ind w:left="1620" w:right="0" w:firstLine="0"/>
      </w:pPr>
      <w:r>
        <w:rPr>
          <w:b/>
        </w:rPr>
        <w:t xml:space="preserve"> </w:t>
      </w:r>
    </w:p>
    <w:p w14:paraId="2A32E219" w14:textId="77777777" w:rsidR="00E9163E" w:rsidRDefault="00C475CA">
      <w:pPr>
        <w:numPr>
          <w:ilvl w:val="0"/>
          <w:numId w:val="1"/>
        </w:numPr>
        <w:spacing w:after="4" w:line="251" w:lineRule="auto"/>
        <w:ind w:right="0" w:hanging="360"/>
      </w:pPr>
      <w:r>
        <w:rPr>
          <w:b/>
        </w:rPr>
        <w:t xml:space="preserve">2 MMR (measles, mumps, rubella) Vaccines </w:t>
      </w:r>
    </w:p>
    <w:p w14:paraId="7D18B0D2" w14:textId="5ABDD380" w:rsidR="00E9163E" w:rsidRDefault="00C475CA">
      <w:pPr>
        <w:ind w:left="1629" w:right="33"/>
      </w:pPr>
      <w:r>
        <w:t>Dose 1 on or after the first birthday; Dose 2 must be at least one month after the 1</w:t>
      </w:r>
      <w:r w:rsidRPr="02AC976E">
        <w:rPr>
          <w:vertAlign w:val="superscript"/>
        </w:rPr>
        <w:t>st</w:t>
      </w:r>
      <w:r>
        <w:t xml:space="preserve"> dose.  If </w:t>
      </w:r>
      <w:r w:rsidR="6809ABEF">
        <w:t>the immunization</w:t>
      </w:r>
      <w:r>
        <w:t xml:space="preserve"> date is not available, a laboratory report of a blood test (titer) showing immunity will be accepted. </w:t>
      </w:r>
    </w:p>
    <w:p w14:paraId="37445D07" w14:textId="5F3B6369" w:rsidR="00E9163E" w:rsidRDefault="00C475CA" w:rsidP="02AC976E">
      <w:pPr>
        <w:spacing w:after="0" w:line="259" w:lineRule="auto"/>
        <w:ind w:left="1615" w:right="0" w:hanging="10"/>
        <w:rPr>
          <w:color w:val="0000FF"/>
          <w:u w:val="single"/>
        </w:rPr>
      </w:pPr>
      <w:r>
        <w:t>More information at</w:t>
      </w:r>
      <w:hyperlink r:id="rId17">
        <w:r>
          <w:t xml:space="preserve">: </w:t>
        </w:r>
      </w:hyperlink>
      <w:hyperlink r:id="rId18">
        <w:r w:rsidR="1437E6BB" w:rsidRPr="02AC976E">
          <w:rPr>
            <w:rStyle w:val="Hyperlink"/>
            <w:szCs w:val="16"/>
          </w:rPr>
          <w:t>MMR Vaccine VIS | Vaccines &amp; Immunizations | CDC</w:t>
        </w:r>
      </w:hyperlink>
      <w:r w:rsidR="1437E6BB" w:rsidRPr="02AC976E">
        <w:rPr>
          <w:szCs w:val="16"/>
        </w:rPr>
        <w:t xml:space="preserve"> </w:t>
      </w:r>
    </w:p>
    <w:p w14:paraId="54B1AF62" w14:textId="77777777" w:rsidR="00E9163E" w:rsidRDefault="00C475CA">
      <w:pPr>
        <w:spacing w:after="15" w:line="259" w:lineRule="auto"/>
        <w:ind w:left="180" w:right="0" w:firstLine="0"/>
      </w:pPr>
      <w:r>
        <w:t xml:space="preserve"> </w:t>
      </w:r>
    </w:p>
    <w:p w14:paraId="3FA21446" w14:textId="77777777" w:rsidR="00E9163E" w:rsidRDefault="00C475CA">
      <w:pPr>
        <w:numPr>
          <w:ilvl w:val="0"/>
          <w:numId w:val="1"/>
        </w:numPr>
        <w:spacing w:after="4" w:line="251" w:lineRule="auto"/>
        <w:ind w:right="0" w:hanging="360"/>
      </w:pPr>
      <w:r>
        <w:rPr>
          <w:b/>
        </w:rPr>
        <w:t xml:space="preserve">2 Varicella Vaccines OR History of Chickenpox Disease OR Positive Blood Titer </w:t>
      </w:r>
    </w:p>
    <w:p w14:paraId="47F09AD2" w14:textId="31CA652C" w:rsidR="00E9163E" w:rsidRDefault="00C475CA" w:rsidP="02AC976E">
      <w:pPr>
        <w:spacing w:after="0" w:line="259" w:lineRule="auto"/>
        <w:ind w:left="1615" w:right="0" w:hanging="10"/>
        <w:rPr>
          <w:b/>
          <w:bCs/>
        </w:rPr>
      </w:pPr>
      <w:r>
        <w:t>More information at</w:t>
      </w:r>
      <w:hyperlink r:id="rId19">
        <w:r w:rsidRPr="02AC976E">
          <w:rPr>
            <w:b/>
            <w:bCs/>
          </w:rPr>
          <w:t xml:space="preserve">: </w:t>
        </w:r>
      </w:hyperlink>
      <w:hyperlink r:id="rId20">
        <w:r w:rsidR="07D37EA8" w:rsidRPr="02AC976E">
          <w:rPr>
            <w:rStyle w:val="Hyperlink"/>
            <w:szCs w:val="16"/>
          </w:rPr>
          <w:t>Varicella Vaccine VIS | Vaccines &amp; Immunizations | CDC</w:t>
        </w:r>
      </w:hyperlink>
      <w:r w:rsidR="07D37EA8" w:rsidRPr="02AC976E">
        <w:rPr>
          <w:szCs w:val="16"/>
        </w:rPr>
        <w:t xml:space="preserve"> </w:t>
      </w:r>
    </w:p>
    <w:p w14:paraId="74703883" w14:textId="77777777" w:rsidR="00E9163E" w:rsidRDefault="00C475CA">
      <w:pPr>
        <w:spacing w:after="15" w:line="259" w:lineRule="auto"/>
        <w:ind w:left="1260" w:right="0" w:firstLine="0"/>
      </w:pPr>
      <w:r>
        <w:t xml:space="preserve"> </w:t>
      </w:r>
    </w:p>
    <w:p w14:paraId="1034EBB5" w14:textId="77777777" w:rsidR="00E9163E" w:rsidRDefault="00C475CA">
      <w:pPr>
        <w:numPr>
          <w:ilvl w:val="0"/>
          <w:numId w:val="1"/>
        </w:numPr>
        <w:spacing w:after="4" w:line="251" w:lineRule="auto"/>
        <w:ind w:right="0" w:hanging="360"/>
      </w:pPr>
      <w:r>
        <w:rPr>
          <w:b/>
        </w:rPr>
        <w:t xml:space="preserve">2 Meningococcal Vaccine (MCV4 preferred for under 55 years of age) </w:t>
      </w:r>
    </w:p>
    <w:p w14:paraId="59434ACE" w14:textId="0B3A97DF" w:rsidR="00E9163E" w:rsidRDefault="00C475CA">
      <w:pPr>
        <w:ind w:left="1629" w:right="2184"/>
      </w:pPr>
      <w:r>
        <w:t xml:space="preserve">Highly recommended for all individuals under age 19 and a priority for freshmen living in residence halls. If </w:t>
      </w:r>
      <w:r w:rsidR="17525FF5">
        <w:t>the first</w:t>
      </w:r>
      <w:r>
        <w:t xml:space="preserve"> dose </w:t>
      </w:r>
      <w:r w:rsidR="716FBE32">
        <w:t>is given</w:t>
      </w:r>
      <w:r>
        <w:t xml:space="preserve"> after 16 years of age, n</w:t>
      </w:r>
      <w:r w:rsidR="04D15D0B">
        <w:t>o</w:t>
      </w:r>
      <w:r>
        <w:t xml:space="preserve"> 2</w:t>
      </w:r>
      <w:r w:rsidRPr="02AC976E">
        <w:rPr>
          <w:vertAlign w:val="superscript"/>
        </w:rPr>
        <w:t>nd</w:t>
      </w:r>
      <w:r>
        <w:t xml:space="preserve"> dose </w:t>
      </w:r>
      <w:r w:rsidR="33A9FA4C">
        <w:t>“</w:t>
      </w:r>
      <w:r w:rsidR="06436ABA">
        <w:t>booster</w:t>
      </w:r>
      <w:r w:rsidR="2A9A6AEF">
        <w:t>”</w:t>
      </w:r>
      <w:r w:rsidR="06436ABA">
        <w:t xml:space="preserve"> </w:t>
      </w:r>
      <w:r>
        <w:t xml:space="preserve">is needed.  </w:t>
      </w:r>
    </w:p>
    <w:p w14:paraId="0599A8B1" w14:textId="0C3A2BC9" w:rsidR="00E9163E" w:rsidRDefault="00C475CA" w:rsidP="02AC976E">
      <w:pPr>
        <w:spacing w:after="0" w:line="259" w:lineRule="auto"/>
        <w:ind w:left="1615" w:right="0" w:hanging="10"/>
        <w:rPr>
          <w:color w:val="0000FF"/>
          <w:u w:val="single"/>
        </w:rPr>
      </w:pPr>
      <w:r>
        <w:t>More information at</w:t>
      </w:r>
      <w:hyperlink r:id="rId21">
        <w:r>
          <w:t xml:space="preserve">: </w:t>
        </w:r>
      </w:hyperlink>
      <w:hyperlink r:id="rId22">
        <w:r w:rsidR="0243F35F" w:rsidRPr="02AC976E">
          <w:rPr>
            <w:rStyle w:val="Hyperlink"/>
            <w:szCs w:val="16"/>
          </w:rPr>
          <w:t>Meningococcal ACWY Vaccine VIS | Vaccines &amp; Immunizations | CDC</w:t>
        </w:r>
      </w:hyperlink>
      <w:r w:rsidR="0243F35F" w:rsidRPr="02AC976E">
        <w:rPr>
          <w:szCs w:val="16"/>
        </w:rPr>
        <w:t xml:space="preserve"> </w:t>
      </w:r>
    </w:p>
    <w:p w14:paraId="72E93855" w14:textId="77777777" w:rsidR="00E9163E" w:rsidRDefault="00C475CA">
      <w:pPr>
        <w:spacing w:after="15" w:line="259" w:lineRule="auto"/>
        <w:ind w:left="900" w:right="0" w:firstLine="0"/>
      </w:pPr>
      <w:r>
        <w:t xml:space="preserve"> </w:t>
      </w:r>
    </w:p>
    <w:p w14:paraId="78231142" w14:textId="7685231D" w:rsidR="00E9163E" w:rsidRDefault="00C475CA">
      <w:pPr>
        <w:numPr>
          <w:ilvl w:val="0"/>
          <w:numId w:val="1"/>
        </w:numPr>
        <w:spacing w:after="4" w:line="251" w:lineRule="auto"/>
        <w:ind w:right="0" w:hanging="360"/>
      </w:pPr>
      <w:r w:rsidRPr="02AC976E">
        <w:rPr>
          <w:b/>
          <w:bCs/>
        </w:rPr>
        <w:t>Serogroup B Meningococcal Vaccines (Men</w:t>
      </w:r>
      <w:r w:rsidR="250C92F5" w:rsidRPr="02AC976E">
        <w:rPr>
          <w:b/>
          <w:bCs/>
        </w:rPr>
        <w:t xml:space="preserve"> </w:t>
      </w:r>
      <w:r w:rsidRPr="02AC976E">
        <w:rPr>
          <w:b/>
          <w:bCs/>
        </w:rPr>
        <w:t>B)</w:t>
      </w:r>
      <w:r>
        <w:t xml:space="preserve"> </w:t>
      </w:r>
    </w:p>
    <w:p w14:paraId="7459FEE5" w14:textId="443C910D" w:rsidR="00E9163E" w:rsidRDefault="00C475CA" w:rsidP="685E6CA8">
      <w:pPr>
        <w:ind w:left="1629" w:right="464"/>
        <w:rPr>
          <w:szCs w:val="16"/>
        </w:rPr>
      </w:pPr>
      <w:r>
        <w:t xml:space="preserve">Strongly consider for Adolescents and young adults 16 through 23 years </w:t>
      </w:r>
      <w:r w:rsidR="2E0813EC">
        <w:t>old because</w:t>
      </w:r>
      <w:r>
        <w:t xml:space="preserve"> of increased risk of meningococcal disease. More information at</w:t>
      </w:r>
      <w:hyperlink r:id="rId23">
        <w:r>
          <w:t xml:space="preserve">: </w:t>
        </w:r>
      </w:hyperlink>
      <w:hyperlink r:id="rId24">
        <w:r w:rsidR="554A9616" w:rsidRPr="685E6CA8">
          <w:rPr>
            <w:rStyle w:val="Hyperlink"/>
          </w:rPr>
          <w:t>Meningitis B Vaccine VIS – Vaccines &amp; Immunizations CDC</w:t>
        </w:r>
      </w:hyperlink>
    </w:p>
    <w:p w14:paraId="3B948304" w14:textId="77777777" w:rsidR="00E9163E" w:rsidRDefault="00C475CA">
      <w:pPr>
        <w:spacing w:line="259" w:lineRule="auto"/>
        <w:ind w:left="900" w:right="0" w:firstLine="0"/>
      </w:pPr>
      <w:r>
        <w:t xml:space="preserve"> </w:t>
      </w:r>
    </w:p>
    <w:p w14:paraId="4B72F29D" w14:textId="4530EB1C" w:rsidR="00E9163E" w:rsidRDefault="00C475CA">
      <w:pPr>
        <w:numPr>
          <w:ilvl w:val="0"/>
          <w:numId w:val="1"/>
        </w:numPr>
        <w:spacing w:after="0" w:line="259" w:lineRule="auto"/>
        <w:ind w:right="0" w:hanging="360"/>
      </w:pPr>
      <w:r w:rsidRPr="02AC976E">
        <w:rPr>
          <w:b/>
          <w:bCs/>
        </w:rPr>
        <w:t xml:space="preserve">3 Hepatitis B </w:t>
      </w:r>
      <w:r w:rsidR="78A94D3C" w:rsidRPr="02AC976E">
        <w:rPr>
          <w:b/>
          <w:bCs/>
        </w:rPr>
        <w:t>Vaccines:</w:t>
      </w:r>
      <w:r w:rsidRPr="02AC976E">
        <w:rPr>
          <w:b/>
          <w:bCs/>
        </w:rPr>
        <w:t xml:space="preserve"> </w:t>
      </w:r>
      <w:r>
        <w:t>More information at</w:t>
      </w:r>
      <w:hyperlink r:id="rId25">
        <w:r w:rsidRPr="02AC976E">
          <w:rPr>
            <w:b/>
            <w:bCs/>
          </w:rPr>
          <w:t xml:space="preserve">: </w:t>
        </w:r>
      </w:hyperlink>
      <w:hyperlink r:id="rId26">
        <w:r w:rsidR="5E24D40E" w:rsidRPr="02AC976E">
          <w:rPr>
            <w:rStyle w:val="Hyperlink"/>
            <w:szCs w:val="16"/>
          </w:rPr>
          <w:t>Hepatitis B Vaccine (Interim) VIS | Vaccines &amp; Immunizations | CDC</w:t>
        </w:r>
      </w:hyperlink>
      <w:r w:rsidR="5E24D40E" w:rsidRPr="02AC976E">
        <w:rPr>
          <w:szCs w:val="16"/>
        </w:rPr>
        <w:t xml:space="preserve"> </w:t>
      </w:r>
    </w:p>
    <w:p w14:paraId="13D259CA" w14:textId="77777777" w:rsidR="00E9163E" w:rsidRDefault="00C475CA">
      <w:pPr>
        <w:spacing w:after="14" w:line="259" w:lineRule="auto"/>
        <w:ind w:left="1620" w:right="0" w:firstLine="0"/>
      </w:pPr>
      <w:r>
        <w:t xml:space="preserve"> </w:t>
      </w:r>
    </w:p>
    <w:p w14:paraId="07CB4B51" w14:textId="0E07291C" w:rsidR="00E9163E" w:rsidRDefault="00C475CA">
      <w:pPr>
        <w:numPr>
          <w:ilvl w:val="0"/>
          <w:numId w:val="1"/>
        </w:numPr>
        <w:ind w:right="0" w:hanging="360"/>
      </w:pPr>
      <w:r w:rsidRPr="02AC976E">
        <w:rPr>
          <w:b/>
          <w:bCs/>
        </w:rPr>
        <w:t xml:space="preserve">3 Human Papilloma Virus Vaccines (HPV):   </w:t>
      </w:r>
      <w:r>
        <w:t>Recommended for all women ages 11-26 and men ages 11-21 years.</w:t>
      </w:r>
      <w:r w:rsidR="2EC8D5E0">
        <w:t xml:space="preserve"> </w:t>
      </w:r>
      <w:r>
        <w:t>More information at</w:t>
      </w:r>
      <w:hyperlink r:id="rId27">
        <w:r w:rsidRPr="02AC976E">
          <w:rPr>
            <w:b/>
            <w:bCs/>
          </w:rPr>
          <w:t xml:space="preserve">: </w:t>
        </w:r>
      </w:hyperlink>
      <w:hyperlink r:id="rId28">
        <w:r>
          <w:t xml:space="preserve"> </w:t>
        </w:r>
      </w:hyperlink>
      <w:hyperlink r:id="rId29">
        <w:r w:rsidR="2E2FE54C" w:rsidRPr="02AC976E">
          <w:rPr>
            <w:rStyle w:val="Hyperlink"/>
            <w:szCs w:val="16"/>
          </w:rPr>
          <w:t>HPV Vaccine VIS | Vaccines &amp; Immunizations | CDC</w:t>
        </w:r>
      </w:hyperlink>
      <w:r w:rsidR="2E2FE54C" w:rsidRPr="02AC976E">
        <w:rPr>
          <w:szCs w:val="16"/>
        </w:rPr>
        <w:t xml:space="preserve"> </w:t>
      </w:r>
      <w:r>
        <w:t xml:space="preserve">under the HPV section on the page </w:t>
      </w:r>
    </w:p>
    <w:p w14:paraId="1D1506FE" w14:textId="77777777" w:rsidR="00E9163E" w:rsidRDefault="00C475CA">
      <w:pPr>
        <w:spacing w:after="0" w:line="259" w:lineRule="auto"/>
        <w:ind w:left="180" w:right="0" w:firstLine="0"/>
      </w:pPr>
      <w:r>
        <w:rPr>
          <w:b/>
        </w:rPr>
        <w:t xml:space="preserve"> </w:t>
      </w:r>
    </w:p>
    <w:p w14:paraId="4ABA0A53" w14:textId="706C7216" w:rsidR="00E9163E" w:rsidRDefault="00C475CA">
      <w:pPr>
        <w:ind w:left="175" w:right="33"/>
      </w:pPr>
      <w:r>
        <w:t>If you have received vaccines but are unsure of the details, many states now have vaccine registries with public access for you to view your vaccine history. If you have received vaccines in Wisconsin access the Wisconsin Immunization Registry a</w:t>
      </w:r>
      <w:hyperlink r:id="rId30">
        <w:r>
          <w:t xml:space="preserve">t </w:t>
        </w:r>
      </w:hyperlink>
      <w:hyperlink r:id="rId31">
        <w:r w:rsidRPr="02AC976E">
          <w:rPr>
            <w:color w:val="0000FF"/>
            <w:u w:val="single"/>
          </w:rPr>
          <w:t>http://dhs.wi.gov/immunization/publicaccess.htm</w:t>
        </w:r>
      </w:hyperlink>
      <w:hyperlink r:id="rId32">
        <w:r>
          <w:t xml:space="preserve">. </w:t>
        </w:r>
      </w:hyperlink>
      <w:r>
        <w:t>If your immunizations are incomplete, see your healthcare provider or local health department to get any recommended imm</w:t>
      </w:r>
      <w:r w:rsidR="000A7BC1">
        <w:t xml:space="preserve">unizations. </w:t>
      </w:r>
      <w:r>
        <w:t xml:space="preserve"> </w:t>
      </w:r>
    </w:p>
    <w:p w14:paraId="5E2AFA00" w14:textId="77777777" w:rsidR="00E9163E" w:rsidRDefault="00C475CA">
      <w:pPr>
        <w:spacing w:after="0" w:line="259" w:lineRule="auto"/>
        <w:ind w:left="180" w:right="0" w:firstLine="0"/>
      </w:pPr>
      <w:r>
        <w:t xml:space="preserve"> </w:t>
      </w:r>
    </w:p>
    <w:p w14:paraId="31C5C8C3" w14:textId="7AAE36F5" w:rsidR="00E9163E" w:rsidRDefault="00C475CA">
      <w:pPr>
        <w:ind w:left="175" w:right="33"/>
      </w:pPr>
      <w:r>
        <w:t xml:space="preserve">Some students may be required by their department to receive additional immunizations. </w:t>
      </w:r>
      <w:r w:rsidRPr="02AC976E">
        <w:rPr>
          <w:b/>
          <w:bCs/>
        </w:rPr>
        <w:t xml:space="preserve">Contact your department for additional information. </w:t>
      </w:r>
    </w:p>
    <w:p w14:paraId="71E237ED" w14:textId="62B73A87" w:rsidR="02AC976E" w:rsidRDefault="02AC976E" w:rsidP="02AC976E">
      <w:pPr>
        <w:ind w:left="175" w:right="33"/>
        <w:rPr>
          <w:b/>
          <w:bCs/>
        </w:rPr>
      </w:pPr>
    </w:p>
    <w:p w14:paraId="0BB3B6DC" w14:textId="14B0D2C8" w:rsidR="00E9163E" w:rsidRDefault="00C475CA">
      <w:pPr>
        <w:ind w:left="175" w:right="33"/>
      </w:pPr>
      <w:r w:rsidRPr="02AC976E">
        <w:rPr>
          <w:b/>
          <w:bCs/>
        </w:rPr>
        <w:t xml:space="preserve">RESIDENTIAL STUDENTS </w:t>
      </w:r>
      <w:r>
        <w:t>are required by Wisconsin law (SS 36.25(46)) to affirm whether they have received</w:t>
      </w:r>
      <w:r w:rsidRPr="02AC976E">
        <w:rPr>
          <w:b/>
          <w:bCs/>
        </w:rPr>
        <w:t xml:space="preserve"> </w:t>
      </w:r>
      <w:r>
        <w:t>vaccination against meningococcal disease and hepatitis B and to provide dates of vaccine, if any. You will be asked</w:t>
      </w:r>
      <w:r w:rsidR="0F27D830">
        <w:t xml:space="preserve"> by</w:t>
      </w:r>
      <w:r>
        <w:t xml:space="preserve"> housing </w:t>
      </w:r>
      <w:r w:rsidR="022FAD70">
        <w:t xml:space="preserve">at </w:t>
      </w:r>
      <w:r>
        <w:t xml:space="preserve">registration for this information to be submitted electronically if you live in UWM residential living space.  </w:t>
      </w:r>
    </w:p>
    <w:p w14:paraId="62C49331" w14:textId="585C0246" w:rsidR="02AC976E" w:rsidRDefault="02AC976E" w:rsidP="02AC976E">
      <w:pPr>
        <w:ind w:left="175" w:right="33"/>
      </w:pPr>
    </w:p>
    <w:p w14:paraId="62E0E36C" w14:textId="1FD655D9" w:rsidR="02AC976E" w:rsidRDefault="02AC976E" w:rsidP="02AC976E">
      <w:pPr>
        <w:ind w:left="175" w:right="33"/>
      </w:pPr>
    </w:p>
    <w:p w14:paraId="14D40B63" w14:textId="252A2081" w:rsidR="02AC976E" w:rsidRDefault="02AC976E" w:rsidP="02AC976E">
      <w:pPr>
        <w:ind w:left="175" w:right="33"/>
      </w:pPr>
    </w:p>
    <w:p w14:paraId="087ADD7B" w14:textId="62C49E08" w:rsidR="00E9163E" w:rsidRDefault="2AB3676C" w:rsidP="02AC976E">
      <w:pPr>
        <w:spacing w:after="0" w:line="259" w:lineRule="auto"/>
        <w:ind w:left="180" w:right="0" w:firstLine="0"/>
        <w:rPr>
          <w:b/>
          <w:bCs/>
          <w:i/>
          <w:iCs/>
        </w:rPr>
      </w:pPr>
      <w:r w:rsidRPr="02AC976E">
        <w:rPr>
          <w:b/>
          <w:bCs/>
        </w:rPr>
        <w:t xml:space="preserve">                           </w:t>
      </w:r>
      <w:r w:rsidR="6B1C619B" w:rsidRPr="02AC976E">
        <w:rPr>
          <w:b/>
          <w:bCs/>
        </w:rPr>
        <w:t xml:space="preserve">             </w:t>
      </w:r>
      <w:r w:rsidR="00C475CA" w:rsidRPr="02AC976E">
        <w:rPr>
          <w:b/>
          <w:bCs/>
          <w:i/>
          <w:iCs/>
        </w:rPr>
        <w:t>BEFORE SUBMITTING TH</w:t>
      </w:r>
      <w:r w:rsidR="3D467D85" w:rsidRPr="02AC976E">
        <w:rPr>
          <w:b/>
          <w:bCs/>
          <w:i/>
          <w:iCs/>
        </w:rPr>
        <w:t>IS COMPLETED</w:t>
      </w:r>
      <w:r w:rsidR="00C475CA" w:rsidRPr="02AC976E">
        <w:rPr>
          <w:b/>
          <w:bCs/>
          <w:i/>
          <w:iCs/>
        </w:rPr>
        <w:t xml:space="preserve"> FORM, MAKE A COPY</w:t>
      </w:r>
      <w:r w:rsidR="000A7BC1" w:rsidRPr="02AC976E">
        <w:rPr>
          <w:b/>
          <w:bCs/>
          <w:i/>
          <w:iCs/>
        </w:rPr>
        <w:t xml:space="preserve"> FOR YOUR RECORDS</w:t>
      </w:r>
      <w:r w:rsidR="00C475CA" w:rsidRPr="02AC976E">
        <w:rPr>
          <w:b/>
          <w:bCs/>
          <w:i/>
          <w:iCs/>
        </w:rPr>
        <w:t xml:space="preserve"> </w:t>
      </w:r>
    </w:p>
    <w:p w14:paraId="6C8F7D11" w14:textId="77777777" w:rsidR="00E9163E" w:rsidRDefault="00C475CA">
      <w:pPr>
        <w:spacing w:after="0" w:line="259" w:lineRule="auto"/>
        <w:ind w:left="0" w:right="0" w:firstLine="0"/>
        <w:jc w:val="right"/>
      </w:pPr>
      <w:r>
        <w:rPr>
          <w:sz w:val="24"/>
        </w:rPr>
        <w:t xml:space="preserve"> </w:t>
      </w:r>
    </w:p>
    <w:p w14:paraId="57BDD6A8" w14:textId="77777777" w:rsidR="00E9163E" w:rsidRDefault="00C475CA">
      <w:pPr>
        <w:spacing w:after="0" w:line="259" w:lineRule="auto"/>
        <w:ind w:left="160" w:right="0" w:firstLine="0"/>
        <w:jc w:val="center"/>
      </w:pPr>
      <w:r w:rsidRPr="02AC976E">
        <w:rPr>
          <w:b/>
          <w:bCs/>
        </w:rPr>
        <w:t xml:space="preserve"> </w:t>
      </w:r>
    </w:p>
    <w:p w14:paraId="6E683E39" w14:textId="77777777" w:rsidR="00E9163E" w:rsidRDefault="7899FFD0" w:rsidP="02AC976E">
      <w:pPr>
        <w:spacing w:after="0" w:line="259" w:lineRule="auto"/>
        <w:ind w:left="122" w:right="0" w:firstLine="0"/>
        <w:jc w:val="center"/>
      </w:pPr>
      <w:r w:rsidRPr="02AC976E">
        <w:rPr>
          <w:b/>
          <w:bCs/>
          <w:sz w:val="28"/>
          <w:szCs w:val="28"/>
        </w:rPr>
        <w:t xml:space="preserve">University of Wisconsin-Milwaukee Student Health and Wellness Center </w:t>
      </w:r>
    </w:p>
    <w:p w14:paraId="4A8966FA" w14:textId="22D2B5B7" w:rsidR="00E9163E" w:rsidRDefault="7899FFD0" w:rsidP="02AC976E">
      <w:pPr>
        <w:spacing w:after="0" w:line="259" w:lineRule="auto"/>
        <w:ind w:left="122" w:right="0" w:firstLine="0"/>
        <w:jc w:val="center"/>
        <w:rPr>
          <w:b/>
          <w:bCs/>
          <w:sz w:val="22"/>
        </w:rPr>
      </w:pPr>
      <w:r w:rsidRPr="02AC976E">
        <w:rPr>
          <w:b/>
          <w:bCs/>
          <w:sz w:val="22"/>
        </w:rPr>
        <w:t>Division of Student Affairs</w:t>
      </w:r>
    </w:p>
    <w:p w14:paraId="241F5976" w14:textId="1CD88482" w:rsidR="00E9163E" w:rsidRDefault="100B2DC8" w:rsidP="02AC976E">
      <w:pPr>
        <w:spacing w:after="0" w:line="259" w:lineRule="auto"/>
        <w:ind w:left="122" w:right="0" w:firstLine="0"/>
        <w:jc w:val="center"/>
        <w:rPr>
          <w:b/>
          <w:bCs/>
          <w:sz w:val="22"/>
        </w:rPr>
      </w:pPr>
      <w:r w:rsidRPr="02AC976E">
        <w:rPr>
          <w:b/>
          <w:bCs/>
          <w:sz w:val="22"/>
        </w:rPr>
        <w:t>Recommended Immunizations</w:t>
      </w:r>
    </w:p>
    <w:p w14:paraId="6597C540" w14:textId="443877ED" w:rsidR="00E9163E" w:rsidRDefault="00E9163E" w:rsidP="02AC976E">
      <w:pPr>
        <w:spacing w:after="36" w:line="259" w:lineRule="auto"/>
        <w:ind w:left="0" w:right="0" w:firstLine="0"/>
      </w:pPr>
    </w:p>
    <w:p w14:paraId="6C2FD979" w14:textId="2219DBE4" w:rsidR="02AC976E" w:rsidRDefault="02AC976E" w:rsidP="02AC976E">
      <w:pPr>
        <w:spacing w:after="36" w:line="259" w:lineRule="auto"/>
        <w:ind w:left="0" w:right="0" w:firstLine="0"/>
      </w:pPr>
    </w:p>
    <w:p w14:paraId="2F1F5744" w14:textId="194C3848" w:rsidR="02AC976E" w:rsidRDefault="02AC976E" w:rsidP="02AC976E">
      <w:pPr>
        <w:spacing w:after="36" w:line="259" w:lineRule="auto"/>
        <w:ind w:left="0" w:right="0" w:firstLine="0"/>
      </w:pPr>
    </w:p>
    <w:p w14:paraId="6A74BE10" w14:textId="2616C004" w:rsidR="00C475CA" w:rsidRDefault="00C475CA" w:rsidP="02AC976E">
      <w:pPr>
        <w:ind w:left="175" w:right="33"/>
      </w:pPr>
      <w:r>
        <w:t xml:space="preserve">__________________________________________________________      </w:t>
      </w:r>
      <w:r w:rsidR="009F7697">
        <w:t xml:space="preserve">             </w:t>
      </w:r>
      <w:r w:rsidR="64345612">
        <w:t xml:space="preserve">    </w:t>
      </w:r>
      <w:r w:rsidR="009F7697">
        <w:t xml:space="preserve"> </w:t>
      </w:r>
      <w:r w:rsidRPr="02AC976E">
        <w:rPr>
          <w:u w:val="single"/>
        </w:rPr>
        <w:t xml:space="preserve">M </w:t>
      </w:r>
      <w:r w:rsidR="0199F7A0">
        <w:t xml:space="preserve"> </w:t>
      </w:r>
      <w:r w:rsidR="62F4E6A9">
        <w:t xml:space="preserve"> </w:t>
      </w:r>
      <w:r w:rsidR="6921683F" w:rsidRPr="02AC976E">
        <w:rPr>
          <w:u w:val="single"/>
        </w:rPr>
        <w:t xml:space="preserve"> </w:t>
      </w:r>
      <w:r w:rsidRPr="02AC976E">
        <w:rPr>
          <w:u w:val="single"/>
        </w:rPr>
        <w:t xml:space="preserve"> </w:t>
      </w:r>
      <w:r w:rsidR="009F7697" w:rsidRPr="02AC976E">
        <w:rPr>
          <w:u w:val="single"/>
        </w:rPr>
        <w:t xml:space="preserve">F </w:t>
      </w:r>
      <w:r w:rsidR="09810513" w:rsidRPr="02AC976E">
        <w:rPr>
          <w:u w:val="single"/>
        </w:rPr>
        <w:t xml:space="preserve"> </w:t>
      </w:r>
      <w:r w:rsidR="09D0CA8A">
        <w:t xml:space="preserve"> </w:t>
      </w:r>
      <w:r w:rsidR="51EA1F02">
        <w:t xml:space="preserve"> </w:t>
      </w:r>
      <w:r w:rsidR="009F7697" w:rsidRPr="02AC976E">
        <w:rPr>
          <w:u w:val="single"/>
        </w:rPr>
        <w:t xml:space="preserve">Trans </w:t>
      </w:r>
      <w:r w:rsidR="06FCE207" w:rsidRPr="02AC976E">
        <w:rPr>
          <w:u w:val="single"/>
        </w:rPr>
        <w:t xml:space="preserve"> </w:t>
      </w:r>
      <w:r w:rsidR="2DBF22F0" w:rsidRPr="02AC976E">
        <w:rPr>
          <w:u w:val="single"/>
        </w:rPr>
        <w:t xml:space="preserve"> </w:t>
      </w:r>
      <w:proofErr w:type="gramStart"/>
      <w:r w:rsidR="009F7697" w:rsidRPr="02AC976E">
        <w:rPr>
          <w:u w:val="single"/>
        </w:rPr>
        <w:t xml:space="preserve">MTF </w:t>
      </w:r>
      <w:r w:rsidR="24446C13" w:rsidRPr="02AC976E">
        <w:rPr>
          <w:u w:val="single"/>
        </w:rPr>
        <w:t xml:space="preserve"> </w:t>
      </w:r>
      <w:r w:rsidR="009F7697" w:rsidRPr="02AC976E">
        <w:rPr>
          <w:u w:val="single"/>
        </w:rPr>
        <w:t>FTM</w:t>
      </w:r>
      <w:proofErr w:type="gramEnd"/>
      <w:r w:rsidR="69D2CDD4" w:rsidRPr="02AC976E">
        <w:rPr>
          <w:u w:val="single"/>
        </w:rPr>
        <w:t xml:space="preserve">  </w:t>
      </w:r>
      <w:r w:rsidR="1301B34C" w:rsidRPr="02AC976E">
        <w:rPr>
          <w:u w:val="single"/>
        </w:rPr>
        <w:t xml:space="preserve"> </w:t>
      </w:r>
      <w:r w:rsidR="643C4FE3">
        <w:t xml:space="preserve"> </w:t>
      </w:r>
      <w:r w:rsidR="5597BD23">
        <w:t xml:space="preserve">  </w:t>
      </w:r>
      <w:r w:rsidR="009F7697" w:rsidRPr="02AC976E">
        <w:rPr>
          <w:u w:val="single"/>
        </w:rPr>
        <w:t xml:space="preserve"> Self</w:t>
      </w:r>
      <w:r w:rsidRPr="02AC976E">
        <w:rPr>
          <w:u w:val="single"/>
        </w:rPr>
        <w:t>-</w:t>
      </w:r>
      <w:r w:rsidR="009F7697" w:rsidRPr="02AC976E">
        <w:rPr>
          <w:u w:val="single"/>
        </w:rPr>
        <w:t xml:space="preserve">Identify </w:t>
      </w:r>
      <w:r w:rsidR="46CA408E">
        <w:t xml:space="preserve"> </w:t>
      </w:r>
      <w:r w:rsidR="752170C5">
        <w:t xml:space="preserve">  </w:t>
      </w:r>
      <w:r w:rsidR="46CA408E">
        <w:t xml:space="preserve"> </w:t>
      </w:r>
      <w:r w:rsidR="1BB16587" w:rsidRPr="02AC976E">
        <w:rPr>
          <w:u w:val="single"/>
        </w:rPr>
        <w:t xml:space="preserve">  </w:t>
      </w:r>
      <w:r w:rsidR="009F7697" w:rsidRPr="02AC976E">
        <w:rPr>
          <w:u w:val="single"/>
        </w:rPr>
        <w:t>Prefer</w:t>
      </w:r>
      <w:r w:rsidRPr="02AC976E">
        <w:rPr>
          <w:u w:val="single"/>
        </w:rPr>
        <w:t xml:space="preserve"> not to answer </w:t>
      </w:r>
      <w:r>
        <w:t xml:space="preserve"> </w:t>
      </w:r>
    </w:p>
    <w:p w14:paraId="3FFD90DE" w14:textId="7A7569DC" w:rsidR="00E9163E" w:rsidRDefault="26F1DB45">
      <w:pPr>
        <w:tabs>
          <w:tab w:val="center" w:pos="861"/>
          <w:tab w:val="center" w:pos="2814"/>
          <w:tab w:val="center" w:pos="4291"/>
        </w:tabs>
        <w:ind w:left="0" w:right="0" w:firstLine="0"/>
      </w:pPr>
      <w:r>
        <w:t xml:space="preserve">     </w:t>
      </w:r>
      <w:r w:rsidR="00C475CA">
        <w:t>LAST NAME (</w:t>
      </w:r>
      <w:proofErr w:type="gramStart"/>
      <w:r w:rsidR="00C475CA">
        <w:t xml:space="preserve">print)  </w:t>
      </w:r>
      <w:r w:rsidR="00C475CA">
        <w:tab/>
      </w:r>
      <w:proofErr w:type="gramEnd"/>
      <w:r w:rsidR="00C475CA">
        <w:t xml:space="preserve">FIRST NAME </w:t>
      </w:r>
      <w:r w:rsidR="00C475CA">
        <w:tab/>
        <w:t xml:space="preserve">          MIDDLE</w:t>
      </w:r>
      <w:r w:rsidR="095BBAE2">
        <w:t xml:space="preserve">                 </w:t>
      </w:r>
      <w:r w:rsidR="00C475CA">
        <w:tab/>
      </w:r>
      <w:r w:rsidR="00C475CA">
        <w:tab/>
      </w:r>
      <w:r w:rsidR="00C475CA">
        <w:tab/>
      </w:r>
      <w:r w:rsidR="69E66831">
        <w:t xml:space="preserve">     </w:t>
      </w:r>
      <w:r w:rsidR="095BBAE2">
        <w:t>GENDER</w:t>
      </w:r>
    </w:p>
    <w:p w14:paraId="14330B89" w14:textId="77777777" w:rsidR="00E9163E" w:rsidRDefault="00C475CA">
      <w:pPr>
        <w:tabs>
          <w:tab w:val="center" w:pos="861"/>
          <w:tab w:val="center" w:pos="2814"/>
          <w:tab w:val="center" w:pos="4291"/>
        </w:tabs>
        <w:ind w:left="0" w:right="0" w:firstLine="0"/>
      </w:pPr>
      <w:r>
        <w:t xml:space="preserve"> </w:t>
      </w:r>
    </w:p>
    <w:p w14:paraId="054E524D" w14:textId="209F9105" w:rsidR="00E9163E" w:rsidRDefault="1A351C27">
      <w:pPr>
        <w:tabs>
          <w:tab w:val="center" w:pos="2381"/>
          <w:tab w:val="center" w:pos="5981"/>
          <w:tab w:val="center" w:pos="8461"/>
        </w:tabs>
        <w:ind w:left="0" w:right="0" w:firstLine="0"/>
      </w:pPr>
      <w:r>
        <w:t xml:space="preserve">   </w:t>
      </w:r>
      <w:r w:rsidR="00C475CA">
        <w:t>__________________________</w:t>
      </w:r>
      <w:r w:rsidR="4FB102D0">
        <w:t xml:space="preserve">       </w:t>
      </w:r>
      <w:r w:rsidR="00C475CA">
        <w:t xml:space="preserve">____________________________ </w:t>
      </w:r>
      <w:r w:rsidR="00C475CA">
        <w:tab/>
      </w:r>
      <w:r w:rsidR="000A7BC1">
        <w:t xml:space="preserve">       </w:t>
      </w:r>
      <w:r w:rsidR="000A7BC1" w:rsidRPr="000A7BC1">
        <w:t xml:space="preserve"> </w:t>
      </w:r>
      <w:r w:rsidR="79775068" w:rsidRPr="000A7BC1">
        <w:t xml:space="preserve">  </w:t>
      </w:r>
      <w:r w:rsidR="000A7BC1" w:rsidRPr="000A7BC1">
        <w:rPr>
          <w:u w:val="single"/>
        </w:rPr>
        <w:t>99</w:t>
      </w:r>
      <w:r w:rsidR="00C475CA" w:rsidRPr="000A7BC1">
        <w:t xml:space="preserve">___________________ </w:t>
      </w:r>
      <w:r w:rsidR="000A7BC1" w:rsidRPr="000A7BC1">
        <w:t xml:space="preserve">     </w:t>
      </w:r>
      <w:r w:rsidR="233F7B8D" w:rsidRPr="000A7BC1">
        <w:t xml:space="preserve">  </w:t>
      </w:r>
      <w:r w:rsidR="000A7BC1" w:rsidRPr="000A7BC1">
        <w:t xml:space="preserve"> </w:t>
      </w:r>
      <w:r w:rsidR="00C475CA">
        <w:tab/>
        <w:t>_____________________</w:t>
      </w:r>
      <w:r w:rsidR="000A7BC1" w:rsidRPr="000A7BC1">
        <w:rPr>
          <w:u w:val="single"/>
        </w:rPr>
        <w:t>@</w:t>
      </w:r>
      <w:r w:rsidR="000A7BC1" w:rsidRPr="02AC976E">
        <w:t>uwm.edu</w:t>
      </w:r>
    </w:p>
    <w:p w14:paraId="28B80B0C" w14:textId="6E2EF3D7" w:rsidR="00E9163E" w:rsidRDefault="00C475CA">
      <w:pPr>
        <w:tabs>
          <w:tab w:val="center" w:pos="777"/>
          <w:tab w:val="center" w:pos="1620"/>
          <w:tab w:val="center" w:pos="2340"/>
          <w:tab w:val="center" w:pos="3830"/>
          <w:tab w:val="center" w:pos="5221"/>
          <w:tab w:val="center" w:pos="6453"/>
          <w:tab w:val="center" w:pos="8198"/>
        </w:tabs>
        <w:ind w:left="0" w:right="0" w:firstLine="0"/>
      </w:pPr>
      <w:r>
        <w:rPr>
          <w:rFonts w:ascii="Calibri" w:eastAsia="Calibri" w:hAnsi="Calibri" w:cs="Calibri"/>
          <w:sz w:val="22"/>
        </w:rPr>
        <w:tab/>
      </w:r>
      <w:r>
        <w:t xml:space="preserve">DATE OF BIRTH </w:t>
      </w:r>
      <w:r>
        <w:tab/>
        <w:t xml:space="preserve"> </w:t>
      </w:r>
      <w:r>
        <w:tab/>
      </w:r>
      <w:r w:rsidR="6D87C256">
        <w:t xml:space="preserve">    </w:t>
      </w:r>
      <w:r>
        <w:t xml:space="preserve"> COUNTRY OF BIRTH </w:t>
      </w:r>
      <w:r>
        <w:tab/>
      </w:r>
      <w:r w:rsidR="0DFB5A13">
        <w:t xml:space="preserve">                                 </w:t>
      </w:r>
      <w:r>
        <w:t xml:space="preserve">PANTHER ID# </w:t>
      </w:r>
      <w:r>
        <w:tab/>
        <w:t xml:space="preserve">      </w:t>
      </w:r>
      <w:r w:rsidR="2F8299D1">
        <w:t xml:space="preserve">                  </w:t>
      </w:r>
      <w:r>
        <w:t xml:space="preserve"> UWM EMAIL </w:t>
      </w:r>
    </w:p>
    <w:p w14:paraId="71B71707" w14:textId="7803C20F" w:rsidR="02AC976E" w:rsidRDefault="02AC976E" w:rsidP="02AC976E">
      <w:pPr>
        <w:tabs>
          <w:tab w:val="center" w:pos="777"/>
          <w:tab w:val="center" w:pos="1620"/>
          <w:tab w:val="center" w:pos="2340"/>
          <w:tab w:val="center" w:pos="3830"/>
          <w:tab w:val="center" w:pos="5221"/>
          <w:tab w:val="center" w:pos="6453"/>
          <w:tab w:val="center" w:pos="8198"/>
        </w:tabs>
        <w:ind w:left="0" w:right="0" w:firstLine="0"/>
      </w:pPr>
    </w:p>
    <w:p w14:paraId="378C923E" w14:textId="64981690" w:rsidR="00E9163E" w:rsidRDefault="60F32E03" w:rsidP="02AC976E">
      <w:pPr>
        <w:ind w:left="0" w:right="33" w:firstLine="0"/>
      </w:pPr>
      <w:r>
        <w:t xml:space="preserve">   </w:t>
      </w:r>
      <w:r w:rsidR="00C475CA">
        <w:t>_______________________________________________________________________________________________________</w:t>
      </w:r>
      <w:r w:rsidR="4B3CADCC">
        <w:t>(</w:t>
      </w:r>
      <w:r w:rsidR="00C475CA">
        <w:t>______</w:t>
      </w:r>
      <w:r w:rsidR="379FF03C">
        <w:t>)</w:t>
      </w:r>
      <w:r w:rsidR="00C475CA">
        <w:t>_____</w:t>
      </w:r>
      <w:r w:rsidR="54F78163">
        <w:t>________________</w:t>
      </w:r>
      <w:r w:rsidR="00C475CA">
        <w:t xml:space="preserve"> </w:t>
      </w:r>
    </w:p>
    <w:p w14:paraId="767E6F5F" w14:textId="77777777" w:rsidR="00E9163E" w:rsidRDefault="00C475CA">
      <w:pPr>
        <w:tabs>
          <w:tab w:val="center" w:pos="1056"/>
          <w:tab w:val="center" w:pos="2341"/>
          <w:tab w:val="center" w:pos="3247"/>
          <w:tab w:val="center" w:pos="3781"/>
          <w:tab w:val="center" w:pos="4750"/>
          <w:tab w:val="center" w:pos="5221"/>
          <w:tab w:val="center" w:pos="6298"/>
          <w:tab w:val="center" w:pos="8488"/>
        </w:tabs>
        <w:ind w:left="0" w:right="0" w:firstLine="0"/>
      </w:pPr>
      <w:r>
        <w:rPr>
          <w:rFonts w:ascii="Calibri" w:eastAsia="Calibri" w:hAnsi="Calibri" w:cs="Calibri"/>
          <w:sz w:val="22"/>
        </w:rPr>
        <w:tab/>
      </w:r>
      <w:r>
        <w:t xml:space="preserve">PERMANENT ADDRESS </w:t>
      </w:r>
      <w:r>
        <w:tab/>
        <w:t xml:space="preserve"> </w:t>
      </w:r>
      <w:r>
        <w:tab/>
        <w:t xml:space="preserve">CITY </w:t>
      </w:r>
      <w:r>
        <w:tab/>
        <w:t xml:space="preserve"> </w:t>
      </w:r>
      <w:r>
        <w:tab/>
        <w:t xml:space="preserve">STATE </w:t>
      </w:r>
      <w:r>
        <w:tab/>
        <w:t xml:space="preserve"> </w:t>
      </w:r>
      <w:r>
        <w:tab/>
        <w:t>ZIP CODE</w:t>
      </w:r>
      <w:r>
        <w:tab/>
        <w:t xml:space="preserve">AREA CODE/PHONE NUMBER  </w:t>
      </w:r>
    </w:p>
    <w:p w14:paraId="0DAF4295" w14:textId="77777777" w:rsidR="00E9163E" w:rsidRDefault="00C475CA">
      <w:pPr>
        <w:spacing w:after="0" w:line="259" w:lineRule="auto"/>
        <w:ind w:left="181" w:right="0" w:firstLine="0"/>
      </w:pPr>
      <w:r>
        <w:t xml:space="preserve"> </w:t>
      </w:r>
    </w:p>
    <w:tbl>
      <w:tblPr>
        <w:tblStyle w:val="TableGrid"/>
        <w:tblpPr w:vertAnchor="text" w:tblpX="185" w:tblpY="-45"/>
        <w:tblW w:w="9399" w:type="dxa"/>
        <w:tblInd w:w="0" w:type="dxa"/>
        <w:tblLook w:val="04A0" w:firstRow="1" w:lastRow="0" w:firstColumn="1" w:lastColumn="0" w:noHBand="0" w:noVBand="1"/>
      </w:tblPr>
      <w:tblGrid>
        <w:gridCol w:w="5053"/>
        <w:gridCol w:w="4346"/>
      </w:tblGrid>
      <w:tr w:rsidR="003C53F3" w14:paraId="60FCB443" w14:textId="77777777" w:rsidTr="003C53F3">
        <w:trPr>
          <w:trHeight w:val="379"/>
        </w:trPr>
        <w:tc>
          <w:tcPr>
            <w:tcW w:w="5053" w:type="dxa"/>
          </w:tcPr>
          <w:p w14:paraId="5401A859" w14:textId="3E0AD3BF" w:rsidR="003C53F3" w:rsidRDefault="003C53F3" w:rsidP="003C53F3">
            <w:pPr>
              <w:spacing w:after="0" w:line="259" w:lineRule="auto"/>
              <w:ind w:left="0" w:right="0" w:firstLine="0"/>
              <w:jc w:val="center"/>
            </w:pPr>
            <w:r>
              <w:t>REGISTERING AS (circle)</w:t>
            </w:r>
          </w:p>
        </w:tc>
        <w:tc>
          <w:tcPr>
            <w:tcW w:w="4346" w:type="dxa"/>
          </w:tcPr>
          <w:p w14:paraId="5EA45278" w14:textId="682DBF25" w:rsidR="003C53F3" w:rsidRDefault="003C53F3" w:rsidP="003C53F3">
            <w:pPr>
              <w:spacing w:after="0" w:line="259" w:lineRule="auto"/>
              <w:ind w:left="0" w:right="0" w:firstLine="0"/>
              <w:jc w:val="center"/>
            </w:pPr>
            <w:r>
              <w:t>SEMESTER/TERM ENTERING (circle)</w:t>
            </w:r>
          </w:p>
        </w:tc>
      </w:tr>
      <w:tr w:rsidR="00E9163E" w14:paraId="6576920B" w14:textId="77777777" w:rsidTr="003C53F3">
        <w:trPr>
          <w:trHeight w:val="379"/>
        </w:trPr>
        <w:tc>
          <w:tcPr>
            <w:tcW w:w="5053" w:type="dxa"/>
          </w:tcPr>
          <w:p w14:paraId="0B89D9FB" w14:textId="7493E204" w:rsidR="00E9163E" w:rsidRDefault="00C475CA" w:rsidP="003C53F3">
            <w:pPr>
              <w:spacing w:after="0" w:line="259" w:lineRule="auto"/>
              <w:ind w:left="0" w:right="0" w:firstLine="0"/>
              <w:jc w:val="center"/>
            </w:pPr>
            <w:r>
              <w:t xml:space="preserve">Undergrad  </w:t>
            </w:r>
            <w:r w:rsidR="4EBCCC56">
              <w:t xml:space="preserve">                     </w:t>
            </w:r>
            <w:r w:rsidR="2BDBF4CC">
              <w:t xml:space="preserve">                        </w:t>
            </w:r>
            <w:r>
              <w:t>Graduate</w:t>
            </w:r>
          </w:p>
        </w:tc>
        <w:tc>
          <w:tcPr>
            <w:tcW w:w="4346" w:type="dxa"/>
          </w:tcPr>
          <w:p w14:paraId="32C5B326" w14:textId="47D44500" w:rsidR="00E9163E" w:rsidRDefault="00C475CA" w:rsidP="003C53F3">
            <w:pPr>
              <w:spacing w:after="0" w:line="259" w:lineRule="auto"/>
              <w:ind w:left="0" w:right="0" w:firstLine="0"/>
              <w:jc w:val="center"/>
            </w:pPr>
            <w:r>
              <w:t xml:space="preserve">Fall   </w:t>
            </w:r>
            <w:r w:rsidR="1E980255">
              <w:t xml:space="preserve">         </w:t>
            </w:r>
            <w:r w:rsidR="4D91BA6B">
              <w:t xml:space="preserve">                 </w:t>
            </w:r>
            <w:r w:rsidR="29A29FCA">
              <w:t xml:space="preserve">    </w:t>
            </w:r>
            <w:r w:rsidR="4D91BA6B">
              <w:t xml:space="preserve"> </w:t>
            </w:r>
            <w:r>
              <w:t xml:space="preserve"> Spring   </w:t>
            </w:r>
            <w:r w:rsidR="420E3B09">
              <w:t xml:space="preserve">         </w:t>
            </w:r>
            <w:r w:rsidR="0F9F8BB6">
              <w:t xml:space="preserve">             </w:t>
            </w:r>
            <w:r>
              <w:t xml:space="preserve"> Summer</w:t>
            </w:r>
          </w:p>
        </w:tc>
      </w:tr>
    </w:tbl>
    <w:p w14:paraId="10CD96A7" w14:textId="116C80E7" w:rsidR="00E9163E" w:rsidRDefault="55FE0433" w:rsidP="02AC976E">
      <w:pPr>
        <w:ind w:left="0" w:right="685" w:firstLine="0"/>
      </w:pPr>
      <w:r>
        <w:t xml:space="preserve">  </w:t>
      </w:r>
      <w:r w:rsidR="4DB1348D">
        <w:t xml:space="preserve">  </w:t>
      </w:r>
      <w:r w:rsidR="00C475CA" w:rsidRPr="02AC976E">
        <w:rPr>
          <w:b/>
          <w:bCs/>
        </w:rPr>
        <w:t>ENTRANCE YEAR</w:t>
      </w:r>
      <w:r w:rsidR="2AB43687" w:rsidRPr="02AC976E">
        <w:rPr>
          <w:b/>
          <w:bCs/>
        </w:rPr>
        <w:t xml:space="preserve"> ________________________</w:t>
      </w:r>
      <w:r w:rsidR="00C475CA" w:rsidRPr="02AC976E">
        <w:rPr>
          <w:b/>
          <w:bCs/>
        </w:rPr>
        <w:t xml:space="preserve">  </w:t>
      </w:r>
    </w:p>
    <w:p w14:paraId="32F1FF3F" w14:textId="7D241E81" w:rsidR="02AC976E" w:rsidRDefault="02AC976E" w:rsidP="02AC976E">
      <w:pPr>
        <w:spacing w:after="4" w:line="251" w:lineRule="auto"/>
        <w:ind w:left="176" w:right="0" w:hanging="10"/>
        <w:rPr>
          <w:b/>
          <w:bCs/>
        </w:rPr>
      </w:pPr>
    </w:p>
    <w:p w14:paraId="3A19324D" w14:textId="77777777" w:rsidR="00E9163E" w:rsidRDefault="00C475CA">
      <w:pPr>
        <w:spacing w:after="4" w:line="251" w:lineRule="auto"/>
        <w:ind w:left="176" w:right="0" w:hanging="10"/>
      </w:pPr>
      <w:r>
        <w:rPr>
          <w:b/>
        </w:rPr>
        <w:t xml:space="preserve">RECOMMENDED IMMUNIZATIONS </w:t>
      </w:r>
    </w:p>
    <w:p w14:paraId="73AB7F33" w14:textId="6C5E0399" w:rsidR="00E9163E" w:rsidRDefault="00C475CA" w:rsidP="009F7697">
      <w:pPr>
        <w:ind w:left="175" w:right="33"/>
      </w:pPr>
      <w:r>
        <w:t xml:space="preserve">Please complete this form and make a copy </w:t>
      </w:r>
      <w:bookmarkStart w:id="0" w:name="_Int_eKZNIGz4"/>
      <w:r>
        <w:t>for</w:t>
      </w:r>
      <w:bookmarkEnd w:id="0"/>
      <w:r>
        <w:t xml:space="preserve"> your records. You may obtain dates/documentation from your health care provider or previous school records. If documentation is unavailable, a laboratory report of a blood test (titer) to determine </w:t>
      </w:r>
      <w:r w:rsidR="014BC300">
        <w:t>the level</w:t>
      </w:r>
      <w:r>
        <w:t xml:space="preserve"> of immunity or re-immunization is recommended. </w:t>
      </w:r>
      <w:r w:rsidR="24E5505D">
        <w:t>Select i</w:t>
      </w:r>
      <w:r>
        <w:t xml:space="preserve">mmunizations and titers may be obtained </w:t>
      </w:r>
      <w:r w:rsidR="009F7697">
        <w:t>by appointment at the UWM Student</w:t>
      </w:r>
      <w:r>
        <w:t xml:space="preserve"> Health</w:t>
      </w:r>
      <w:r w:rsidR="009F7697">
        <w:t xml:space="preserve"> and Wellness</w:t>
      </w:r>
      <w:r>
        <w:t xml:space="preserve"> Center for a fee. Call (414) 229-</w:t>
      </w:r>
      <w:r w:rsidR="77E7B602">
        <w:t>7429 for more information and</w:t>
      </w:r>
      <w:r>
        <w:t xml:space="preserve"> to schedule an appointment. </w:t>
      </w:r>
    </w:p>
    <w:p w14:paraId="60DAC690" w14:textId="1E7C34E1" w:rsidR="02AC976E" w:rsidRDefault="02AC976E" w:rsidP="02AC976E">
      <w:pPr>
        <w:ind w:left="175" w:right="33"/>
      </w:pPr>
    </w:p>
    <w:p w14:paraId="3EA348FF" w14:textId="0D1A6554" w:rsidR="00E9163E" w:rsidRDefault="00C475CA">
      <w:pPr>
        <w:numPr>
          <w:ilvl w:val="0"/>
          <w:numId w:val="2"/>
        </w:numPr>
        <w:spacing w:after="4" w:line="251" w:lineRule="auto"/>
        <w:ind w:right="0" w:hanging="202"/>
      </w:pPr>
      <w:r w:rsidRPr="02AC976E">
        <w:rPr>
          <w:b/>
          <w:bCs/>
        </w:rPr>
        <w:t xml:space="preserve">TETANUS/DIPHTHERIA/PERTUSSIS (Tdap) or </w:t>
      </w:r>
      <w:r w:rsidR="11E90812" w:rsidRPr="02AC976E">
        <w:rPr>
          <w:b/>
          <w:bCs/>
        </w:rPr>
        <w:t>Td (</w:t>
      </w:r>
      <w:r w:rsidRPr="02AC976E">
        <w:rPr>
          <w:b/>
          <w:bCs/>
        </w:rPr>
        <w:t>Tdap is the preferred vaccine and includes pertussis</w:t>
      </w:r>
      <w:r w:rsidR="395EB177" w:rsidRPr="02AC976E">
        <w:rPr>
          <w:b/>
          <w:bCs/>
        </w:rPr>
        <w:t>)</w:t>
      </w:r>
      <w:r w:rsidRPr="02AC976E">
        <w:rPr>
          <w:b/>
          <w:bCs/>
        </w:rPr>
        <w:t xml:space="preserve">. </w:t>
      </w:r>
    </w:p>
    <w:p w14:paraId="19342273" w14:textId="76A9386A" w:rsidR="00E9163E" w:rsidRDefault="00C475CA">
      <w:pPr>
        <w:tabs>
          <w:tab w:val="center" w:pos="180"/>
          <w:tab w:val="center" w:pos="4081"/>
        </w:tabs>
        <w:ind w:left="0" w:right="0" w:firstLine="0"/>
      </w:pPr>
      <w:r>
        <w:t xml:space="preserve">       </w:t>
      </w:r>
      <w:r w:rsidR="2F4BBD0E">
        <w:t xml:space="preserve">  </w:t>
      </w:r>
      <w:r>
        <w:t xml:space="preserve">Tdap or Td (circle) within 10 years     Booster: ____/____/____ </w:t>
      </w:r>
    </w:p>
    <w:p w14:paraId="001A5805" w14:textId="77777777" w:rsidR="00E9163E" w:rsidRDefault="00C475CA">
      <w:pPr>
        <w:spacing w:after="0" w:line="259" w:lineRule="auto"/>
        <w:ind w:left="180" w:righ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DAF5AD0" w14:textId="77777777" w:rsidR="00E9163E" w:rsidRDefault="00C475CA">
      <w:pPr>
        <w:numPr>
          <w:ilvl w:val="0"/>
          <w:numId w:val="2"/>
        </w:numPr>
        <w:spacing w:after="4" w:line="251" w:lineRule="auto"/>
        <w:ind w:right="0" w:hanging="202"/>
      </w:pPr>
      <w:r>
        <w:rPr>
          <w:b/>
        </w:rPr>
        <w:t>MMR (measles, mumps, rubella)</w:t>
      </w:r>
      <w:r>
        <w:t xml:space="preserve"> </w:t>
      </w:r>
    </w:p>
    <w:p w14:paraId="1B3B8A60" w14:textId="77777777" w:rsidR="00E9163E" w:rsidRDefault="00C475CA">
      <w:pPr>
        <w:ind w:left="175" w:right="33"/>
      </w:pPr>
      <w:r>
        <w:t xml:space="preserve">     Immunization with two doses of MMR, given on or after first birthday and separated by at least one month </w:t>
      </w:r>
    </w:p>
    <w:p w14:paraId="5638382E" w14:textId="77777777" w:rsidR="00E9163E" w:rsidRDefault="00C475CA">
      <w:pPr>
        <w:spacing w:after="1" w:line="259" w:lineRule="auto"/>
        <w:ind w:left="3060" w:right="0" w:firstLine="0"/>
      </w:pPr>
      <w:r>
        <w:t xml:space="preserve"> </w:t>
      </w:r>
    </w:p>
    <w:p w14:paraId="45D02EAD" w14:textId="5371C30C" w:rsidR="00E9163E" w:rsidRDefault="6537A4B7">
      <w:pPr>
        <w:tabs>
          <w:tab w:val="center" w:pos="1721"/>
          <w:tab w:val="center" w:pos="3901"/>
          <w:tab w:val="center" w:pos="5220"/>
          <w:tab w:val="center" w:pos="5940"/>
          <w:tab w:val="center" w:pos="6660"/>
          <w:tab w:val="center" w:pos="7380"/>
          <w:tab w:val="center" w:pos="8101"/>
          <w:tab w:val="center" w:pos="8821"/>
        </w:tabs>
        <w:ind w:left="0" w:right="0" w:firstLine="0"/>
      </w:pPr>
      <w:r>
        <w:t xml:space="preserve">         </w:t>
      </w:r>
      <w:r w:rsidR="00C475CA">
        <w:t xml:space="preserve">MMR #1____/____/____ </w:t>
      </w:r>
      <w:r w:rsidR="5A2DDDE1">
        <w:t xml:space="preserve">                     </w:t>
      </w:r>
      <w:r w:rsidR="00C475CA">
        <w:t xml:space="preserve">MMR #2 ____/____/____ </w:t>
      </w:r>
      <w:r w:rsidR="00C475CA">
        <w:tab/>
        <w:t xml:space="preserve"> </w:t>
      </w:r>
      <w:r w:rsidR="00C475CA">
        <w:tab/>
        <w:t xml:space="preserve"> </w:t>
      </w:r>
      <w:r w:rsidR="00C475CA">
        <w:tab/>
        <w:t xml:space="preserve"> </w:t>
      </w:r>
      <w:r w:rsidR="00C475CA">
        <w:tab/>
        <w:t xml:space="preserve"> </w:t>
      </w:r>
      <w:r w:rsidR="00C475CA">
        <w:tab/>
        <w:t xml:space="preserve"> </w:t>
      </w:r>
      <w:r w:rsidR="00C475CA">
        <w:tab/>
        <w:t xml:space="preserve"> </w:t>
      </w:r>
    </w:p>
    <w:p w14:paraId="5E9B8740" w14:textId="77777777" w:rsidR="00E9163E" w:rsidRDefault="00C475CA">
      <w:pPr>
        <w:spacing w:after="2" w:line="259" w:lineRule="auto"/>
        <w:ind w:left="133" w:right="1" w:hanging="10"/>
        <w:jc w:val="center"/>
      </w:pPr>
      <w:r>
        <w:rPr>
          <w:b/>
        </w:rPr>
        <w:t xml:space="preserve">OR </w:t>
      </w:r>
    </w:p>
    <w:p w14:paraId="0FA08B61" w14:textId="18FC7B7F" w:rsidR="00E9163E" w:rsidRDefault="22088F54">
      <w:pPr>
        <w:tabs>
          <w:tab w:val="center" w:pos="1788"/>
          <w:tab w:val="center" w:pos="5754"/>
        </w:tabs>
        <w:ind w:left="0" w:right="0" w:firstLine="0"/>
      </w:pPr>
      <w:r>
        <w:t xml:space="preserve">         </w:t>
      </w:r>
      <w:r w:rsidR="00C475CA">
        <w:t xml:space="preserve">Measles #1____/____/____    </w:t>
      </w:r>
      <w:r w:rsidR="00C475CA">
        <w:tab/>
        <w:t xml:space="preserve">Measles #2____/____/____   </w:t>
      </w:r>
      <w:r w:rsidR="00C475CA" w:rsidRPr="02AC976E">
        <w:rPr>
          <w:b/>
          <w:bCs/>
        </w:rPr>
        <w:t>or</w:t>
      </w:r>
      <w:r w:rsidR="00C475CA">
        <w:t xml:space="preserve"> attached lab report showing positive immunity___</w:t>
      </w:r>
      <w:r w:rsidR="369F0AA2">
        <w:t>___</w:t>
      </w:r>
      <w:r w:rsidR="00C475CA">
        <w:t xml:space="preserve">_ </w:t>
      </w:r>
    </w:p>
    <w:p w14:paraId="1D0FB5A6" w14:textId="77777777" w:rsidR="00E9163E" w:rsidRDefault="00C475CA">
      <w:pPr>
        <w:spacing w:after="8" w:line="259" w:lineRule="auto"/>
        <w:ind w:left="181" w:right="0" w:firstLine="0"/>
      </w:pPr>
      <w:r>
        <w:t xml:space="preserve"> </w:t>
      </w:r>
      <w:r>
        <w:tab/>
        <w:t xml:space="preserve">    </w:t>
      </w:r>
      <w:r>
        <w:tab/>
        <w:t xml:space="preserve">  </w:t>
      </w:r>
    </w:p>
    <w:p w14:paraId="7EB857A0" w14:textId="6EFF302C" w:rsidR="00E9163E" w:rsidRDefault="00C475CA">
      <w:pPr>
        <w:tabs>
          <w:tab w:val="center" w:pos="181"/>
          <w:tab w:val="center" w:pos="1770"/>
          <w:tab w:val="center" w:pos="5796"/>
        </w:tabs>
        <w:ind w:left="0" w:right="0" w:firstLine="0"/>
      </w:pPr>
      <w:r>
        <w:rPr>
          <w:rFonts w:ascii="Calibri" w:eastAsia="Calibri" w:hAnsi="Calibri" w:cs="Calibri"/>
          <w:sz w:val="22"/>
        </w:rPr>
        <w:tab/>
      </w:r>
      <w:r>
        <w:t xml:space="preserve">     Mumps #1____/____/____    </w:t>
      </w:r>
      <w:r w:rsidR="4AAE6C05">
        <w:t xml:space="preserve">               </w:t>
      </w:r>
      <w:r>
        <w:t xml:space="preserve">Mumps #2 ___/____/____    </w:t>
      </w:r>
      <w:r w:rsidRPr="02AC976E">
        <w:rPr>
          <w:b/>
          <w:bCs/>
        </w:rPr>
        <w:t>or</w:t>
      </w:r>
      <w:r>
        <w:t xml:space="preserve"> attached lab report showing positive immunity___</w:t>
      </w:r>
      <w:r w:rsidR="5C86588E">
        <w:t>___</w:t>
      </w:r>
      <w:r>
        <w:t xml:space="preserve">_ </w:t>
      </w:r>
    </w:p>
    <w:p w14:paraId="0106896B" w14:textId="77777777" w:rsidR="00E9163E" w:rsidRDefault="00C475CA">
      <w:pPr>
        <w:spacing w:after="5" w:line="259" w:lineRule="auto"/>
        <w:ind w:left="181" w:right="0" w:firstLine="0"/>
      </w:pPr>
      <w:r>
        <w:t xml:space="preserve"> </w:t>
      </w:r>
      <w:r>
        <w:tab/>
        <w:t xml:space="preserve">    </w:t>
      </w:r>
      <w:r>
        <w:tab/>
        <w:t xml:space="preserve"> </w:t>
      </w:r>
    </w:p>
    <w:p w14:paraId="72D27DBF" w14:textId="7A596C64" w:rsidR="00E9163E" w:rsidRDefault="30CEADC8">
      <w:pPr>
        <w:tabs>
          <w:tab w:val="center" w:pos="1755"/>
          <w:tab w:val="center" w:pos="5761"/>
        </w:tabs>
        <w:ind w:left="0" w:right="0" w:firstLine="0"/>
      </w:pPr>
      <w:r>
        <w:t xml:space="preserve">          </w:t>
      </w:r>
      <w:r w:rsidR="00C475CA">
        <w:t xml:space="preserve">Rubella#1____/____/____     </w:t>
      </w:r>
      <w:r w:rsidR="00C475CA">
        <w:tab/>
        <w:t xml:space="preserve">Rubella #2 ___/____/____     </w:t>
      </w:r>
      <w:r w:rsidR="00C475CA" w:rsidRPr="02AC976E">
        <w:rPr>
          <w:b/>
          <w:bCs/>
        </w:rPr>
        <w:t>or</w:t>
      </w:r>
      <w:r w:rsidR="00C475CA">
        <w:t xml:space="preserve"> attached lab report showing positive immunity</w:t>
      </w:r>
      <w:r w:rsidR="27DB3B4A">
        <w:t>___</w:t>
      </w:r>
      <w:r w:rsidR="00C475CA">
        <w:t xml:space="preserve">____ </w:t>
      </w:r>
    </w:p>
    <w:p w14:paraId="102F0B37" w14:textId="77777777" w:rsidR="00E9163E" w:rsidRDefault="00C475CA" w:rsidP="000A7BC1">
      <w:pPr>
        <w:spacing w:after="3" w:line="259" w:lineRule="auto"/>
        <w:ind w:left="901" w:right="0" w:firstLine="0"/>
      </w:pPr>
      <w:r>
        <w:t xml:space="preserve">                  </w:t>
      </w:r>
    </w:p>
    <w:p w14:paraId="77CE0189" w14:textId="77777777" w:rsidR="00E9163E" w:rsidRDefault="00C475CA">
      <w:pPr>
        <w:numPr>
          <w:ilvl w:val="0"/>
          <w:numId w:val="2"/>
        </w:numPr>
        <w:spacing w:after="4" w:line="251" w:lineRule="auto"/>
        <w:ind w:right="0" w:hanging="202"/>
      </w:pPr>
      <w:r>
        <w:rPr>
          <w:b/>
        </w:rPr>
        <w:t>VARICELLA</w:t>
      </w:r>
      <w:r>
        <w:t xml:space="preserve"> </w:t>
      </w:r>
    </w:p>
    <w:p w14:paraId="351DECB1" w14:textId="77777777" w:rsidR="00E9163E" w:rsidRDefault="00C475CA">
      <w:pPr>
        <w:ind w:left="175" w:right="33"/>
      </w:pPr>
      <w:r>
        <w:t xml:space="preserve">     History of chickenpox disease, immunizations or positive titer </w:t>
      </w:r>
    </w:p>
    <w:p w14:paraId="18258DD9" w14:textId="7BE58666" w:rsidR="00E9163E" w:rsidRDefault="00C475CA" w:rsidP="02AC976E">
      <w:pPr>
        <w:spacing w:after="2" w:line="259" w:lineRule="auto"/>
        <w:ind w:left="910" w:right="33"/>
      </w:pPr>
      <w:r>
        <w:t xml:space="preserve">Date of Chickenpox Disease____/____ </w:t>
      </w:r>
      <w:r w:rsidRPr="02AC976E">
        <w:rPr>
          <w:b/>
          <w:bCs/>
        </w:rPr>
        <w:t>OR</w:t>
      </w:r>
      <w:r>
        <w:t xml:space="preserve"> attached lab report showing positive immunity___</w:t>
      </w:r>
      <w:r w:rsidR="357C398E">
        <w:t>______</w:t>
      </w:r>
      <w:r>
        <w:t>_</w:t>
      </w:r>
    </w:p>
    <w:p w14:paraId="2D7A83DC" w14:textId="26D5C448" w:rsidR="00E9163E" w:rsidRDefault="18642C3C" w:rsidP="02AC976E">
      <w:pPr>
        <w:spacing w:after="2" w:line="259" w:lineRule="auto"/>
        <w:ind w:left="910" w:right="33"/>
      </w:pPr>
      <w:r w:rsidRPr="02AC976E">
        <w:rPr>
          <w:b/>
          <w:bCs/>
        </w:rPr>
        <w:t xml:space="preserve">                             </w:t>
      </w:r>
      <w:r w:rsidR="00C475CA" w:rsidRPr="02AC976E">
        <w:rPr>
          <w:b/>
          <w:bCs/>
        </w:rPr>
        <w:t xml:space="preserve">OR </w:t>
      </w:r>
    </w:p>
    <w:p w14:paraId="50215521" w14:textId="5968E5D3" w:rsidR="00E9163E" w:rsidRDefault="7C1FAAA5">
      <w:pPr>
        <w:tabs>
          <w:tab w:val="center" w:pos="1779"/>
          <w:tab w:val="center" w:pos="3980"/>
          <w:tab w:val="center" w:pos="5221"/>
          <w:tab w:val="center" w:pos="5941"/>
          <w:tab w:val="center" w:pos="6661"/>
          <w:tab w:val="center" w:pos="7381"/>
          <w:tab w:val="center" w:pos="8101"/>
        </w:tabs>
        <w:ind w:left="0" w:right="0" w:firstLine="0"/>
      </w:pPr>
      <w:r>
        <w:t xml:space="preserve">                       </w:t>
      </w:r>
      <w:r w:rsidR="00C475CA">
        <w:t xml:space="preserve">Varicella #1___/____/____ </w:t>
      </w:r>
      <w:r w:rsidR="00C475CA">
        <w:tab/>
        <w:t xml:space="preserve">Varicella #2____/____/____ </w:t>
      </w:r>
      <w:r w:rsidR="00C475CA">
        <w:tab/>
        <w:t xml:space="preserve"> </w:t>
      </w:r>
      <w:r w:rsidR="00C475CA">
        <w:tab/>
        <w:t xml:space="preserve"> </w:t>
      </w:r>
      <w:r w:rsidR="00C475CA">
        <w:tab/>
        <w:t xml:space="preserve"> </w:t>
      </w:r>
      <w:r w:rsidR="00C475CA">
        <w:tab/>
        <w:t xml:space="preserve"> </w:t>
      </w:r>
      <w:r w:rsidR="00C475CA">
        <w:tab/>
        <w:t xml:space="preserve">    </w:t>
      </w:r>
    </w:p>
    <w:p w14:paraId="29CBB466" w14:textId="77777777" w:rsidR="00E9163E" w:rsidRDefault="00C475CA">
      <w:pPr>
        <w:spacing w:after="0" w:line="259" w:lineRule="auto"/>
        <w:ind w:left="3061" w:right="0" w:firstLine="0"/>
      </w:pPr>
      <w:r>
        <w:t xml:space="preserve"> </w:t>
      </w:r>
    </w:p>
    <w:p w14:paraId="06D465A1" w14:textId="77777777" w:rsidR="00E9163E" w:rsidRDefault="00C475CA">
      <w:pPr>
        <w:numPr>
          <w:ilvl w:val="0"/>
          <w:numId w:val="2"/>
        </w:numPr>
        <w:spacing w:after="4" w:line="251" w:lineRule="auto"/>
        <w:ind w:right="0" w:hanging="202"/>
      </w:pPr>
      <w:r>
        <w:rPr>
          <w:b/>
        </w:rPr>
        <w:t xml:space="preserve">HEPATITIS   B  </w:t>
      </w:r>
      <w:r>
        <w:t xml:space="preserve">           </w:t>
      </w:r>
    </w:p>
    <w:p w14:paraId="1D4B8A49" w14:textId="77777777" w:rsidR="00E9163E" w:rsidRDefault="00C475CA">
      <w:pPr>
        <w:ind w:left="175" w:right="33"/>
      </w:pPr>
      <w:r>
        <w:t xml:space="preserve">     Series of 3 doses: 0, 1, 6 months </w:t>
      </w:r>
    </w:p>
    <w:p w14:paraId="7604E038" w14:textId="77777777" w:rsidR="00E9163E" w:rsidRDefault="00C475CA">
      <w:pPr>
        <w:ind w:left="175" w:right="33"/>
      </w:pPr>
      <w:r>
        <w:t xml:space="preserve">                 Hepatitis B #1: ___/___/___          Hepatitis B #2: ___/___/___         Hepatitis B #3: ___/___/___  </w:t>
      </w:r>
    </w:p>
    <w:p w14:paraId="341AAC0C" w14:textId="77777777" w:rsidR="00E9163E" w:rsidRDefault="00C475CA" w:rsidP="009F7697">
      <w:pPr>
        <w:spacing w:after="0" w:line="259" w:lineRule="auto"/>
        <w:ind w:left="181" w:right="0" w:firstLine="0"/>
      </w:pPr>
      <w:r>
        <w:t xml:space="preserve">                                                                                                                                   </w:t>
      </w:r>
      <w:r w:rsidR="000A7BC1">
        <w:t xml:space="preserve">  </w:t>
      </w:r>
      <w:r>
        <w:t xml:space="preserve">                                                </w:t>
      </w:r>
    </w:p>
    <w:p w14:paraId="7E470AD1" w14:textId="1D8FAC23" w:rsidR="00E9163E" w:rsidRDefault="00C475CA">
      <w:pPr>
        <w:numPr>
          <w:ilvl w:val="0"/>
          <w:numId w:val="2"/>
        </w:numPr>
        <w:spacing w:after="4" w:line="251" w:lineRule="auto"/>
        <w:ind w:right="0" w:hanging="202"/>
      </w:pPr>
      <w:r w:rsidRPr="02AC976E">
        <w:rPr>
          <w:b/>
          <w:bCs/>
        </w:rPr>
        <w:t xml:space="preserve">MENINGOCOCCAL (MCV4 or MPSV4) MCV4 is the preferred vaccine up to age 55 (2 doses needed if first given before </w:t>
      </w:r>
      <w:r w:rsidR="4F5EF982" w:rsidRPr="02AC976E">
        <w:rPr>
          <w:b/>
          <w:bCs/>
        </w:rPr>
        <w:t>16)</w:t>
      </w:r>
      <w:r>
        <w:t xml:space="preserve">      </w:t>
      </w:r>
    </w:p>
    <w:p w14:paraId="0676F88D" w14:textId="77777777" w:rsidR="00E9163E" w:rsidRDefault="00C475CA">
      <w:pPr>
        <w:ind w:left="175" w:right="33"/>
      </w:pPr>
      <w:r>
        <w:t xml:space="preserve">     Highly recommended for young adults up to age 19 and ALL freshmen living in residence halls </w:t>
      </w:r>
      <w:r>
        <w:rPr>
          <w:b/>
        </w:rPr>
        <w:t xml:space="preserve"> </w:t>
      </w:r>
    </w:p>
    <w:p w14:paraId="1D2A002F" w14:textId="77777777" w:rsidR="00E9163E" w:rsidRDefault="00C475CA">
      <w:pPr>
        <w:tabs>
          <w:tab w:val="center" w:pos="180"/>
          <w:tab w:val="center" w:pos="3830"/>
        </w:tabs>
        <w:ind w:left="0" w:right="0" w:firstLine="0"/>
      </w:pPr>
      <w:r>
        <w:rPr>
          <w:rFonts w:ascii="Calibri" w:eastAsia="Calibri" w:hAnsi="Calibri" w:cs="Calibri"/>
          <w:sz w:val="22"/>
        </w:rPr>
        <w:tab/>
      </w:r>
      <w:r>
        <w:t xml:space="preserve">            </w:t>
      </w:r>
      <w:r>
        <w:tab/>
        <w:t xml:space="preserve">MCV4 or MPSV4 #1(circle): ___/___/___          MCV4 or MPSV4 #2(circle): ___/___/___   </w:t>
      </w:r>
    </w:p>
    <w:p w14:paraId="6F55BF12" w14:textId="77777777" w:rsidR="00E9163E" w:rsidRDefault="00C475CA">
      <w:pPr>
        <w:spacing w:after="0" w:line="259" w:lineRule="auto"/>
        <w:ind w:left="180" w:right="0" w:firstLine="0"/>
      </w:pPr>
      <w:r>
        <w:t xml:space="preserve"> </w:t>
      </w:r>
    </w:p>
    <w:p w14:paraId="479017FD" w14:textId="77777777" w:rsidR="00E9163E" w:rsidRDefault="00C475CA">
      <w:pPr>
        <w:numPr>
          <w:ilvl w:val="0"/>
          <w:numId w:val="2"/>
        </w:numPr>
        <w:spacing w:after="4" w:line="251" w:lineRule="auto"/>
        <w:ind w:right="0" w:hanging="202"/>
      </w:pPr>
      <w:r>
        <w:rPr>
          <w:b/>
        </w:rPr>
        <w:t>SEROGROUP</w:t>
      </w:r>
      <w:r>
        <w:t xml:space="preserve"> B </w:t>
      </w:r>
      <w:r>
        <w:rPr>
          <w:b/>
        </w:rPr>
        <w:t>MENINGOCOCCAL</w:t>
      </w:r>
      <w:r>
        <w:t xml:space="preserve">      </w:t>
      </w:r>
    </w:p>
    <w:p w14:paraId="7DF527E3" w14:textId="77777777" w:rsidR="00E9163E" w:rsidRDefault="00C475CA">
      <w:pPr>
        <w:ind w:left="175" w:right="33"/>
      </w:pPr>
      <w:r>
        <w:t xml:space="preserve">     Strongly consider for young adults up to age 23</w:t>
      </w:r>
      <w:r>
        <w:rPr>
          <w:b/>
        </w:rPr>
        <w:t xml:space="preserve"> </w:t>
      </w:r>
    </w:p>
    <w:p w14:paraId="41082DA5" w14:textId="77777777" w:rsidR="00E9163E" w:rsidRDefault="00C475CA">
      <w:pPr>
        <w:tabs>
          <w:tab w:val="center" w:pos="180"/>
          <w:tab w:val="center" w:pos="2810"/>
        </w:tabs>
        <w:ind w:left="0" w:right="0" w:firstLine="0"/>
      </w:pPr>
      <w:r>
        <w:rPr>
          <w:rFonts w:ascii="Calibri" w:eastAsia="Calibri" w:hAnsi="Calibri" w:cs="Calibri"/>
          <w:sz w:val="22"/>
        </w:rPr>
        <w:tab/>
      </w:r>
      <w:r>
        <w:t xml:space="preserve">          </w:t>
      </w:r>
      <w:r>
        <w:tab/>
        <w:t xml:space="preserve">Bexsero #1: ___/___/___           Bexsero # 2: ___/___/___  </w:t>
      </w:r>
    </w:p>
    <w:p w14:paraId="71CBE848" w14:textId="77777777" w:rsidR="00E9163E" w:rsidRDefault="00C475CA">
      <w:pPr>
        <w:tabs>
          <w:tab w:val="center" w:pos="180"/>
          <w:tab w:val="center" w:pos="900"/>
          <w:tab w:val="center" w:pos="1620"/>
          <w:tab w:val="center" w:pos="2340"/>
          <w:tab w:val="center" w:pos="3181"/>
        </w:tabs>
        <w:spacing w:after="4" w:line="251" w:lineRule="auto"/>
        <w:ind w:left="0" w:right="0" w:firstLine="0"/>
      </w:pPr>
      <w:r>
        <w:rPr>
          <w:rFonts w:ascii="Calibri" w:eastAsia="Calibri" w:hAnsi="Calibri" w:cs="Calibri"/>
          <w:sz w:val="22"/>
        </w:rPr>
        <w:tab/>
      </w:r>
      <w:r>
        <w:t xml:space="preserve"> </w:t>
      </w:r>
      <w:r>
        <w:tab/>
        <w:t xml:space="preserve"> </w:t>
      </w:r>
      <w:r>
        <w:tab/>
        <w:t xml:space="preserve"> </w:t>
      </w:r>
      <w:r>
        <w:tab/>
        <w:t xml:space="preserve"> </w:t>
      </w:r>
      <w:r>
        <w:tab/>
      </w:r>
      <w:r>
        <w:rPr>
          <w:b/>
        </w:rPr>
        <w:t xml:space="preserve">OR </w:t>
      </w:r>
    </w:p>
    <w:p w14:paraId="369B0E17" w14:textId="53476962" w:rsidR="00E9163E" w:rsidRDefault="00C475CA">
      <w:pPr>
        <w:tabs>
          <w:tab w:val="center" w:pos="181"/>
          <w:tab w:val="center" w:pos="3892"/>
        </w:tabs>
        <w:ind w:left="0" w:right="0" w:firstLine="0"/>
      </w:pPr>
      <w:r>
        <w:rPr>
          <w:rFonts w:ascii="Calibri" w:eastAsia="Calibri" w:hAnsi="Calibri" w:cs="Calibri"/>
          <w:sz w:val="22"/>
        </w:rPr>
        <w:tab/>
      </w:r>
      <w:r>
        <w:t xml:space="preserve">       </w:t>
      </w:r>
      <w:r w:rsidR="4B6BD357">
        <w:t xml:space="preserve">             </w:t>
      </w:r>
      <w:r>
        <w:t xml:space="preserve">   </w:t>
      </w:r>
      <w:r>
        <w:tab/>
        <w:t xml:space="preserve">Trumenba #1: ___/___/___        Trumenba # 2: ___/___/___      Trumenba # 3: ___/___/___                          </w:t>
      </w:r>
    </w:p>
    <w:p w14:paraId="75784C9D" w14:textId="77777777" w:rsidR="00E9163E" w:rsidRDefault="00C475CA">
      <w:pPr>
        <w:spacing w:after="0" w:line="259" w:lineRule="auto"/>
        <w:ind w:left="181" w:right="0" w:firstLine="0"/>
      </w:pPr>
      <w:r>
        <w:t xml:space="preserve">                                                                               </w:t>
      </w:r>
      <w:r>
        <w:tab/>
        <w:t xml:space="preserve"> </w:t>
      </w:r>
    </w:p>
    <w:p w14:paraId="2A29E234" w14:textId="156BDB12" w:rsidR="00E9163E" w:rsidRDefault="009F7697" w:rsidP="02AC976E">
      <w:pPr>
        <w:ind w:left="175" w:right="4698"/>
      </w:pPr>
      <w:r>
        <w:t>7</w:t>
      </w:r>
      <w:r w:rsidR="00C475CA">
        <w:t xml:space="preserve"> </w:t>
      </w:r>
      <w:r w:rsidR="00C475CA" w:rsidRPr="02AC976E">
        <w:rPr>
          <w:b/>
          <w:bCs/>
        </w:rPr>
        <w:t>HUMAN PAPILLOMA VIRUS (HPV</w:t>
      </w:r>
      <w:r w:rsidR="2B232F19" w:rsidRPr="02AC976E">
        <w:rPr>
          <w:b/>
          <w:bCs/>
        </w:rPr>
        <w:t xml:space="preserve">) </w:t>
      </w:r>
      <w:r w:rsidR="00C475CA">
        <w:t xml:space="preserve">Women ages 11-26 and men ages 11-21 </w:t>
      </w:r>
      <w:r w:rsidR="00C475CA">
        <w:rPr>
          <w:rFonts w:ascii="Calibri" w:eastAsia="Calibri" w:hAnsi="Calibri" w:cs="Calibri"/>
          <w:sz w:val="22"/>
        </w:rPr>
        <w:tab/>
      </w:r>
      <w:r w:rsidR="00C475CA">
        <w:t xml:space="preserve"> </w:t>
      </w:r>
    </w:p>
    <w:p w14:paraId="04B287D8" w14:textId="5DCE638A" w:rsidR="00E9163E" w:rsidRDefault="0364CD33" w:rsidP="02AC976E">
      <w:pPr>
        <w:ind w:left="175" w:right="4698"/>
      </w:pPr>
      <w:r>
        <w:t xml:space="preserve">       </w:t>
      </w:r>
      <w:r w:rsidR="00C475CA">
        <w:t xml:space="preserve">HPV #1: ___/___/___      HPV #2: ___/___/___         HPV #3: ___/___/___ </w:t>
      </w:r>
      <w:r w:rsidR="00C475CA">
        <w:tab/>
      </w:r>
    </w:p>
    <w:p w14:paraId="1915F6DA" w14:textId="26C9CD3D" w:rsidR="00E9163E" w:rsidRDefault="00C475CA" w:rsidP="02AC976E">
      <w:pPr>
        <w:ind w:left="175" w:right="1034"/>
      </w:pPr>
      <w:r>
        <w:t xml:space="preserve"> </w:t>
      </w:r>
      <w:r w:rsidR="460A39AF">
        <w:t xml:space="preserve">8. </w:t>
      </w:r>
      <w:r w:rsidR="460A39AF" w:rsidRPr="02AC976E">
        <w:rPr>
          <w:b/>
          <w:bCs/>
        </w:rPr>
        <w:t>COVID-19</w:t>
      </w:r>
      <w:r w:rsidR="460A39AF">
        <w:t xml:space="preserve"> </w:t>
      </w:r>
      <w:bookmarkStart w:id="1" w:name="_Int_SoNFPzO1"/>
      <w:r w:rsidR="460A39AF">
        <w:t>COVID-19</w:t>
      </w:r>
      <w:bookmarkEnd w:id="1"/>
      <w:r w:rsidR="460A39AF">
        <w:t xml:space="preserve"> #1 ______/_____/______    COVID-19 #2 _____/____/____</w:t>
      </w:r>
      <w:r w:rsidR="21A61BB9">
        <w:t>_ Boosters Y/N</w:t>
      </w:r>
      <w:r w:rsidR="460A39AF">
        <w:t xml:space="preserve"> </w:t>
      </w:r>
      <w:r w:rsidR="3AA98FD9">
        <w:t xml:space="preserve">  </w:t>
      </w:r>
      <w:r w:rsidR="460A39AF">
        <w:t>Manufacturer _______________________</w:t>
      </w:r>
    </w:p>
    <w:p w14:paraId="1FEF6FC6" w14:textId="5B008002" w:rsidR="00E9163E" w:rsidRDefault="00E9163E" w:rsidP="02AC976E">
      <w:pPr>
        <w:ind w:left="175" w:right="4698"/>
      </w:pPr>
    </w:p>
    <w:p w14:paraId="3F9FBBEC" w14:textId="77777777" w:rsidR="00E9163E" w:rsidRDefault="00C475CA">
      <w:pPr>
        <w:spacing w:after="4" w:line="251" w:lineRule="auto"/>
        <w:ind w:left="176" w:right="0" w:hanging="10"/>
      </w:pPr>
      <w:r>
        <w:rPr>
          <w:b/>
        </w:rPr>
        <w:t xml:space="preserve">I HAVE READ AND UNDERSTAND THE IMMUNIZATION RECOMMENDATIONS OF THIS FORM AND THE ENCLOSED INFORMATION.  </w:t>
      </w:r>
    </w:p>
    <w:p w14:paraId="6DF92107" w14:textId="2DB95A02" w:rsidR="00E9163E" w:rsidRDefault="00C475CA">
      <w:pPr>
        <w:ind w:left="175" w:right="33"/>
      </w:pPr>
      <w:r>
        <w:lastRenderedPageBreak/>
        <w:t xml:space="preserve">This form has been completed to the best of my </w:t>
      </w:r>
      <w:r w:rsidR="3D89F553">
        <w:t>knowledge,</w:t>
      </w:r>
      <w:r>
        <w:t xml:space="preserve"> and I freely consent to this form being used for my treatment at University of Wisconsin</w:t>
      </w:r>
      <w:r w:rsidR="009F7697">
        <w:t xml:space="preserve"> </w:t>
      </w:r>
      <w:r>
        <w:t xml:space="preserve">Milwaukee. </w:t>
      </w:r>
    </w:p>
    <w:p w14:paraId="41408FA2" w14:textId="7C5ACCDC" w:rsidR="02AC976E" w:rsidRDefault="02AC976E" w:rsidP="02AC976E">
      <w:pPr>
        <w:ind w:left="175" w:right="33"/>
      </w:pPr>
    </w:p>
    <w:p w14:paraId="0974F0A6" w14:textId="17E2565A" w:rsidR="009F7697" w:rsidRDefault="00C475CA" w:rsidP="009F7697">
      <w:pPr>
        <w:spacing w:after="0" w:line="259" w:lineRule="auto"/>
        <w:ind w:left="180" w:right="0" w:firstLine="0"/>
      </w:pPr>
      <w:r>
        <w:t>Student Signature: _____________________________________________________________________________________</w:t>
      </w:r>
      <w:r w:rsidR="40AA9491">
        <w:t xml:space="preserve"> </w:t>
      </w:r>
      <w:r w:rsidR="40E7F1D2">
        <w:t>Date: _</w:t>
      </w:r>
      <w:r>
        <w:t>__</w:t>
      </w:r>
      <w:r w:rsidR="4067A0E9">
        <w:t>_____</w:t>
      </w:r>
      <w:r>
        <w:t xml:space="preserve">________ </w:t>
      </w:r>
    </w:p>
    <w:p w14:paraId="11F19B8C" w14:textId="0D211CC7" w:rsidR="02AC976E" w:rsidRDefault="02AC976E" w:rsidP="02AC976E">
      <w:pPr>
        <w:spacing w:after="0" w:line="259" w:lineRule="auto"/>
        <w:ind w:left="180" w:right="0" w:firstLine="0"/>
      </w:pPr>
    </w:p>
    <w:p w14:paraId="1B842158" w14:textId="1823A893" w:rsidR="02AC976E" w:rsidRDefault="02AC976E" w:rsidP="02AC976E">
      <w:pPr>
        <w:spacing w:after="0" w:line="259" w:lineRule="auto"/>
        <w:ind w:left="180" w:right="0" w:firstLine="0"/>
      </w:pPr>
    </w:p>
    <w:p w14:paraId="6640C161" w14:textId="67034370" w:rsidR="00E9163E" w:rsidRDefault="00C475CA" w:rsidP="009F7697">
      <w:pPr>
        <w:spacing w:after="0" w:line="259" w:lineRule="auto"/>
        <w:ind w:left="180" w:right="0" w:firstLine="0"/>
      </w:pPr>
      <w:r>
        <w:t>Parent Signature (if under 18 years of age</w:t>
      </w:r>
      <w:r w:rsidR="29D18098">
        <w:t>): _</w:t>
      </w:r>
      <w:r>
        <w:t>________________________________________________________________</w:t>
      </w:r>
      <w:r w:rsidR="179EFC05">
        <w:t xml:space="preserve"> </w:t>
      </w:r>
      <w:r w:rsidR="71666287">
        <w:t>Date: _</w:t>
      </w:r>
      <w:r>
        <w:t>_______</w:t>
      </w:r>
      <w:r w:rsidR="41E91DFD">
        <w:t>_______</w:t>
      </w:r>
      <w:r>
        <w:t xml:space="preserve">__ </w:t>
      </w:r>
    </w:p>
    <w:sectPr w:rsidR="00E9163E">
      <w:pgSz w:w="12240" w:h="15840"/>
      <w:pgMar w:top="777" w:right="660" w:bottom="743" w:left="82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SoNFPzO1" int2:invalidationBookmarkName="" int2:hashCode="mR4PmBAzZihRN9" int2:id="UhOR6hMU">
      <int2:state int2:value="Rejected" int2:type="spell"/>
    </int2:bookmark>
    <int2:bookmark int2:bookmarkName="_Int_eKZNIGz4" int2:invalidationBookmarkName="" int2:hashCode="Q+75piq7ix4WVP" int2:id="E9gGi6Hf">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A7243"/>
    <w:multiLevelType w:val="hybridMultilevel"/>
    <w:tmpl w:val="971A3DFE"/>
    <w:lvl w:ilvl="0" w:tplc="AECC47C6">
      <w:start w:val="1"/>
      <w:numFmt w:val="decimal"/>
      <w:lvlText w:val="%1."/>
      <w:lvlJc w:val="left"/>
      <w:pPr>
        <w:ind w:left="368"/>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F622326E">
      <w:start w:val="1"/>
      <w:numFmt w:val="lowerLetter"/>
      <w:lvlText w:val="%2"/>
      <w:lvlJc w:val="left"/>
      <w:pPr>
        <w:ind w:left="1267"/>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1C2E7314">
      <w:start w:val="1"/>
      <w:numFmt w:val="lowerRoman"/>
      <w:lvlText w:val="%3"/>
      <w:lvlJc w:val="left"/>
      <w:pPr>
        <w:ind w:left="1987"/>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65BA3068">
      <w:start w:val="1"/>
      <w:numFmt w:val="decimal"/>
      <w:lvlText w:val="%4"/>
      <w:lvlJc w:val="left"/>
      <w:pPr>
        <w:ind w:left="2707"/>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4C1A0472">
      <w:start w:val="1"/>
      <w:numFmt w:val="lowerLetter"/>
      <w:lvlText w:val="%5"/>
      <w:lvlJc w:val="left"/>
      <w:pPr>
        <w:ind w:left="3427"/>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D022493E">
      <w:start w:val="1"/>
      <w:numFmt w:val="lowerRoman"/>
      <w:lvlText w:val="%6"/>
      <w:lvlJc w:val="left"/>
      <w:pPr>
        <w:ind w:left="4147"/>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66F0757C">
      <w:start w:val="1"/>
      <w:numFmt w:val="decimal"/>
      <w:lvlText w:val="%7"/>
      <w:lvlJc w:val="left"/>
      <w:pPr>
        <w:ind w:left="4867"/>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9392BCD0">
      <w:start w:val="1"/>
      <w:numFmt w:val="lowerLetter"/>
      <w:lvlText w:val="%8"/>
      <w:lvlJc w:val="left"/>
      <w:pPr>
        <w:ind w:left="5587"/>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22F2FD72">
      <w:start w:val="1"/>
      <w:numFmt w:val="lowerRoman"/>
      <w:lvlText w:val="%9"/>
      <w:lvlJc w:val="left"/>
      <w:pPr>
        <w:ind w:left="6307"/>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52706C46"/>
    <w:multiLevelType w:val="hybridMultilevel"/>
    <w:tmpl w:val="178CDBD2"/>
    <w:lvl w:ilvl="0" w:tplc="CB88B98E">
      <w:start w:val="1"/>
      <w:numFmt w:val="bullet"/>
      <w:lvlText w:val="•"/>
      <w:lvlJc w:val="left"/>
      <w:pPr>
        <w:ind w:left="9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2B2A8F0">
      <w:start w:val="1"/>
      <w:numFmt w:val="bullet"/>
      <w:lvlText w:val="o"/>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B2284CF2">
      <w:start w:val="1"/>
      <w:numFmt w:val="bullet"/>
      <w:lvlText w:val="▪"/>
      <w:lvlJc w:val="left"/>
      <w:pPr>
        <w:ind w:left="21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367A5BFE">
      <w:start w:val="1"/>
      <w:numFmt w:val="bullet"/>
      <w:lvlText w:val="•"/>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8E26EA6">
      <w:start w:val="1"/>
      <w:numFmt w:val="bullet"/>
      <w:lvlText w:val="o"/>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5D0899FA">
      <w:start w:val="1"/>
      <w:numFmt w:val="bullet"/>
      <w:lvlText w:val="▪"/>
      <w:lvlJc w:val="left"/>
      <w:pPr>
        <w:ind w:left="4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98662064">
      <w:start w:val="1"/>
      <w:numFmt w:val="bullet"/>
      <w:lvlText w:val="•"/>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528D344">
      <w:start w:val="1"/>
      <w:numFmt w:val="bullet"/>
      <w:lvlText w:val="o"/>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8C24C286">
      <w:start w:val="1"/>
      <w:numFmt w:val="bullet"/>
      <w:lvlText w:val="▪"/>
      <w:lvlJc w:val="left"/>
      <w:pPr>
        <w:ind w:left="6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16cid:durableId="1676031929">
    <w:abstractNumId w:val="1"/>
  </w:num>
  <w:num w:numId="2" w16cid:durableId="1837380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63E"/>
    <w:rsid w:val="000A7BC1"/>
    <w:rsid w:val="00207797"/>
    <w:rsid w:val="003C53F3"/>
    <w:rsid w:val="00721567"/>
    <w:rsid w:val="0097974F"/>
    <w:rsid w:val="009F7697"/>
    <w:rsid w:val="00C475CA"/>
    <w:rsid w:val="00D9160C"/>
    <w:rsid w:val="00E9163E"/>
    <w:rsid w:val="014BC300"/>
    <w:rsid w:val="0150E676"/>
    <w:rsid w:val="0178FE0D"/>
    <w:rsid w:val="0199F7A0"/>
    <w:rsid w:val="022FAD70"/>
    <w:rsid w:val="0243F35F"/>
    <w:rsid w:val="02AC976E"/>
    <w:rsid w:val="0364CD33"/>
    <w:rsid w:val="03857EBB"/>
    <w:rsid w:val="03985907"/>
    <w:rsid w:val="0444FDC3"/>
    <w:rsid w:val="04D15D0B"/>
    <w:rsid w:val="06436ABA"/>
    <w:rsid w:val="0680496E"/>
    <w:rsid w:val="06FCE207"/>
    <w:rsid w:val="075B531D"/>
    <w:rsid w:val="07D37EA8"/>
    <w:rsid w:val="080D7BBF"/>
    <w:rsid w:val="084EC3F8"/>
    <w:rsid w:val="089E2A7D"/>
    <w:rsid w:val="0936DCC7"/>
    <w:rsid w:val="095BBAE2"/>
    <w:rsid w:val="097206C3"/>
    <w:rsid w:val="09810513"/>
    <w:rsid w:val="09B10972"/>
    <w:rsid w:val="09D0CA8A"/>
    <w:rsid w:val="0A1ED989"/>
    <w:rsid w:val="0B938F6E"/>
    <w:rsid w:val="0CA0ED49"/>
    <w:rsid w:val="0D8CC5DD"/>
    <w:rsid w:val="0DFB5A13"/>
    <w:rsid w:val="0E28AD63"/>
    <w:rsid w:val="0F27D830"/>
    <w:rsid w:val="0F9F8BB6"/>
    <w:rsid w:val="100B2DC8"/>
    <w:rsid w:val="1011B921"/>
    <w:rsid w:val="11E90812"/>
    <w:rsid w:val="12D74302"/>
    <w:rsid w:val="1301B34C"/>
    <w:rsid w:val="131D8E69"/>
    <w:rsid w:val="1437E6BB"/>
    <w:rsid w:val="149272E3"/>
    <w:rsid w:val="1573F21A"/>
    <w:rsid w:val="15FAC635"/>
    <w:rsid w:val="16695B2B"/>
    <w:rsid w:val="16A405B6"/>
    <w:rsid w:val="16C14F00"/>
    <w:rsid w:val="17525FF5"/>
    <w:rsid w:val="179540BB"/>
    <w:rsid w:val="179EFC05"/>
    <w:rsid w:val="18642C3C"/>
    <w:rsid w:val="18F00B12"/>
    <w:rsid w:val="198F206D"/>
    <w:rsid w:val="19A7A834"/>
    <w:rsid w:val="19B3A346"/>
    <w:rsid w:val="1A351C27"/>
    <w:rsid w:val="1AB5AE2B"/>
    <w:rsid w:val="1B0FAEAD"/>
    <w:rsid w:val="1B305537"/>
    <w:rsid w:val="1BB16587"/>
    <w:rsid w:val="1CE37A93"/>
    <w:rsid w:val="1E2B1E47"/>
    <w:rsid w:val="1E980255"/>
    <w:rsid w:val="2002D166"/>
    <w:rsid w:val="2013CA6F"/>
    <w:rsid w:val="20ACAB8A"/>
    <w:rsid w:val="20D73311"/>
    <w:rsid w:val="20F6349C"/>
    <w:rsid w:val="21679A87"/>
    <w:rsid w:val="21A61BB9"/>
    <w:rsid w:val="22088F54"/>
    <w:rsid w:val="226AA309"/>
    <w:rsid w:val="233F7B8D"/>
    <w:rsid w:val="236A1CD4"/>
    <w:rsid w:val="24446C13"/>
    <w:rsid w:val="24E5505D"/>
    <w:rsid w:val="250C92F5"/>
    <w:rsid w:val="25DCE856"/>
    <w:rsid w:val="26F1DB45"/>
    <w:rsid w:val="27DB3B4A"/>
    <w:rsid w:val="2891C1A4"/>
    <w:rsid w:val="291CCB9C"/>
    <w:rsid w:val="299F8700"/>
    <w:rsid w:val="29A29FCA"/>
    <w:rsid w:val="29D18098"/>
    <w:rsid w:val="2A9A6AEF"/>
    <w:rsid w:val="2AB3676C"/>
    <w:rsid w:val="2AB43687"/>
    <w:rsid w:val="2B232F19"/>
    <w:rsid w:val="2BDBF4CC"/>
    <w:rsid w:val="2C45EF08"/>
    <w:rsid w:val="2C4D0E77"/>
    <w:rsid w:val="2D539206"/>
    <w:rsid w:val="2DBF22F0"/>
    <w:rsid w:val="2E0813EC"/>
    <w:rsid w:val="2E2FE54C"/>
    <w:rsid w:val="2E7CC822"/>
    <w:rsid w:val="2EC8D5E0"/>
    <w:rsid w:val="2F4BBD0E"/>
    <w:rsid w:val="2F8299D1"/>
    <w:rsid w:val="30CEADC8"/>
    <w:rsid w:val="31F598F5"/>
    <w:rsid w:val="3261E2A4"/>
    <w:rsid w:val="33A9FA4C"/>
    <w:rsid w:val="350D6CB2"/>
    <w:rsid w:val="357C398E"/>
    <w:rsid w:val="369F0AA2"/>
    <w:rsid w:val="379FF03C"/>
    <w:rsid w:val="395EB177"/>
    <w:rsid w:val="39EDE79E"/>
    <w:rsid w:val="3AA98FD9"/>
    <w:rsid w:val="3CE83318"/>
    <w:rsid w:val="3D0A3A88"/>
    <w:rsid w:val="3D467D85"/>
    <w:rsid w:val="3D89F553"/>
    <w:rsid w:val="3E54CD7B"/>
    <w:rsid w:val="3EED6DD1"/>
    <w:rsid w:val="40001FFE"/>
    <w:rsid w:val="4005FBD1"/>
    <w:rsid w:val="4067A0E9"/>
    <w:rsid w:val="4079098D"/>
    <w:rsid w:val="40AA9491"/>
    <w:rsid w:val="40E7F1D2"/>
    <w:rsid w:val="41E61C0E"/>
    <w:rsid w:val="41E91DFD"/>
    <w:rsid w:val="420E3B09"/>
    <w:rsid w:val="42134ADD"/>
    <w:rsid w:val="4329F1B3"/>
    <w:rsid w:val="453B404B"/>
    <w:rsid w:val="460A39AF"/>
    <w:rsid w:val="46CA408E"/>
    <w:rsid w:val="47E36B6F"/>
    <w:rsid w:val="49186A62"/>
    <w:rsid w:val="4A4DBCCB"/>
    <w:rsid w:val="4A685744"/>
    <w:rsid w:val="4AAE6C05"/>
    <w:rsid w:val="4B3CADCC"/>
    <w:rsid w:val="4B6BD357"/>
    <w:rsid w:val="4C84B641"/>
    <w:rsid w:val="4D91BA6B"/>
    <w:rsid w:val="4DB1348D"/>
    <w:rsid w:val="4EBCCC56"/>
    <w:rsid w:val="4ED38840"/>
    <w:rsid w:val="4F5EF982"/>
    <w:rsid w:val="4FB102D0"/>
    <w:rsid w:val="51C772ED"/>
    <w:rsid w:val="51EA1F02"/>
    <w:rsid w:val="54C6DB4F"/>
    <w:rsid w:val="54F78163"/>
    <w:rsid w:val="554A9616"/>
    <w:rsid w:val="5597BD23"/>
    <w:rsid w:val="559CF267"/>
    <w:rsid w:val="55F19D42"/>
    <w:rsid w:val="55FE0433"/>
    <w:rsid w:val="589D156B"/>
    <w:rsid w:val="590B9212"/>
    <w:rsid w:val="592982B9"/>
    <w:rsid w:val="5951CDAA"/>
    <w:rsid w:val="5A2DDDE1"/>
    <w:rsid w:val="5A8E5346"/>
    <w:rsid w:val="5C138783"/>
    <w:rsid w:val="5C7D5C6E"/>
    <w:rsid w:val="5C86588E"/>
    <w:rsid w:val="5D19A05C"/>
    <w:rsid w:val="5E24D40E"/>
    <w:rsid w:val="5E4DF9D2"/>
    <w:rsid w:val="5E75A6AD"/>
    <w:rsid w:val="5F794344"/>
    <w:rsid w:val="5FABA762"/>
    <w:rsid w:val="60CAE4CC"/>
    <w:rsid w:val="60F32E03"/>
    <w:rsid w:val="6137185A"/>
    <w:rsid w:val="618DAF10"/>
    <w:rsid w:val="62F4E6A9"/>
    <w:rsid w:val="63BA6AA5"/>
    <w:rsid w:val="63CFD1D7"/>
    <w:rsid w:val="64345612"/>
    <w:rsid w:val="643C4FE3"/>
    <w:rsid w:val="650701E7"/>
    <w:rsid w:val="6537A4B7"/>
    <w:rsid w:val="65AE1309"/>
    <w:rsid w:val="65C38053"/>
    <w:rsid w:val="65EBBA71"/>
    <w:rsid w:val="65EC496F"/>
    <w:rsid w:val="6809ABEF"/>
    <w:rsid w:val="685E6CA8"/>
    <w:rsid w:val="68770C75"/>
    <w:rsid w:val="68B3F7D2"/>
    <w:rsid w:val="6921683F"/>
    <w:rsid w:val="69AB6BAE"/>
    <w:rsid w:val="69D2CDD4"/>
    <w:rsid w:val="69E66831"/>
    <w:rsid w:val="6B1C619B"/>
    <w:rsid w:val="6C284986"/>
    <w:rsid w:val="6CA15D66"/>
    <w:rsid w:val="6D1A75B1"/>
    <w:rsid w:val="6D87C256"/>
    <w:rsid w:val="6D8FD5FE"/>
    <w:rsid w:val="6DAE7592"/>
    <w:rsid w:val="6DD2E144"/>
    <w:rsid w:val="6E33358A"/>
    <w:rsid w:val="6F1F790E"/>
    <w:rsid w:val="71666287"/>
    <w:rsid w:val="716FBE32"/>
    <w:rsid w:val="752170C5"/>
    <w:rsid w:val="77E7B602"/>
    <w:rsid w:val="788A3146"/>
    <w:rsid w:val="7899FFD0"/>
    <w:rsid w:val="78A94D3C"/>
    <w:rsid w:val="79775068"/>
    <w:rsid w:val="7BBE71F3"/>
    <w:rsid w:val="7C1FAAA5"/>
    <w:rsid w:val="7C27760E"/>
    <w:rsid w:val="7C9B46E7"/>
    <w:rsid w:val="7CFE937C"/>
    <w:rsid w:val="7D4ED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94F7"/>
  <w15:docId w15:val="{343EB0DA-4769-4F36-98D6-B2183D580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7" w:lineRule="auto"/>
      <w:ind w:left="189" w:right="25" w:hanging="9"/>
    </w:pPr>
    <w:rPr>
      <w:rFonts w:ascii="Times New Roman" w:eastAsia="Times New Roman" w:hAnsi="Times New Roman" w:cs="Times New Roman"/>
      <w:color w:val="000000"/>
      <w:sz w:val="16"/>
    </w:rPr>
  </w:style>
  <w:style w:type="paragraph" w:styleId="Heading1">
    <w:name w:val="heading 1"/>
    <w:next w:val="Normal"/>
    <w:link w:val="Heading1Char"/>
    <w:uiPriority w:val="9"/>
    <w:unhideWhenUsed/>
    <w:qFormat/>
    <w:pPr>
      <w:keepNext/>
      <w:keepLines/>
      <w:spacing w:after="0"/>
      <w:ind w:left="122"/>
      <w:jc w:val="center"/>
      <w:outlineLvl w:val="0"/>
    </w:pPr>
    <w:rPr>
      <w:rFonts w:ascii="Times New Roman" w:eastAsia="Times New Roman" w:hAnsi="Times New Roman" w:cs="Times New Roman"/>
      <w:color w:val="0000FF"/>
      <w:u w:val="single" w:color="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FF"/>
      <w:sz w:val="22"/>
      <w:u w:val="single" w:color="0000FF"/>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A7BC1"/>
    <w:rPr>
      <w:color w:val="0563C1" w:themeColor="hyperlink"/>
      <w:u w:val="single"/>
    </w:rPr>
  </w:style>
  <w:style w:type="table" w:styleId="PlainTable5">
    <w:name w:val="Plain Table 5"/>
    <w:basedOn w:val="TableNormal"/>
    <w:uiPriority w:val="45"/>
    <w:rsid w:val="003C53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3C53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cdc.gov/vaccines/covid-19/eua/index.html" TargetMode="External"/><Relationship Id="rId18" Type="http://schemas.openxmlformats.org/officeDocument/2006/relationships/hyperlink" Target="https://www.cdc.gov/vaccines/hcp/current-vis/mmr.html?CDC_AAref_Val=https://www.cdc.gov/vaccines/hcp/vis/vis-statements/mmr.html" TargetMode="External"/><Relationship Id="rId26" Type="http://schemas.openxmlformats.org/officeDocument/2006/relationships/hyperlink" Target="https://www.cdc.gov/vaccines/hcp/current-vis/hepatitis-b.html?CDC_AAref_Val=https://www.cdc.gov/vaccines/hcp/vis/vis-statements/hep-b.html" TargetMode="External"/><Relationship Id="rId3" Type="http://schemas.openxmlformats.org/officeDocument/2006/relationships/customXml" Target="../customXml/item3.xml"/><Relationship Id="rId21" Type="http://schemas.openxmlformats.org/officeDocument/2006/relationships/hyperlink" Target="https://www.cdc.gov/vaccines/hcp/vis/vis-statements/mening.html"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dc.gov/vaccines/covid-19/eua/index.html" TargetMode="External"/><Relationship Id="rId17" Type="http://schemas.openxmlformats.org/officeDocument/2006/relationships/hyperlink" Target="https://www.cdc.gov/vaccines/hcp/vis/vis-statements/mmr.html" TargetMode="External"/><Relationship Id="rId25" Type="http://schemas.openxmlformats.org/officeDocument/2006/relationships/hyperlink" Target="https://www.cdc.gov/vaccines/hcp/vis/vis-statements/hep-b.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dc.gov/vaccines/hcp/current-vis/dtap.html?CDC_AAref_Val=https://www.cdc.gov/vaccines/hcp/vis/vis-statements/dtap.html" TargetMode="External"/><Relationship Id="rId20" Type="http://schemas.openxmlformats.org/officeDocument/2006/relationships/hyperlink" Target="https://www.cdc.gov/vaccines/hcp/current-vis/varicella.html?CDC_AAref_Val=https://www.cdc.gov/vaccines/hcp/vis/vis-statements/varicella.html" TargetMode="External"/><Relationship Id="rId29" Type="http://schemas.openxmlformats.org/officeDocument/2006/relationships/hyperlink" Target="https://www.cdc.gov/vaccines/hcp/current-vis/hpv.html?CDC_AAref_Val=https://www.cdc.gov/vaccines/hcp/vis/vis-statements/hpv.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wm.medicatconnect.com/" TargetMode="External"/><Relationship Id="rId24" Type="http://schemas.openxmlformats.org/officeDocument/2006/relationships/hyperlink" Target="https://www.cdc.gov/vaccines/hcp/current-vis/meningococcal-b.html" TargetMode="External"/><Relationship Id="rId32" Type="http://schemas.openxmlformats.org/officeDocument/2006/relationships/hyperlink" Target="http://dhs.wi.gov/immunization/publicaccess.htm" TargetMode="External"/><Relationship Id="rId5" Type="http://schemas.openxmlformats.org/officeDocument/2006/relationships/styles" Target="styles.xml"/><Relationship Id="rId15" Type="http://schemas.openxmlformats.org/officeDocument/2006/relationships/hyperlink" Target="https://www.cdc.gov/vaccines/hcp/vis/vis-statements/dtap.html" TargetMode="External"/><Relationship Id="rId23" Type="http://schemas.openxmlformats.org/officeDocument/2006/relationships/hyperlink" Target="https://www.cdc.gov/vaccines/hcp/vis/vis-statements/mening-serogroup.html" TargetMode="External"/><Relationship Id="rId28" Type="http://schemas.openxmlformats.org/officeDocument/2006/relationships/hyperlink" Target="https://www.cdc.gov/vaccines/hcp/vis/vis-statements/hpv.html" TargetMode="External"/><Relationship Id="rId10" Type="http://schemas.openxmlformats.org/officeDocument/2006/relationships/hyperlink" Target="https://www.cdc.gov/vaccines/imz-schedules/child-easyread.html?CDC_AA_refVal=https%3A%2F%2Fwww.cdc.gov%2Fvaccines%2Fimz-schedules%2Fadolescent-easyread.html" TargetMode="External"/><Relationship Id="rId19" Type="http://schemas.openxmlformats.org/officeDocument/2006/relationships/hyperlink" Target="https://www.cdc.gov/vaccines/hcp/vis/vis-statements/varicella.html" TargetMode="External"/><Relationship Id="rId31" Type="http://schemas.openxmlformats.org/officeDocument/2006/relationships/hyperlink" Target="http://dhs.wi.gov/immunization/publicaccess.htm" TargetMode="External"/><Relationship Id="rId4" Type="http://schemas.openxmlformats.org/officeDocument/2006/relationships/numbering" Target="numbering.xml"/><Relationship Id="rId9" Type="http://schemas.openxmlformats.org/officeDocument/2006/relationships/hyperlink" Target="https://panthers-my.sharepoint.com/personal/siddiqi_uwm_edu/Documents/Documents/Immunization%20documents/www.norris.uwm.edu" TargetMode="External"/><Relationship Id="rId14" Type="http://schemas.openxmlformats.org/officeDocument/2006/relationships/hyperlink" Target="https://www.cdc.gov/vaccines/covid-19/eua/index.html" TargetMode="External"/><Relationship Id="rId22" Type="http://schemas.openxmlformats.org/officeDocument/2006/relationships/hyperlink" Target="https://www.cdc.gov/vaccines/hcp/current-vis/meningococcal-acwy.html?CDC_AAref_Val=https://www.cdc.gov/vaccines/hcp/vis/vis-statements/mening.html" TargetMode="External"/><Relationship Id="rId27" Type="http://schemas.openxmlformats.org/officeDocument/2006/relationships/hyperlink" Target="https://www.cdc.gov/vaccines/hcp/vis/vis-statements/hpv.html" TargetMode="External"/><Relationship Id="rId30" Type="http://schemas.openxmlformats.org/officeDocument/2006/relationships/hyperlink" Target="http://dhs.wi.gov/immunization/publicaccess.htm" TargetMode="External"/><Relationship Id="rId35" Type="http://schemas.microsoft.com/office/2020/10/relationships/intelligence" Target="intelligence2.xml"/><Relationship Id="rId8" Type="http://schemas.openxmlformats.org/officeDocument/2006/relationships/hyperlink" Target="https://uwm.edu/well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5D4C422F960A4DB71ECFB9F30199AC" ma:contentTypeVersion="15" ma:contentTypeDescription="Create a new document." ma:contentTypeScope="" ma:versionID="47e7cfc4b38b9ba2213db560ef8287cd">
  <xsd:schema xmlns:xsd="http://www.w3.org/2001/XMLSchema" xmlns:xs="http://www.w3.org/2001/XMLSchema" xmlns:p="http://schemas.microsoft.com/office/2006/metadata/properties" xmlns:ns3="13719bdc-8270-4b99-9a90-30782c47e06f" xmlns:ns4="72fcde11-0338-4bf8-be3d-b581e4fe78be" targetNamespace="http://schemas.microsoft.com/office/2006/metadata/properties" ma:root="true" ma:fieldsID="3f124745961d0ecb0f8216c3982d1bff" ns3:_="" ns4:_="">
    <xsd:import namespace="13719bdc-8270-4b99-9a90-30782c47e06f"/>
    <xsd:import namespace="72fcde11-0338-4bf8-be3d-b581e4fe78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19bdc-8270-4b99-9a90-30782c47e0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cde11-0338-4bf8-be3d-b581e4fe78b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2fcde11-0338-4bf8-be3d-b581e4fe78be" xsi:nil="true"/>
  </documentManagement>
</p:properties>
</file>

<file path=customXml/itemProps1.xml><?xml version="1.0" encoding="utf-8"?>
<ds:datastoreItem xmlns:ds="http://schemas.openxmlformats.org/officeDocument/2006/customXml" ds:itemID="{2DCA6885-32EA-4498-B4F8-31F58681BAFF}">
  <ds:schemaRefs>
    <ds:schemaRef ds:uri="http://schemas.microsoft.com/sharepoint/v3/contenttype/forms"/>
  </ds:schemaRefs>
</ds:datastoreItem>
</file>

<file path=customXml/itemProps2.xml><?xml version="1.0" encoding="utf-8"?>
<ds:datastoreItem xmlns:ds="http://schemas.openxmlformats.org/officeDocument/2006/customXml" ds:itemID="{7414C288-C18B-41D2-99F1-A3A5FDA1C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719bdc-8270-4b99-9a90-30782c47e06f"/>
    <ds:schemaRef ds:uri="72fcde11-0338-4bf8-be3d-b581e4fe7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B8AC6C-8112-4576-ADB7-AA694C6D6ECF}">
  <ds:schemaRefs>
    <ds:schemaRef ds:uri="http://schemas.microsoft.com/office/2006/metadata/properties"/>
    <ds:schemaRef ds:uri="http://schemas.microsoft.com/office/infopath/2007/PartnerControls"/>
    <ds:schemaRef ds:uri="72fcde11-0338-4bf8-be3d-b581e4fe78b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1199</Words>
  <Characters>7260</Characters>
  <Application>Microsoft Office Word</Application>
  <DocSecurity>0</DocSecurity>
  <Lines>143</Lines>
  <Paragraphs>81</Paragraphs>
  <ScaleCrop>false</ScaleCrop>
  <HeadingPairs>
    <vt:vector size="2" baseType="variant">
      <vt:variant>
        <vt:lpstr>Title</vt:lpstr>
      </vt:variant>
      <vt:variant>
        <vt:i4>1</vt:i4>
      </vt:variant>
    </vt:vector>
  </HeadingPairs>
  <TitlesOfParts>
    <vt:vector size="1" baseType="lpstr">
      <vt:lpstr>University of Wisconsin-Milwaukee Student Health and Wellness Center Recommended Immunizations</vt:lpstr>
    </vt:vector>
  </TitlesOfParts>
  <Manager/>
  <Company>University of Wisconsin - Milwaukee</Company>
  <LinksUpToDate>false</LinksUpToDate>
  <CharactersWithSpaces>9699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Wisconsin-Milwaukee Student Health and Wellness Center Recommended Immunizations</dc:title>
  <dc:subject/>
  <dc:creator>Sam Gobert</dc:creator>
  <cp:keywords/>
  <dc:description/>
  <cp:lastModifiedBy>Ryan R McNallie</cp:lastModifiedBy>
  <cp:revision>3</cp:revision>
  <cp:lastPrinted>2026-03-25T13:29:00Z</cp:lastPrinted>
  <dcterms:created xsi:type="dcterms:W3CDTF">2026-03-25T13:23:00Z</dcterms:created>
  <dcterms:modified xsi:type="dcterms:W3CDTF">2026-03-25T13:30:00Z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0x0101002E5D4C422F960A4DB71ECFB9F30199AC</vt:lpwstr>
  </property>
</Properties>
</file>