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A13" w:rsidRPr="00743BF9" w:rsidRDefault="00404EA6" w:rsidP="000F6855">
      <w:pPr>
        <w:pStyle w:val="NoSpacing"/>
        <w:rPr>
          <w:rFonts w:cs="Arial"/>
          <w:b/>
          <w:sz w:val="28"/>
          <w:szCs w:val="28"/>
        </w:rPr>
      </w:pPr>
      <w:bookmarkStart w:id="0" w:name="_GoBack"/>
      <w:bookmarkEnd w:id="0"/>
      <w:r>
        <w:rPr>
          <w:rFonts w:cs="Arial"/>
          <w:b/>
          <w:sz w:val="28"/>
          <w:szCs w:val="28"/>
        </w:rPr>
        <w:t>FAA Green Team Meeting</w:t>
      </w:r>
      <w:r w:rsidR="00F06AB8">
        <w:rPr>
          <w:rFonts w:cs="Arial"/>
          <w:b/>
          <w:sz w:val="28"/>
          <w:szCs w:val="28"/>
        </w:rPr>
        <w:t xml:space="preserve"> </w:t>
      </w:r>
    </w:p>
    <w:p w:rsidR="00F14A13" w:rsidRPr="00695DAE" w:rsidRDefault="00F14A13" w:rsidP="000F6855">
      <w:pPr>
        <w:pStyle w:val="NoSpacing"/>
        <w:rPr>
          <w:rFonts w:cs="Arial"/>
          <w:sz w:val="24"/>
          <w:szCs w:val="24"/>
        </w:rPr>
      </w:pPr>
    </w:p>
    <w:p w:rsidR="00F14A13" w:rsidRPr="00695DAE" w:rsidRDefault="0012400F" w:rsidP="000F6855">
      <w:pPr>
        <w:pStyle w:val="NoSpacing"/>
        <w:rPr>
          <w:rFonts w:cs="Arial"/>
          <w:sz w:val="24"/>
          <w:szCs w:val="24"/>
        </w:rPr>
      </w:pPr>
      <w:r>
        <w:rPr>
          <w:rFonts w:cs="Arial"/>
          <w:sz w:val="24"/>
          <w:szCs w:val="24"/>
        </w:rPr>
        <w:t>Date:</w:t>
      </w:r>
      <w:r>
        <w:rPr>
          <w:rFonts w:cs="Arial"/>
          <w:sz w:val="24"/>
          <w:szCs w:val="24"/>
        </w:rPr>
        <w:tab/>
      </w:r>
      <w:r w:rsidR="006013B1">
        <w:rPr>
          <w:rFonts w:cs="Arial"/>
          <w:sz w:val="24"/>
          <w:szCs w:val="24"/>
        </w:rPr>
        <w:t>Tuesday, September 30</w:t>
      </w:r>
      <w:r w:rsidR="00404EA6">
        <w:rPr>
          <w:rFonts w:cs="Arial"/>
          <w:sz w:val="24"/>
          <w:szCs w:val="24"/>
        </w:rPr>
        <w:t>, 2014</w:t>
      </w:r>
    </w:p>
    <w:p w:rsidR="0012400F" w:rsidRDefault="0012400F" w:rsidP="000F6855">
      <w:pPr>
        <w:pStyle w:val="NoSpacing"/>
        <w:rPr>
          <w:rFonts w:cs="Arial"/>
          <w:sz w:val="24"/>
          <w:szCs w:val="24"/>
        </w:rPr>
      </w:pPr>
      <w:r>
        <w:rPr>
          <w:rFonts w:cs="Arial"/>
          <w:sz w:val="24"/>
          <w:szCs w:val="24"/>
        </w:rPr>
        <w:t>Place:</w:t>
      </w:r>
      <w:r>
        <w:rPr>
          <w:rFonts w:cs="Arial"/>
          <w:sz w:val="24"/>
          <w:szCs w:val="24"/>
        </w:rPr>
        <w:tab/>
      </w:r>
      <w:r w:rsidR="00695DAE" w:rsidRPr="00695DAE">
        <w:rPr>
          <w:rFonts w:cs="Arial"/>
          <w:sz w:val="24"/>
          <w:szCs w:val="24"/>
        </w:rPr>
        <w:t>Engelmann 242/248</w:t>
      </w:r>
    </w:p>
    <w:p w:rsidR="0012400F" w:rsidRDefault="006013B1" w:rsidP="000F6855">
      <w:pPr>
        <w:pStyle w:val="NoSpacing"/>
        <w:rPr>
          <w:rFonts w:cs="Arial"/>
          <w:sz w:val="24"/>
          <w:szCs w:val="24"/>
        </w:rPr>
      </w:pPr>
      <w:r>
        <w:rPr>
          <w:rFonts w:cs="Arial"/>
          <w:sz w:val="24"/>
          <w:szCs w:val="24"/>
        </w:rPr>
        <w:t>Time:</w:t>
      </w:r>
      <w:r>
        <w:rPr>
          <w:rFonts w:cs="Arial"/>
          <w:sz w:val="24"/>
          <w:szCs w:val="24"/>
        </w:rPr>
        <w:tab/>
        <w:t>1:00 – 2</w:t>
      </w:r>
      <w:r w:rsidR="00820E0A">
        <w:rPr>
          <w:rFonts w:cs="Arial"/>
          <w:sz w:val="24"/>
          <w:szCs w:val="24"/>
        </w:rPr>
        <w:t>:00</w:t>
      </w:r>
    </w:p>
    <w:p w:rsidR="00820E0A" w:rsidRDefault="00820E0A" w:rsidP="004D20AC">
      <w:pPr>
        <w:pStyle w:val="NoSpacing"/>
        <w:pBdr>
          <w:bottom w:val="single" w:sz="6" w:space="1" w:color="auto"/>
        </w:pBdr>
        <w:rPr>
          <w:rFonts w:cs="Arial"/>
          <w:b/>
          <w:sz w:val="28"/>
          <w:szCs w:val="28"/>
        </w:rPr>
      </w:pPr>
    </w:p>
    <w:p w:rsidR="000F6855" w:rsidRPr="004D20AC" w:rsidRDefault="0018390A" w:rsidP="004D20AC">
      <w:pPr>
        <w:pStyle w:val="NoSpacing"/>
        <w:pBdr>
          <w:bottom w:val="single" w:sz="6" w:space="1" w:color="auto"/>
        </w:pBdr>
        <w:rPr>
          <w:rFonts w:cs="Arial"/>
          <w:b/>
          <w:sz w:val="28"/>
          <w:szCs w:val="28"/>
        </w:rPr>
      </w:pPr>
      <w:r>
        <w:rPr>
          <w:rFonts w:cs="Arial"/>
          <w:b/>
          <w:sz w:val="28"/>
          <w:szCs w:val="28"/>
        </w:rPr>
        <w:t>MINUTES</w:t>
      </w:r>
    </w:p>
    <w:p w:rsidR="00820E0A" w:rsidRDefault="00820E0A" w:rsidP="00820E0A">
      <w:pPr>
        <w:pStyle w:val="NoSpacing"/>
        <w:rPr>
          <w:sz w:val="24"/>
          <w:szCs w:val="24"/>
        </w:rPr>
      </w:pPr>
    </w:p>
    <w:p w:rsidR="00FC68E1" w:rsidRDefault="00FC68E1" w:rsidP="00820E0A">
      <w:pPr>
        <w:pStyle w:val="NoSpacing"/>
        <w:numPr>
          <w:ilvl w:val="0"/>
          <w:numId w:val="16"/>
        </w:numPr>
        <w:rPr>
          <w:sz w:val="24"/>
          <w:szCs w:val="24"/>
        </w:rPr>
      </w:pPr>
      <w:r>
        <w:rPr>
          <w:sz w:val="24"/>
          <w:szCs w:val="24"/>
        </w:rPr>
        <w:t>Timeline Status Check [Lora/Peter]</w:t>
      </w:r>
    </w:p>
    <w:p w:rsidR="008D25A0" w:rsidRDefault="008D25A0" w:rsidP="008D25A0">
      <w:pPr>
        <w:pStyle w:val="NoSpacing"/>
        <w:numPr>
          <w:ilvl w:val="0"/>
          <w:numId w:val="17"/>
        </w:numPr>
        <w:rPr>
          <w:sz w:val="24"/>
          <w:szCs w:val="24"/>
        </w:rPr>
      </w:pPr>
      <w:r>
        <w:rPr>
          <w:sz w:val="24"/>
          <w:szCs w:val="24"/>
        </w:rPr>
        <w:t>Review pre-requisites</w:t>
      </w:r>
    </w:p>
    <w:p w:rsidR="0018390A" w:rsidRDefault="0018390A" w:rsidP="0018390A">
      <w:pPr>
        <w:pStyle w:val="NoSpacing"/>
        <w:ind w:left="1440"/>
        <w:rPr>
          <w:sz w:val="24"/>
          <w:szCs w:val="24"/>
        </w:rPr>
      </w:pPr>
      <w:r>
        <w:rPr>
          <w:sz w:val="24"/>
          <w:szCs w:val="24"/>
        </w:rPr>
        <w:t>Went over the revised timeline and the structure for future meetings. We will likely focus on one or several of the topic categories during each meeting to delve deeper into each credit.</w:t>
      </w:r>
    </w:p>
    <w:p w:rsidR="00AE3781" w:rsidRDefault="00AE3781" w:rsidP="0018390A">
      <w:pPr>
        <w:pStyle w:val="NoSpacing"/>
        <w:ind w:left="1440"/>
        <w:rPr>
          <w:sz w:val="24"/>
          <w:szCs w:val="24"/>
        </w:rPr>
      </w:pPr>
      <w:r>
        <w:rPr>
          <w:sz w:val="24"/>
          <w:szCs w:val="24"/>
        </w:rPr>
        <w:t>Peter is looking into the 100% recycled Office Paper credit</w:t>
      </w:r>
      <w:r w:rsidR="00A73052">
        <w:rPr>
          <w:sz w:val="24"/>
          <w:szCs w:val="24"/>
        </w:rPr>
        <w:t xml:space="preserve"> after getting info from Student Affairs</w:t>
      </w:r>
      <w:r>
        <w:rPr>
          <w:sz w:val="24"/>
          <w:szCs w:val="24"/>
        </w:rPr>
        <w:t>.</w:t>
      </w:r>
    </w:p>
    <w:p w:rsidR="00A73052" w:rsidRDefault="00A73052" w:rsidP="0018390A">
      <w:pPr>
        <w:pStyle w:val="NoSpacing"/>
        <w:ind w:left="1440"/>
        <w:rPr>
          <w:sz w:val="24"/>
          <w:szCs w:val="24"/>
        </w:rPr>
      </w:pPr>
      <w:r>
        <w:rPr>
          <w:sz w:val="24"/>
          <w:szCs w:val="24"/>
        </w:rPr>
        <w:t>Office of Sustainability will look at getting MyDev modules online.</w:t>
      </w:r>
    </w:p>
    <w:p w:rsidR="00820E0A" w:rsidRPr="00FC68E1" w:rsidRDefault="00820E0A" w:rsidP="00820E0A">
      <w:pPr>
        <w:pStyle w:val="NoSpacing"/>
        <w:numPr>
          <w:ilvl w:val="0"/>
          <w:numId w:val="16"/>
        </w:numPr>
        <w:rPr>
          <w:sz w:val="24"/>
          <w:szCs w:val="24"/>
        </w:rPr>
      </w:pPr>
      <w:r w:rsidRPr="00FC68E1">
        <w:rPr>
          <w:sz w:val="24"/>
          <w:szCs w:val="24"/>
        </w:rPr>
        <w:t xml:space="preserve">Updates: </w:t>
      </w:r>
    </w:p>
    <w:p w:rsidR="00FC68E1" w:rsidRDefault="00FC68E1" w:rsidP="008D25A0">
      <w:pPr>
        <w:pStyle w:val="NoSpacing"/>
        <w:numPr>
          <w:ilvl w:val="0"/>
          <w:numId w:val="23"/>
        </w:numPr>
        <w:rPr>
          <w:sz w:val="24"/>
          <w:szCs w:val="24"/>
        </w:rPr>
      </w:pPr>
      <w:r>
        <w:rPr>
          <w:sz w:val="24"/>
          <w:szCs w:val="24"/>
        </w:rPr>
        <w:t>General Information spreadsheet [Lora]</w:t>
      </w:r>
    </w:p>
    <w:p w:rsidR="0018390A" w:rsidRPr="0018390A" w:rsidRDefault="0018390A" w:rsidP="0018390A">
      <w:pPr>
        <w:pStyle w:val="NoSpacing"/>
        <w:numPr>
          <w:ilvl w:val="1"/>
          <w:numId w:val="23"/>
        </w:numPr>
        <w:rPr>
          <w:sz w:val="24"/>
          <w:szCs w:val="24"/>
        </w:rPr>
      </w:pPr>
      <w:r>
        <w:rPr>
          <w:sz w:val="24"/>
          <w:szCs w:val="24"/>
        </w:rPr>
        <w:t>All departments have filled out the “General Information” spreadsheet. Very well done!</w:t>
      </w:r>
    </w:p>
    <w:p w:rsidR="00FC68E1" w:rsidRDefault="001030BA" w:rsidP="008D25A0">
      <w:pPr>
        <w:pStyle w:val="NoSpacing"/>
        <w:numPr>
          <w:ilvl w:val="0"/>
          <w:numId w:val="23"/>
        </w:numPr>
        <w:rPr>
          <w:sz w:val="24"/>
          <w:szCs w:val="24"/>
        </w:rPr>
      </w:pPr>
      <w:r>
        <w:rPr>
          <w:sz w:val="24"/>
          <w:szCs w:val="24"/>
        </w:rPr>
        <w:t>Multi-function leased copier duplex printing [Mary]</w:t>
      </w:r>
    </w:p>
    <w:p w:rsidR="0018390A" w:rsidRPr="001030BA" w:rsidRDefault="0018390A" w:rsidP="0018390A">
      <w:pPr>
        <w:pStyle w:val="NoSpacing"/>
        <w:numPr>
          <w:ilvl w:val="1"/>
          <w:numId w:val="23"/>
        </w:numPr>
        <w:rPr>
          <w:sz w:val="24"/>
          <w:szCs w:val="24"/>
        </w:rPr>
      </w:pPr>
      <w:r>
        <w:rPr>
          <w:sz w:val="24"/>
          <w:szCs w:val="24"/>
        </w:rPr>
        <w:t>Multi-function leased copiers that have a duplexer need to be set to duplex as a default by UITS or Copy Services. We will look into documenting which copiers have the option to be set as duplex.</w:t>
      </w:r>
    </w:p>
    <w:p w:rsidR="00FC68E1" w:rsidRDefault="00FC68E1" w:rsidP="008D25A0">
      <w:pPr>
        <w:pStyle w:val="NoSpacing"/>
        <w:numPr>
          <w:ilvl w:val="0"/>
          <w:numId w:val="23"/>
        </w:numPr>
        <w:rPr>
          <w:sz w:val="24"/>
          <w:szCs w:val="24"/>
        </w:rPr>
      </w:pPr>
      <w:r>
        <w:rPr>
          <w:sz w:val="24"/>
          <w:szCs w:val="24"/>
        </w:rPr>
        <w:t>Communication/E-blast template [Cal/Kim]</w:t>
      </w:r>
    </w:p>
    <w:p w:rsidR="0018390A" w:rsidRDefault="0018390A" w:rsidP="0018390A">
      <w:pPr>
        <w:pStyle w:val="NoSpacing"/>
        <w:numPr>
          <w:ilvl w:val="1"/>
          <w:numId w:val="23"/>
        </w:numPr>
        <w:rPr>
          <w:sz w:val="24"/>
          <w:szCs w:val="24"/>
        </w:rPr>
      </w:pPr>
      <w:r>
        <w:rPr>
          <w:sz w:val="24"/>
          <w:szCs w:val="24"/>
        </w:rPr>
        <w:t xml:space="preserve">The E-blast for October was presented and will feature how to dispose of specialty items through </w:t>
      </w:r>
      <w:r w:rsidR="00A73052">
        <w:rPr>
          <w:sz w:val="24"/>
          <w:szCs w:val="24"/>
        </w:rPr>
        <w:t xml:space="preserve">University </w:t>
      </w:r>
      <w:r>
        <w:rPr>
          <w:sz w:val="24"/>
          <w:szCs w:val="24"/>
        </w:rPr>
        <w:t>Safety &amp; Assurances (batteries, aerosals, etc)</w:t>
      </w:r>
      <w:r w:rsidR="00AE3781">
        <w:rPr>
          <w:sz w:val="24"/>
          <w:szCs w:val="24"/>
        </w:rPr>
        <w:t>. The tentative e-blast for November will be about Transportation.</w:t>
      </w:r>
    </w:p>
    <w:p w:rsidR="004E12FB" w:rsidRDefault="004E12FB" w:rsidP="008D25A0">
      <w:pPr>
        <w:pStyle w:val="NoSpacing"/>
        <w:numPr>
          <w:ilvl w:val="0"/>
          <w:numId w:val="23"/>
        </w:numPr>
        <w:rPr>
          <w:sz w:val="24"/>
          <w:szCs w:val="24"/>
        </w:rPr>
      </w:pPr>
      <w:r>
        <w:rPr>
          <w:sz w:val="24"/>
          <w:szCs w:val="24"/>
        </w:rPr>
        <w:t>Waste Audit [Lora/Peter]</w:t>
      </w:r>
    </w:p>
    <w:p w:rsidR="00FC68E1" w:rsidRDefault="00AE3781" w:rsidP="00AE3781">
      <w:pPr>
        <w:pStyle w:val="NoSpacing"/>
        <w:ind w:left="1440"/>
        <w:rPr>
          <w:sz w:val="24"/>
          <w:szCs w:val="24"/>
        </w:rPr>
      </w:pPr>
      <w:r>
        <w:rPr>
          <w:sz w:val="24"/>
          <w:szCs w:val="24"/>
        </w:rPr>
        <w:t xml:space="preserve">Went over the basics of what a waste audit entails. Though not a pre-requisite, </w:t>
      </w:r>
      <w:r w:rsidR="002C7F38">
        <w:rPr>
          <w:sz w:val="24"/>
          <w:szCs w:val="24"/>
        </w:rPr>
        <w:t>U</w:t>
      </w:r>
      <w:r>
        <w:rPr>
          <w:sz w:val="24"/>
          <w:szCs w:val="24"/>
        </w:rPr>
        <w:t>S&amp;A and the Office of Sustainability will discuss further feasibility.</w:t>
      </w:r>
    </w:p>
    <w:p w:rsidR="004542CA" w:rsidRDefault="004E12FB" w:rsidP="003034A5">
      <w:pPr>
        <w:pStyle w:val="NoSpacing"/>
        <w:numPr>
          <w:ilvl w:val="0"/>
          <w:numId w:val="22"/>
        </w:numPr>
        <w:rPr>
          <w:sz w:val="24"/>
          <w:szCs w:val="24"/>
        </w:rPr>
      </w:pPr>
      <w:r>
        <w:rPr>
          <w:sz w:val="24"/>
          <w:szCs w:val="24"/>
        </w:rPr>
        <w:t xml:space="preserve">Green Office </w:t>
      </w:r>
      <w:r w:rsidR="003034A5">
        <w:rPr>
          <w:sz w:val="24"/>
          <w:szCs w:val="24"/>
        </w:rPr>
        <w:t xml:space="preserve">Certification </w:t>
      </w:r>
      <w:r>
        <w:rPr>
          <w:sz w:val="24"/>
          <w:szCs w:val="24"/>
        </w:rPr>
        <w:t>Credits</w:t>
      </w:r>
      <w:r w:rsidRPr="003034A5">
        <w:rPr>
          <w:sz w:val="24"/>
          <w:szCs w:val="24"/>
        </w:rPr>
        <w:t xml:space="preserve"> </w:t>
      </w:r>
      <w:r w:rsidR="00FC68E1" w:rsidRPr="003034A5">
        <w:rPr>
          <w:sz w:val="24"/>
          <w:szCs w:val="24"/>
        </w:rPr>
        <w:t xml:space="preserve"> [</w:t>
      </w:r>
      <w:r w:rsidRPr="003034A5">
        <w:rPr>
          <w:sz w:val="24"/>
          <w:szCs w:val="24"/>
        </w:rPr>
        <w:t>Lora/Peter</w:t>
      </w:r>
      <w:r w:rsidR="00FC68E1" w:rsidRPr="003034A5">
        <w:rPr>
          <w:sz w:val="24"/>
          <w:szCs w:val="24"/>
        </w:rPr>
        <w:t>]</w:t>
      </w:r>
    </w:p>
    <w:p w:rsidR="00AE3781" w:rsidRDefault="00AE3781" w:rsidP="00AE3781">
      <w:pPr>
        <w:pStyle w:val="NoSpacing"/>
        <w:numPr>
          <w:ilvl w:val="1"/>
          <w:numId w:val="22"/>
        </w:numPr>
        <w:rPr>
          <w:sz w:val="24"/>
          <w:szCs w:val="24"/>
        </w:rPr>
      </w:pPr>
      <w:r>
        <w:rPr>
          <w:sz w:val="24"/>
          <w:szCs w:val="24"/>
        </w:rPr>
        <w:t xml:space="preserve">Took a first glance at what points each department might be likely to pursue. </w:t>
      </w:r>
      <w:r w:rsidR="00A73052">
        <w:rPr>
          <w:sz w:val="24"/>
          <w:szCs w:val="24"/>
        </w:rPr>
        <w:t>D</w:t>
      </w:r>
      <w:r>
        <w:rPr>
          <w:sz w:val="24"/>
          <w:szCs w:val="24"/>
        </w:rPr>
        <w:t>iscussion at future meetings about each category and credit will help us to flesh out credits. Everyone was encouraged to read through the Resource Guide which gives an explanation of the intent of the credit and documentation required.</w:t>
      </w:r>
      <w:r w:rsidR="00A73052">
        <w:rPr>
          <w:sz w:val="24"/>
          <w:szCs w:val="24"/>
        </w:rPr>
        <w:t xml:space="preserve"> Any questions about credits can be posted to the group email as well.</w:t>
      </w:r>
    </w:p>
    <w:p w:rsidR="002C7F38" w:rsidRDefault="002C7F38" w:rsidP="00AE3781">
      <w:pPr>
        <w:pStyle w:val="NoSpacing"/>
        <w:numPr>
          <w:ilvl w:val="1"/>
          <w:numId w:val="22"/>
        </w:numPr>
        <w:rPr>
          <w:sz w:val="24"/>
          <w:szCs w:val="24"/>
        </w:rPr>
      </w:pPr>
      <w:r>
        <w:rPr>
          <w:sz w:val="24"/>
          <w:szCs w:val="24"/>
        </w:rPr>
        <w:t>For green team members with large departments, recruiting your own team of interested folk may help in reaching a large audience.</w:t>
      </w:r>
    </w:p>
    <w:p w:rsidR="00AE3781" w:rsidRPr="003034A5" w:rsidRDefault="00AE3781" w:rsidP="00AE3781">
      <w:pPr>
        <w:pStyle w:val="NoSpacing"/>
        <w:ind w:left="1080"/>
        <w:rPr>
          <w:sz w:val="24"/>
          <w:szCs w:val="24"/>
        </w:rPr>
      </w:pPr>
    </w:p>
    <w:p w:rsidR="001030BA" w:rsidRPr="001030BA" w:rsidRDefault="003034A5" w:rsidP="001030BA">
      <w:pPr>
        <w:pStyle w:val="NoSpacing"/>
        <w:numPr>
          <w:ilvl w:val="0"/>
          <w:numId w:val="21"/>
        </w:numPr>
        <w:rPr>
          <w:sz w:val="24"/>
          <w:szCs w:val="24"/>
        </w:rPr>
      </w:pPr>
      <w:r>
        <w:rPr>
          <w:sz w:val="24"/>
          <w:szCs w:val="24"/>
        </w:rPr>
        <w:t xml:space="preserve">Discuss selection of </w:t>
      </w:r>
      <w:r w:rsidR="00440CC8">
        <w:rPr>
          <w:sz w:val="24"/>
          <w:szCs w:val="24"/>
        </w:rPr>
        <w:t xml:space="preserve">green </w:t>
      </w:r>
      <w:r>
        <w:rPr>
          <w:sz w:val="24"/>
          <w:szCs w:val="24"/>
        </w:rPr>
        <w:t>credits</w:t>
      </w:r>
    </w:p>
    <w:p w:rsidR="00FC68E1" w:rsidRDefault="00FC68E1" w:rsidP="00FC68E1">
      <w:pPr>
        <w:pStyle w:val="NoSpacing"/>
        <w:ind w:left="720"/>
        <w:rPr>
          <w:sz w:val="24"/>
          <w:szCs w:val="24"/>
        </w:rPr>
      </w:pPr>
    </w:p>
    <w:p w:rsidR="00820E0A" w:rsidRDefault="00BE4900" w:rsidP="00040212">
      <w:pPr>
        <w:pStyle w:val="NoSpacing"/>
        <w:numPr>
          <w:ilvl w:val="0"/>
          <w:numId w:val="22"/>
        </w:numPr>
        <w:rPr>
          <w:sz w:val="24"/>
          <w:szCs w:val="24"/>
        </w:rPr>
      </w:pPr>
      <w:r>
        <w:rPr>
          <w:sz w:val="24"/>
          <w:szCs w:val="24"/>
        </w:rPr>
        <w:t>Other/</w:t>
      </w:r>
      <w:r w:rsidR="00820E0A">
        <w:rPr>
          <w:sz w:val="24"/>
          <w:szCs w:val="24"/>
        </w:rPr>
        <w:t>Next Steps</w:t>
      </w:r>
    </w:p>
    <w:p w:rsidR="00820E0A" w:rsidRDefault="00820E0A" w:rsidP="00820E0A">
      <w:pPr>
        <w:pStyle w:val="NoSpacing"/>
        <w:pBdr>
          <w:bottom w:val="single" w:sz="4" w:space="1" w:color="auto"/>
        </w:pBdr>
        <w:rPr>
          <w:sz w:val="24"/>
          <w:szCs w:val="24"/>
        </w:rPr>
      </w:pPr>
    </w:p>
    <w:p w:rsidR="006F0148" w:rsidRDefault="006F0148" w:rsidP="00255E51">
      <w:pPr>
        <w:pStyle w:val="NoSpacing"/>
        <w:rPr>
          <w:sz w:val="24"/>
          <w:szCs w:val="24"/>
          <w:u w:val="single"/>
        </w:rPr>
      </w:pPr>
    </w:p>
    <w:p w:rsidR="00255E51" w:rsidRDefault="00255E51" w:rsidP="00255E51">
      <w:pPr>
        <w:pStyle w:val="NoSpacing"/>
        <w:rPr>
          <w:sz w:val="24"/>
          <w:szCs w:val="24"/>
        </w:rPr>
      </w:pPr>
      <w:r w:rsidRPr="004F19F1">
        <w:rPr>
          <w:sz w:val="24"/>
          <w:szCs w:val="24"/>
          <w:u w:val="single"/>
        </w:rPr>
        <w:t>Green Team Members Include</w:t>
      </w:r>
      <w:r>
        <w:rPr>
          <w:sz w:val="24"/>
          <w:szCs w:val="24"/>
        </w:rPr>
        <w:t>:</w:t>
      </w:r>
    </w:p>
    <w:p w:rsidR="00BE4900" w:rsidRPr="00BE4900" w:rsidRDefault="00BE4900" w:rsidP="00255E51">
      <w:pPr>
        <w:pStyle w:val="NoSpacing"/>
        <w:rPr>
          <w:sz w:val="10"/>
          <w:szCs w:val="10"/>
        </w:rPr>
      </w:pPr>
    </w:p>
    <w:p w:rsidR="00255E51" w:rsidRDefault="00255E51" w:rsidP="00255E51">
      <w:pPr>
        <w:pStyle w:val="NoSpacing"/>
        <w:rPr>
          <w:sz w:val="24"/>
          <w:szCs w:val="24"/>
        </w:rPr>
      </w:pPr>
      <w:r>
        <w:rPr>
          <w:sz w:val="24"/>
          <w:szCs w:val="24"/>
        </w:rPr>
        <w:t>Lora Strigens – Campus Planning [co-chair]</w:t>
      </w:r>
    </w:p>
    <w:p w:rsidR="00255E51" w:rsidRDefault="00255E51" w:rsidP="00255E51">
      <w:pPr>
        <w:pStyle w:val="NoSpacing"/>
        <w:rPr>
          <w:sz w:val="24"/>
          <w:szCs w:val="24"/>
        </w:rPr>
      </w:pPr>
      <w:r>
        <w:rPr>
          <w:sz w:val="24"/>
          <w:szCs w:val="24"/>
        </w:rPr>
        <w:t>Peter Alexopoulos – Office of Budget &amp; Planning [co-chair]</w:t>
      </w:r>
    </w:p>
    <w:p w:rsidR="00820E0A" w:rsidRDefault="00814100" w:rsidP="00255E51">
      <w:pPr>
        <w:pStyle w:val="NoSpacing"/>
      </w:pPr>
      <w:r>
        <w:t>Cal Stoffel - VC's Office</w:t>
      </w:r>
      <w:r>
        <w:br/>
        <w:t>Betsy Caban – University Information Technology Services</w:t>
      </w:r>
      <w:r>
        <w:br/>
        <w:t>Beth Schaefer – University Information Technology Services</w:t>
      </w:r>
      <w:r>
        <w:br/>
        <w:t>Mary Luebke - Internal Audit</w:t>
      </w:r>
      <w:r>
        <w:br/>
        <w:t xml:space="preserve">Courtney Churchill </w:t>
      </w:r>
      <w:r w:rsidR="00820E0A">
        <w:t>–</w:t>
      </w:r>
      <w:r>
        <w:t xml:space="preserve"> Police</w:t>
      </w:r>
    </w:p>
    <w:p w:rsidR="0061570B" w:rsidRDefault="00820E0A" w:rsidP="00255E51">
      <w:pPr>
        <w:pStyle w:val="NoSpacing"/>
      </w:pPr>
      <w:r>
        <w:t xml:space="preserve">Tammy Johnson – Police </w:t>
      </w:r>
      <w:r w:rsidR="00814100">
        <w:br/>
        <w:t>Belinda Ricco – Human Resources</w:t>
      </w:r>
      <w:r w:rsidR="00814100">
        <w:br/>
        <w:t>Catherine Carter – Human Resources</w:t>
      </w:r>
    </w:p>
    <w:p w:rsidR="0061570B" w:rsidRDefault="0061570B" w:rsidP="00255E51">
      <w:pPr>
        <w:pStyle w:val="NoSpacing"/>
      </w:pPr>
      <w:r>
        <w:t>Nakesha Williams – Human Resources</w:t>
      </w:r>
    </w:p>
    <w:p w:rsidR="00255E51" w:rsidRDefault="0061570B" w:rsidP="00255E51">
      <w:pPr>
        <w:pStyle w:val="NoSpacing"/>
      </w:pPr>
      <w:r>
        <w:t>Amanda Thompson – Human Resources</w:t>
      </w:r>
      <w:r w:rsidR="00814100">
        <w:br/>
        <w:t>Simone Dietzler - Legal Affairs</w:t>
      </w:r>
      <w:r w:rsidR="00814100">
        <w:br/>
        <w:t>Kristin Fekete – Business and Financial Services</w:t>
      </w:r>
      <w:r w:rsidR="00814100">
        <w:br/>
        <w:t>John Gardner – Facilities Planning &amp; Management</w:t>
      </w:r>
    </w:p>
    <w:p w:rsidR="0061570B" w:rsidRDefault="0061570B" w:rsidP="00255E51">
      <w:pPr>
        <w:pStyle w:val="NoSpacing"/>
      </w:pPr>
      <w:r>
        <w:t>Kurt Young-Binter – Facilities Planning &amp; Management</w:t>
      </w:r>
    </w:p>
    <w:p w:rsidR="00820E0A" w:rsidRDefault="00820E0A" w:rsidP="00255E51">
      <w:pPr>
        <w:pStyle w:val="NoSpacing"/>
        <w:rPr>
          <w:sz w:val="24"/>
          <w:szCs w:val="24"/>
        </w:rPr>
      </w:pPr>
      <w:r>
        <w:t xml:space="preserve">Kim Axtman – University </w:t>
      </w:r>
      <w:r w:rsidR="00EA21FA">
        <w:t>Safety &amp; Assurance</w:t>
      </w:r>
    </w:p>
    <w:p w:rsidR="00255E51" w:rsidRPr="00DE315F" w:rsidRDefault="00255E51" w:rsidP="00255E51">
      <w:pPr>
        <w:pStyle w:val="NoSpacing"/>
        <w:rPr>
          <w:sz w:val="24"/>
          <w:szCs w:val="24"/>
        </w:rPr>
      </w:pPr>
    </w:p>
    <w:sectPr w:rsidR="00255E51" w:rsidRPr="00DE315F" w:rsidSect="00BE4900">
      <w:headerReference w:type="even" r:id="rId8"/>
      <w:headerReference w:type="default" r:id="rId9"/>
      <w:footerReference w:type="even" r:id="rId10"/>
      <w:footerReference w:type="default" r:id="rId11"/>
      <w:headerReference w:type="first" r:id="rId12"/>
      <w:footerReference w:type="first" r:id="rId13"/>
      <w:pgSz w:w="12240" w:h="15840"/>
      <w:pgMar w:top="1440" w:right="1584" w:bottom="1152" w:left="1440" w:header="720" w:footer="720" w:gutter="14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BA0" w:rsidRDefault="007C2BA0" w:rsidP="002A666E">
      <w:pPr>
        <w:spacing w:after="0" w:line="240" w:lineRule="auto"/>
      </w:pPr>
      <w:r>
        <w:separator/>
      </w:r>
    </w:p>
  </w:endnote>
  <w:endnote w:type="continuationSeparator" w:id="0">
    <w:p w:rsidR="007C2BA0" w:rsidRDefault="007C2BA0" w:rsidP="002A6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BAE" w:rsidRDefault="00A23B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BAE" w:rsidRDefault="00A23B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BAE" w:rsidRDefault="00A23B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BA0" w:rsidRDefault="007C2BA0" w:rsidP="002A666E">
      <w:pPr>
        <w:spacing w:after="0" w:line="240" w:lineRule="auto"/>
      </w:pPr>
      <w:r>
        <w:separator/>
      </w:r>
    </w:p>
  </w:footnote>
  <w:footnote w:type="continuationSeparator" w:id="0">
    <w:p w:rsidR="007C2BA0" w:rsidRDefault="007C2BA0" w:rsidP="002A66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BAE" w:rsidRDefault="00A23B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BAE" w:rsidRDefault="00A23B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BAE" w:rsidRDefault="00A23B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869E3"/>
    <w:multiLevelType w:val="hybridMultilevel"/>
    <w:tmpl w:val="FBF6AC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352CCE"/>
    <w:multiLevelType w:val="hybridMultilevel"/>
    <w:tmpl w:val="202C7BF6"/>
    <w:lvl w:ilvl="0" w:tplc="D180ADCC">
      <w:start w:val="4"/>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17079"/>
    <w:multiLevelType w:val="hybridMultilevel"/>
    <w:tmpl w:val="5CA6DFA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446A68"/>
    <w:multiLevelType w:val="hybridMultilevel"/>
    <w:tmpl w:val="A54E1D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2E441E"/>
    <w:multiLevelType w:val="hybridMultilevel"/>
    <w:tmpl w:val="1D1AED7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6F567D"/>
    <w:multiLevelType w:val="hybridMultilevel"/>
    <w:tmpl w:val="FCB08CCC"/>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6E65F3"/>
    <w:multiLevelType w:val="hybridMultilevel"/>
    <w:tmpl w:val="EC6C7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BC18CF"/>
    <w:multiLevelType w:val="hybridMultilevel"/>
    <w:tmpl w:val="E6F613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886EBE"/>
    <w:multiLevelType w:val="hybridMultilevel"/>
    <w:tmpl w:val="94643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E593969"/>
    <w:multiLevelType w:val="hybridMultilevel"/>
    <w:tmpl w:val="69462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4A76A8"/>
    <w:multiLevelType w:val="hybridMultilevel"/>
    <w:tmpl w:val="C9EE3CFA"/>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5C50D4"/>
    <w:multiLevelType w:val="hybridMultilevel"/>
    <w:tmpl w:val="38DEE9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71F5732"/>
    <w:multiLevelType w:val="hybridMultilevel"/>
    <w:tmpl w:val="C1E040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463D37"/>
    <w:multiLevelType w:val="hybridMultilevel"/>
    <w:tmpl w:val="3EE667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2B697E"/>
    <w:multiLevelType w:val="hybridMultilevel"/>
    <w:tmpl w:val="43E29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034C22"/>
    <w:multiLevelType w:val="hybridMultilevel"/>
    <w:tmpl w:val="9BCC487E"/>
    <w:lvl w:ilvl="0" w:tplc="290C0F62">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B33070"/>
    <w:multiLevelType w:val="hybridMultilevel"/>
    <w:tmpl w:val="BF0A59B8"/>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FE101D8"/>
    <w:multiLevelType w:val="hybridMultilevel"/>
    <w:tmpl w:val="F78A0B88"/>
    <w:lvl w:ilvl="0" w:tplc="5CA492C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64563A"/>
    <w:multiLevelType w:val="hybridMultilevel"/>
    <w:tmpl w:val="69A2C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B04F07"/>
    <w:multiLevelType w:val="hybridMultilevel"/>
    <w:tmpl w:val="E55A5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B1715E3"/>
    <w:multiLevelType w:val="hybridMultilevel"/>
    <w:tmpl w:val="48FA2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E6387E"/>
    <w:multiLevelType w:val="hybridMultilevel"/>
    <w:tmpl w:val="D152D6E2"/>
    <w:lvl w:ilvl="0" w:tplc="5BCAC03A">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F8F6980"/>
    <w:multiLevelType w:val="hybridMultilevel"/>
    <w:tmpl w:val="FF3A1156"/>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11"/>
  </w:num>
  <w:num w:numId="4">
    <w:abstractNumId w:val="18"/>
  </w:num>
  <w:num w:numId="5">
    <w:abstractNumId w:val="2"/>
  </w:num>
  <w:num w:numId="6">
    <w:abstractNumId w:val="14"/>
  </w:num>
  <w:num w:numId="7">
    <w:abstractNumId w:val="10"/>
  </w:num>
  <w:num w:numId="8">
    <w:abstractNumId w:val="22"/>
  </w:num>
  <w:num w:numId="9">
    <w:abstractNumId w:val="6"/>
  </w:num>
  <w:num w:numId="10">
    <w:abstractNumId w:val="9"/>
  </w:num>
  <w:num w:numId="11">
    <w:abstractNumId w:val="5"/>
  </w:num>
  <w:num w:numId="12">
    <w:abstractNumId w:val="7"/>
  </w:num>
  <w:num w:numId="13">
    <w:abstractNumId w:val="15"/>
  </w:num>
  <w:num w:numId="14">
    <w:abstractNumId w:val="0"/>
  </w:num>
  <w:num w:numId="15">
    <w:abstractNumId w:val="8"/>
  </w:num>
  <w:num w:numId="16">
    <w:abstractNumId w:val="16"/>
  </w:num>
  <w:num w:numId="17">
    <w:abstractNumId w:val="12"/>
  </w:num>
  <w:num w:numId="18">
    <w:abstractNumId w:val="19"/>
  </w:num>
  <w:num w:numId="19">
    <w:abstractNumId w:val="1"/>
  </w:num>
  <w:num w:numId="20">
    <w:abstractNumId w:val="3"/>
  </w:num>
  <w:num w:numId="21">
    <w:abstractNumId w:val="13"/>
  </w:num>
  <w:num w:numId="22">
    <w:abstractNumId w:val="2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E0C"/>
    <w:rsid w:val="00013133"/>
    <w:rsid w:val="00020365"/>
    <w:rsid w:val="000208C9"/>
    <w:rsid w:val="00026461"/>
    <w:rsid w:val="00040212"/>
    <w:rsid w:val="000415F5"/>
    <w:rsid w:val="00057819"/>
    <w:rsid w:val="0006348A"/>
    <w:rsid w:val="00077BF5"/>
    <w:rsid w:val="00082926"/>
    <w:rsid w:val="00082DB9"/>
    <w:rsid w:val="00083AC0"/>
    <w:rsid w:val="000B40B3"/>
    <w:rsid w:val="000C45A6"/>
    <w:rsid w:val="000D04AF"/>
    <w:rsid w:val="000D5636"/>
    <w:rsid w:val="000E6D33"/>
    <w:rsid w:val="000F6855"/>
    <w:rsid w:val="001030BA"/>
    <w:rsid w:val="00115D3D"/>
    <w:rsid w:val="0012400F"/>
    <w:rsid w:val="00124A59"/>
    <w:rsid w:val="00131E43"/>
    <w:rsid w:val="00137612"/>
    <w:rsid w:val="0014597A"/>
    <w:rsid w:val="001501EE"/>
    <w:rsid w:val="00151A44"/>
    <w:rsid w:val="00157C6E"/>
    <w:rsid w:val="001655A6"/>
    <w:rsid w:val="00165B3E"/>
    <w:rsid w:val="001669B0"/>
    <w:rsid w:val="001679BB"/>
    <w:rsid w:val="00181E6D"/>
    <w:rsid w:val="0018390A"/>
    <w:rsid w:val="00190468"/>
    <w:rsid w:val="00196337"/>
    <w:rsid w:val="00196B4F"/>
    <w:rsid w:val="001A4D3B"/>
    <w:rsid w:val="001A6C95"/>
    <w:rsid w:val="001B14F1"/>
    <w:rsid w:val="001C7BCC"/>
    <w:rsid w:val="001E51AD"/>
    <w:rsid w:val="00214054"/>
    <w:rsid w:val="0023617D"/>
    <w:rsid w:val="00243BAF"/>
    <w:rsid w:val="00244FAF"/>
    <w:rsid w:val="00251C9F"/>
    <w:rsid w:val="00255E51"/>
    <w:rsid w:val="00261F8B"/>
    <w:rsid w:val="00264EEA"/>
    <w:rsid w:val="002737A2"/>
    <w:rsid w:val="00277924"/>
    <w:rsid w:val="00291E12"/>
    <w:rsid w:val="002A666E"/>
    <w:rsid w:val="002B15F8"/>
    <w:rsid w:val="002C10D8"/>
    <w:rsid w:val="002C7F38"/>
    <w:rsid w:val="002E23A5"/>
    <w:rsid w:val="002E23FD"/>
    <w:rsid w:val="002E7B86"/>
    <w:rsid w:val="002F6122"/>
    <w:rsid w:val="002F65CB"/>
    <w:rsid w:val="002F6AB9"/>
    <w:rsid w:val="00301B42"/>
    <w:rsid w:val="003034A5"/>
    <w:rsid w:val="0030518A"/>
    <w:rsid w:val="0031598F"/>
    <w:rsid w:val="00336052"/>
    <w:rsid w:val="00360C69"/>
    <w:rsid w:val="00371A1A"/>
    <w:rsid w:val="00374E56"/>
    <w:rsid w:val="00375FA4"/>
    <w:rsid w:val="003864FC"/>
    <w:rsid w:val="0039511E"/>
    <w:rsid w:val="003A566A"/>
    <w:rsid w:val="003C2EF8"/>
    <w:rsid w:val="003D6716"/>
    <w:rsid w:val="003E635A"/>
    <w:rsid w:val="00404EA6"/>
    <w:rsid w:val="004107BD"/>
    <w:rsid w:val="00414D6E"/>
    <w:rsid w:val="004214DF"/>
    <w:rsid w:val="00440CC8"/>
    <w:rsid w:val="00441A36"/>
    <w:rsid w:val="004542CA"/>
    <w:rsid w:val="00462BCC"/>
    <w:rsid w:val="0048483A"/>
    <w:rsid w:val="004B5935"/>
    <w:rsid w:val="004C3D11"/>
    <w:rsid w:val="004D20AC"/>
    <w:rsid w:val="004D285C"/>
    <w:rsid w:val="004D7E0C"/>
    <w:rsid w:val="004E12FB"/>
    <w:rsid w:val="004E3160"/>
    <w:rsid w:val="004F1516"/>
    <w:rsid w:val="004F19F1"/>
    <w:rsid w:val="004F36AB"/>
    <w:rsid w:val="004F6569"/>
    <w:rsid w:val="00522AFC"/>
    <w:rsid w:val="00540692"/>
    <w:rsid w:val="0055392D"/>
    <w:rsid w:val="005565A4"/>
    <w:rsid w:val="00565CEB"/>
    <w:rsid w:val="00576B54"/>
    <w:rsid w:val="00592320"/>
    <w:rsid w:val="00596411"/>
    <w:rsid w:val="005A5DFB"/>
    <w:rsid w:val="005B4A2D"/>
    <w:rsid w:val="005D5A50"/>
    <w:rsid w:val="005E012C"/>
    <w:rsid w:val="005E2042"/>
    <w:rsid w:val="00600CBF"/>
    <w:rsid w:val="006013B1"/>
    <w:rsid w:val="006015D7"/>
    <w:rsid w:val="00607A18"/>
    <w:rsid w:val="006124C8"/>
    <w:rsid w:val="0061570B"/>
    <w:rsid w:val="00624516"/>
    <w:rsid w:val="00625384"/>
    <w:rsid w:val="0063767C"/>
    <w:rsid w:val="006545E4"/>
    <w:rsid w:val="006630BB"/>
    <w:rsid w:val="00663F0C"/>
    <w:rsid w:val="00664645"/>
    <w:rsid w:val="00670189"/>
    <w:rsid w:val="0067093A"/>
    <w:rsid w:val="0067359E"/>
    <w:rsid w:val="006741FB"/>
    <w:rsid w:val="00695DAE"/>
    <w:rsid w:val="00695DBC"/>
    <w:rsid w:val="006A3369"/>
    <w:rsid w:val="006A3935"/>
    <w:rsid w:val="006A6839"/>
    <w:rsid w:val="006B48D6"/>
    <w:rsid w:val="006F0148"/>
    <w:rsid w:val="006F1A4B"/>
    <w:rsid w:val="006F6859"/>
    <w:rsid w:val="006F6DA3"/>
    <w:rsid w:val="00712963"/>
    <w:rsid w:val="00714480"/>
    <w:rsid w:val="00715991"/>
    <w:rsid w:val="007269CF"/>
    <w:rsid w:val="00732B7F"/>
    <w:rsid w:val="00735DD0"/>
    <w:rsid w:val="00743BF9"/>
    <w:rsid w:val="00766EC7"/>
    <w:rsid w:val="00780239"/>
    <w:rsid w:val="00784909"/>
    <w:rsid w:val="00795E11"/>
    <w:rsid w:val="007A10BB"/>
    <w:rsid w:val="007A22CA"/>
    <w:rsid w:val="007A274F"/>
    <w:rsid w:val="007A2885"/>
    <w:rsid w:val="007B1234"/>
    <w:rsid w:val="007B4EA3"/>
    <w:rsid w:val="007C2BA0"/>
    <w:rsid w:val="007C5AED"/>
    <w:rsid w:val="007F1D74"/>
    <w:rsid w:val="007F5C0A"/>
    <w:rsid w:val="00814100"/>
    <w:rsid w:val="00816799"/>
    <w:rsid w:val="00820475"/>
    <w:rsid w:val="00820E0A"/>
    <w:rsid w:val="00823F9D"/>
    <w:rsid w:val="00840294"/>
    <w:rsid w:val="00860880"/>
    <w:rsid w:val="00873BB4"/>
    <w:rsid w:val="0087623A"/>
    <w:rsid w:val="008A1D5E"/>
    <w:rsid w:val="008B33AB"/>
    <w:rsid w:val="008C40E0"/>
    <w:rsid w:val="008C43C5"/>
    <w:rsid w:val="008C6136"/>
    <w:rsid w:val="008D25A0"/>
    <w:rsid w:val="008E13ED"/>
    <w:rsid w:val="0091134C"/>
    <w:rsid w:val="0094555A"/>
    <w:rsid w:val="00946C2B"/>
    <w:rsid w:val="00947A05"/>
    <w:rsid w:val="00963001"/>
    <w:rsid w:val="00964E92"/>
    <w:rsid w:val="00975F8A"/>
    <w:rsid w:val="009828F6"/>
    <w:rsid w:val="00987E0C"/>
    <w:rsid w:val="00990917"/>
    <w:rsid w:val="009B6808"/>
    <w:rsid w:val="009E0025"/>
    <w:rsid w:val="009E177A"/>
    <w:rsid w:val="009F28E4"/>
    <w:rsid w:val="00A018E1"/>
    <w:rsid w:val="00A06E4A"/>
    <w:rsid w:val="00A219C4"/>
    <w:rsid w:val="00A22237"/>
    <w:rsid w:val="00A23BAE"/>
    <w:rsid w:val="00A65A9F"/>
    <w:rsid w:val="00A73052"/>
    <w:rsid w:val="00A90E13"/>
    <w:rsid w:val="00AA2413"/>
    <w:rsid w:val="00AA685D"/>
    <w:rsid w:val="00AB0530"/>
    <w:rsid w:val="00AB1F7B"/>
    <w:rsid w:val="00AC16AE"/>
    <w:rsid w:val="00AE3781"/>
    <w:rsid w:val="00AF333D"/>
    <w:rsid w:val="00B0230D"/>
    <w:rsid w:val="00B15838"/>
    <w:rsid w:val="00B3564B"/>
    <w:rsid w:val="00B51F75"/>
    <w:rsid w:val="00B5711F"/>
    <w:rsid w:val="00B578AB"/>
    <w:rsid w:val="00B60A0F"/>
    <w:rsid w:val="00B708F3"/>
    <w:rsid w:val="00B723A0"/>
    <w:rsid w:val="00B73036"/>
    <w:rsid w:val="00B750E1"/>
    <w:rsid w:val="00B84608"/>
    <w:rsid w:val="00B85698"/>
    <w:rsid w:val="00B969C3"/>
    <w:rsid w:val="00BA254D"/>
    <w:rsid w:val="00BA2B88"/>
    <w:rsid w:val="00BA5FC7"/>
    <w:rsid w:val="00BB12E3"/>
    <w:rsid w:val="00BC3557"/>
    <w:rsid w:val="00BC7F83"/>
    <w:rsid w:val="00BD2AEB"/>
    <w:rsid w:val="00BE4900"/>
    <w:rsid w:val="00BF2142"/>
    <w:rsid w:val="00C043CF"/>
    <w:rsid w:val="00C0474E"/>
    <w:rsid w:val="00C04ECC"/>
    <w:rsid w:val="00C0766A"/>
    <w:rsid w:val="00C10B71"/>
    <w:rsid w:val="00C11ABC"/>
    <w:rsid w:val="00C14FB8"/>
    <w:rsid w:val="00C3486A"/>
    <w:rsid w:val="00C74115"/>
    <w:rsid w:val="00C87ED2"/>
    <w:rsid w:val="00C91EA2"/>
    <w:rsid w:val="00C92C9A"/>
    <w:rsid w:val="00C94B3E"/>
    <w:rsid w:val="00CC174D"/>
    <w:rsid w:val="00D0290D"/>
    <w:rsid w:val="00D222E1"/>
    <w:rsid w:val="00D264CC"/>
    <w:rsid w:val="00D42BDF"/>
    <w:rsid w:val="00D50883"/>
    <w:rsid w:val="00D5434B"/>
    <w:rsid w:val="00D56324"/>
    <w:rsid w:val="00D6428C"/>
    <w:rsid w:val="00D836AA"/>
    <w:rsid w:val="00D83B4E"/>
    <w:rsid w:val="00D85A6D"/>
    <w:rsid w:val="00D90452"/>
    <w:rsid w:val="00D97014"/>
    <w:rsid w:val="00DA5DF6"/>
    <w:rsid w:val="00DC4474"/>
    <w:rsid w:val="00DC4BED"/>
    <w:rsid w:val="00DC73FA"/>
    <w:rsid w:val="00DC7974"/>
    <w:rsid w:val="00DD5D29"/>
    <w:rsid w:val="00DE315F"/>
    <w:rsid w:val="00DF6F0B"/>
    <w:rsid w:val="00E07A8C"/>
    <w:rsid w:val="00E1515C"/>
    <w:rsid w:val="00E23B55"/>
    <w:rsid w:val="00E5426D"/>
    <w:rsid w:val="00E64A29"/>
    <w:rsid w:val="00E874FE"/>
    <w:rsid w:val="00E94B29"/>
    <w:rsid w:val="00EA1C75"/>
    <w:rsid w:val="00EA21FA"/>
    <w:rsid w:val="00EB0B01"/>
    <w:rsid w:val="00EB373F"/>
    <w:rsid w:val="00EB64B5"/>
    <w:rsid w:val="00EC45E4"/>
    <w:rsid w:val="00EC5812"/>
    <w:rsid w:val="00EE55BD"/>
    <w:rsid w:val="00EF26C1"/>
    <w:rsid w:val="00EF6FB2"/>
    <w:rsid w:val="00F02BBC"/>
    <w:rsid w:val="00F03DCA"/>
    <w:rsid w:val="00F0690D"/>
    <w:rsid w:val="00F06AB8"/>
    <w:rsid w:val="00F11C4C"/>
    <w:rsid w:val="00F11E11"/>
    <w:rsid w:val="00F13490"/>
    <w:rsid w:val="00F13E59"/>
    <w:rsid w:val="00F14A13"/>
    <w:rsid w:val="00F56E66"/>
    <w:rsid w:val="00F61C51"/>
    <w:rsid w:val="00F61E3C"/>
    <w:rsid w:val="00F622F9"/>
    <w:rsid w:val="00F6479B"/>
    <w:rsid w:val="00F833C5"/>
    <w:rsid w:val="00F85801"/>
    <w:rsid w:val="00F86B64"/>
    <w:rsid w:val="00F95836"/>
    <w:rsid w:val="00FB7819"/>
    <w:rsid w:val="00FC4A64"/>
    <w:rsid w:val="00FC68E1"/>
    <w:rsid w:val="00FC7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A94D392-F2B7-42BA-9F17-8C283CD1B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E0C"/>
    <w:pPr>
      <w:ind w:left="720"/>
      <w:contextualSpacing/>
    </w:pPr>
  </w:style>
  <w:style w:type="paragraph" w:styleId="NoSpacing">
    <w:name w:val="No Spacing"/>
    <w:uiPriority w:val="1"/>
    <w:qFormat/>
    <w:rsid w:val="00987E0C"/>
    <w:rPr>
      <w:sz w:val="22"/>
      <w:szCs w:val="22"/>
    </w:rPr>
  </w:style>
  <w:style w:type="character" w:styleId="Hyperlink">
    <w:name w:val="Hyperlink"/>
    <w:basedOn w:val="DefaultParagraphFont"/>
    <w:uiPriority w:val="99"/>
    <w:unhideWhenUsed/>
    <w:rsid w:val="00F11C4C"/>
    <w:rPr>
      <w:color w:val="0000FF"/>
      <w:u w:val="single"/>
    </w:rPr>
  </w:style>
  <w:style w:type="paragraph" w:styleId="BalloonText">
    <w:name w:val="Balloon Text"/>
    <w:basedOn w:val="Normal"/>
    <w:link w:val="BalloonTextChar"/>
    <w:uiPriority w:val="99"/>
    <w:semiHidden/>
    <w:unhideWhenUsed/>
    <w:rsid w:val="00670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93A"/>
    <w:rPr>
      <w:rFonts w:ascii="Tahoma" w:hAnsi="Tahoma" w:cs="Tahoma"/>
      <w:sz w:val="16"/>
      <w:szCs w:val="16"/>
    </w:rPr>
  </w:style>
  <w:style w:type="paragraph" w:styleId="Header">
    <w:name w:val="header"/>
    <w:basedOn w:val="Normal"/>
    <w:link w:val="HeaderChar"/>
    <w:uiPriority w:val="99"/>
    <w:unhideWhenUsed/>
    <w:rsid w:val="002A666E"/>
    <w:pPr>
      <w:tabs>
        <w:tab w:val="center" w:pos="4680"/>
        <w:tab w:val="right" w:pos="9360"/>
      </w:tabs>
    </w:pPr>
  </w:style>
  <w:style w:type="character" w:customStyle="1" w:styleId="HeaderChar">
    <w:name w:val="Header Char"/>
    <w:basedOn w:val="DefaultParagraphFont"/>
    <w:link w:val="Header"/>
    <w:uiPriority w:val="99"/>
    <w:rsid w:val="002A666E"/>
    <w:rPr>
      <w:sz w:val="22"/>
      <w:szCs w:val="22"/>
    </w:rPr>
  </w:style>
  <w:style w:type="paragraph" w:styleId="Footer">
    <w:name w:val="footer"/>
    <w:basedOn w:val="Normal"/>
    <w:link w:val="FooterChar"/>
    <w:uiPriority w:val="99"/>
    <w:unhideWhenUsed/>
    <w:rsid w:val="002A666E"/>
    <w:pPr>
      <w:tabs>
        <w:tab w:val="center" w:pos="4680"/>
        <w:tab w:val="right" w:pos="9360"/>
      </w:tabs>
    </w:pPr>
  </w:style>
  <w:style w:type="character" w:customStyle="1" w:styleId="FooterChar">
    <w:name w:val="Footer Char"/>
    <w:basedOn w:val="DefaultParagraphFont"/>
    <w:link w:val="Footer"/>
    <w:uiPriority w:val="99"/>
    <w:rsid w:val="002A666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4DD9B1-7605-4F94-A459-0C0741F67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Finance and Administrative Affairs</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alexopo2</dc:creator>
  <cp:lastModifiedBy>Peter Alexopoulos</cp:lastModifiedBy>
  <cp:revision>2</cp:revision>
  <cp:lastPrinted>2014-09-29T16:20:00Z</cp:lastPrinted>
  <dcterms:created xsi:type="dcterms:W3CDTF">2014-10-01T14:32:00Z</dcterms:created>
  <dcterms:modified xsi:type="dcterms:W3CDTF">2014-10-01T14:32:00Z</dcterms:modified>
</cp:coreProperties>
</file>