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FEEB" w14:textId="77777777" w:rsidR="00AA4EF2" w:rsidRPr="00C64200" w:rsidRDefault="00E13DCD" w:rsidP="00932086">
      <w:pPr>
        <w:pStyle w:val="Heading1"/>
      </w:pPr>
      <w:r w:rsidRPr="00C64200">
        <w:t>U</w:t>
      </w:r>
      <w:r w:rsidR="007816C0" w:rsidRPr="00C64200">
        <w:t>niversity</w:t>
      </w:r>
      <w:r w:rsidR="0045476C" w:rsidRPr="00C64200">
        <w:t xml:space="preserve"> of </w:t>
      </w:r>
      <w:r w:rsidR="006A4CB1" w:rsidRPr="00C64200">
        <w:t xml:space="preserve">Wisconsin </w:t>
      </w:r>
      <w:r w:rsidR="009967DD" w:rsidRPr="00C64200">
        <w:t>Milwaukee</w:t>
      </w:r>
      <w:r w:rsidR="001647AD" w:rsidRPr="00C64200">
        <w:t xml:space="preserve"> Information Sheet</w:t>
      </w:r>
    </w:p>
    <w:tbl>
      <w:tblPr>
        <w:tblpPr w:leftFromText="180" w:rightFromText="180" w:vertAnchor="text" w:horzAnchor="margin" w:tblpX="108" w:tblpY="119"/>
        <w:tblW w:w="10456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456"/>
      </w:tblGrid>
      <w:tr w:rsidR="00AA4EF2" w:rsidRPr="00BC5D90" w14:paraId="3D15461A" w14:textId="77777777" w:rsidTr="00330C9D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79AB5628" w14:textId="77777777" w:rsidR="00AA4EF2" w:rsidRPr="00932086" w:rsidRDefault="00AA4EF2" w:rsidP="00932086">
            <w:pPr>
              <w:pStyle w:val="Heading2"/>
            </w:pPr>
            <w:r w:rsidRPr="00932086">
              <w:t>Brief overview of the university</w:t>
            </w:r>
          </w:p>
        </w:tc>
      </w:tr>
      <w:tr w:rsidR="00AA4EF2" w:rsidRPr="00BC5D90" w14:paraId="5C29710C" w14:textId="77777777" w:rsidTr="00330C9D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F19CD" w14:textId="77777777" w:rsidR="00D80650" w:rsidRPr="00932086" w:rsidRDefault="00D80650" w:rsidP="00932086"/>
          <w:p w14:paraId="4DFDBCD1" w14:textId="2F3FC1D8" w:rsidR="00822004" w:rsidRPr="00932086" w:rsidRDefault="00BF71EB" w:rsidP="00932086">
            <w:r w:rsidRPr="00932086">
              <w:t xml:space="preserve">UWM has </w:t>
            </w:r>
            <w:r w:rsidR="005E77C3" w:rsidRPr="00932086">
              <w:t xml:space="preserve">over </w:t>
            </w:r>
            <w:r w:rsidR="00CC3AE6" w:rsidRPr="00932086">
              <w:t>2</w:t>
            </w:r>
            <w:r w:rsidR="006B0F29" w:rsidRPr="00932086">
              <w:t>3</w:t>
            </w:r>
            <w:r w:rsidR="00574A40" w:rsidRPr="00932086">
              <w:t>,</w:t>
            </w:r>
            <w:r w:rsidR="00627D9F" w:rsidRPr="00932086">
              <w:t xml:space="preserve">000 </w:t>
            </w:r>
            <w:r w:rsidRPr="00932086">
              <w:t xml:space="preserve">students at </w:t>
            </w:r>
            <w:r w:rsidR="0057259D" w:rsidRPr="00932086">
              <w:t>ou</w:t>
            </w:r>
            <w:r w:rsidRPr="00932086">
              <w:t xml:space="preserve">r </w:t>
            </w:r>
            <w:r w:rsidR="00521CFD" w:rsidRPr="00932086">
              <w:t>10</w:t>
            </w:r>
            <w:r w:rsidR="00FF1787" w:rsidRPr="00932086">
              <w:t xml:space="preserve"> schools and colleges</w:t>
            </w:r>
            <w:r w:rsidRPr="00932086">
              <w:t xml:space="preserve">, </w:t>
            </w:r>
            <w:r w:rsidR="00DF3841" w:rsidRPr="00932086">
              <w:t>2</w:t>
            </w:r>
            <w:r w:rsidR="00521CFD" w:rsidRPr="00932086">
              <w:t>0</w:t>
            </w:r>
            <w:r w:rsidR="00CA1169">
              <w:t>9</w:t>
            </w:r>
            <w:r w:rsidR="00927944" w:rsidRPr="00932086">
              <w:t xml:space="preserve"> academic p</w:t>
            </w:r>
            <w:r w:rsidRPr="00932086">
              <w:t xml:space="preserve">rograms, </w:t>
            </w:r>
            <w:r w:rsidR="00D046C9" w:rsidRPr="00932086">
              <w:t>along with</w:t>
            </w:r>
            <w:r w:rsidR="00C36733" w:rsidRPr="00932086">
              <w:t xml:space="preserve"> </w:t>
            </w:r>
            <w:r w:rsidR="00D046C9" w:rsidRPr="00932086">
              <w:t xml:space="preserve">15 </w:t>
            </w:r>
            <w:r w:rsidR="00C36733" w:rsidRPr="00932086">
              <w:t xml:space="preserve">NCAA </w:t>
            </w:r>
            <w:r w:rsidR="004D6BF4" w:rsidRPr="00932086">
              <w:t>D</w:t>
            </w:r>
            <w:r w:rsidR="00C36733" w:rsidRPr="00932086">
              <w:t>ivision I athletic</w:t>
            </w:r>
            <w:r w:rsidRPr="00932086">
              <w:t xml:space="preserve"> teams.</w:t>
            </w:r>
            <w:r w:rsidR="00CC3AE6" w:rsidRPr="00932086">
              <w:t xml:space="preserve"> We are </w:t>
            </w:r>
            <w:r w:rsidR="00DF3841" w:rsidRPr="00932086">
              <w:t>a</w:t>
            </w:r>
            <w:r w:rsidR="00CC3AE6" w:rsidRPr="00932086">
              <w:t xml:space="preserve"> top-tier research universit</w:t>
            </w:r>
            <w:r w:rsidR="00DF3841" w:rsidRPr="00932086">
              <w:t>y</w:t>
            </w:r>
            <w:r w:rsidR="00CC3AE6" w:rsidRPr="00932086">
              <w:t xml:space="preserve"> recognized by the Carnegie Classification of Institutions of Higher Education.</w:t>
            </w:r>
            <w:r w:rsidRPr="00932086">
              <w:t xml:space="preserve"> The </w:t>
            </w:r>
            <w:r w:rsidR="004620E3" w:rsidRPr="00932086">
              <w:t xml:space="preserve">overall </w:t>
            </w:r>
            <w:r w:rsidRPr="00932086">
              <w:t>student population is more divers</w:t>
            </w:r>
            <w:r w:rsidR="00627D9F" w:rsidRPr="00932086">
              <w:t xml:space="preserve">e than any Wisconsin school and </w:t>
            </w:r>
            <w:r w:rsidR="004620E3" w:rsidRPr="00932086">
              <w:t xml:space="preserve">international </w:t>
            </w:r>
            <w:r w:rsidR="00C2317E" w:rsidRPr="00932086">
              <w:t>students</w:t>
            </w:r>
            <w:r w:rsidR="00627D9F" w:rsidRPr="00932086">
              <w:t xml:space="preserve"> </w:t>
            </w:r>
            <w:r w:rsidR="00757AF9" w:rsidRPr="00932086">
              <w:t>are</w:t>
            </w:r>
            <w:r w:rsidRPr="00932086">
              <w:t xml:space="preserve"> </w:t>
            </w:r>
            <w:r w:rsidR="00CC3AE6" w:rsidRPr="00932086">
              <w:t xml:space="preserve">represented by </w:t>
            </w:r>
            <w:r w:rsidR="00BE7B11" w:rsidRPr="00932086">
              <w:t xml:space="preserve">over </w:t>
            </w:r>
            <w:r w:rsidRPr="00932086">
              <w:t>1,</w:t>
            </w:r>
            <w:r w:rsidR="006B0F29" w:rsidRPr="00932086">
              <w:t>25</w:t>
            </w:r>
            <w:r w:rsidRPr="00932086">
              <w:t>0</w:t>
            </w:r>
            <w:r w:rsidR="00757AF9" w:rsidRPr="00932086">
              <w:t xml:space="preserve"> people</w:t>
            </w:r>
            <w:r w:rsidRPr="00932086">
              <w:t xml:space="preserve"> from </w:t>
            </w:r>
            <w:r w:rsidR="00927944" w:rsidRPr="00932086">
              <w:t xml:space="preserve">more than </w:t>
            </w:r>
            <w:r w:rsidR="006B0F29" w:rsidRPr="00932086">
              <w:t>79</w:t>
            </w:r>
            <w:r w:rsidRPr="00932086">
              <w:t xml:space="preserve"> different countries. </w:t>
            </w:r>
            <w:r w:rsidR="00DF3841" w:rsidRPr="00932086">
              <w:t xml:space="preserve">UWM has </w:t>
            </w:r>
            <w:r w:rsidR="006B0F29" w:rsidRPr="00932086">
              <w:t>over 30</w:t>
            </w:r>
            <w:r w:rsidR="00DF3841" w:rsidRPr="00932086">
              <w:t>0 student organizations, and a vibrant campus. Our</w:t>
            </w:r>
            <w:r w:rsidRPr="00932086">
              <w:t xml:space="preserve"> </w:t>
            </w:r>
            <w:r w:rsidR="00DF3841" w:rsidRPr="00932086">
              <w:t xml:space="preserve">main </w:t>
            </w:r>
            <w:r w:rsidRPr="00932086">
              <w:t>campus is a blend of stately 19th century buildings and exciting new architecture with the latest in educational technology. The university is nestled in a residential neighbo</w:t>
            </w:r>
            <w:r w:rsidR="005B6DB2" w:rsidRPr="00932086">
              <w:t>u</w:t>
            </w:r>
            <w:r w:rsidRPr="00932086">
              <w:t>rhood far enough from downtown for peace and quiet, yet within easy reach of the best in arts and entertainment that the city has to offer</w:t>
            </w:r>
            <w:r w:rsidR="00822004" w:rsidRPr="00932086">
              <w:t xml:space="preserve">. </w:t>
            </w:r>
            <w:hyperlink r:id="rId7" w:history="1">
              <w:r w:rsidR="006B5A4A" w:rsidRPr="006B5A4A">
                <w:rPr>
                  <w:rStyle w:val="Hyperlink"/>
                  <w:rFonts w:cs="Calibri"/>
                  <w:szCs w:val="24"/>
                </w:rPr>
                <w:t>About</w:t>
              </w:r>
              <w:r w:rsidR="006B5A4A" w:rsidRPr="006B5A4A">
                <w:rPr>
                  <w:rStyle w:val="Hyperlink"/>
                </w:rPr>
                <w:t xml:space="preserve"> UWM</w:t>
              </w:r>
            </w:hyperlink>
          </w:p>
          <w:p w14:paraId="1A4174C5" w14:textId="77777777" w:rsidR="00822004" w:rsidRPr="00BC5D90" w:rsidRDefault="00822004" w:rsidP="00932086"/>
        </w:tc>
      </w:tr>
    </w:tbl>
    <w:p w14:paraId="3CE2BE23" w14:textId="77777777" w:rsidR="005C6ED1" w:rsidRPr="00BC5D90" w:rsidRDefault="005C6ED1" w:rsidP="00932086"/>
    <w:tbl>
      <w:tblPr>
        <w:tblW w:w="10490" w:type="dxa"/>
        <w:tblInd w:w="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183"/>
        <w:gridCol w:w="1368"/>
        <w:gridCol w:w="7070"/>
      </w:tblGrid>
      <w:tr w:rsidR="00AA4EF2" w:rsidRPr="00BC5D90" w14:paraId="18554AF5" w14:textId="77777777" w:rsidTr="00574A40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52A51" w14:textId="77777777" w:rsidR="00AA4EF2" w:rsidRPr="00BC5D90" w:rsidRDefault="00AA4EF2" w:rsidP="00932086">
            <w:pPr>
              <w:pStyle w:val="Heading2"/>
            </w:pPr>
            <w:r w:rsidRPr="00BC5D90">
              <w:t>Academic issues</w:t>
            </w:r>
          </w:p>
        </w:tc>
      </w:tr>
      <w:tr w:rsidR="00AA4EF2" w:rsidRPr="00BC5D90" w14:paraId="5E868DFB" w14:textId="77777777" w:rsidTr="00574A40"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14:paraId="1B295134" w14:textId="77777777" w:rsidR="00AA4EF2" w:rsidRPr="00932086" w:rsidRDefault="00AA4EF2" w:rsidP="00932086">
            <w:pPr>
              <w:pStyle w:val="Heading3"/>
            </w:pPr>
            <w:r w:rsidRPr="00932086">
              <w:t>Academic</w:t>
            </w:r>
            <w:r w:rsidR="001647AD" w:rsidRPr="00932086">
              <w:t xml:space="preserve"> Programs</w:t>
            </w:r>
            <w:r w:rsidRPr="00932086">
              <w:t xml:space="preserve"> </w:t>
            </w:r>
          </w:p>
          <w:p w14:paraId="1B1CF436" w14:textId="77777777" w:rsidR="00AA4EF2" w:rsidRPr="00C64200" w:rsidRDefault="00AA4EF2" w:rsidP="00932086"/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40D1778F" w14:textId="77777777" w:rsidR="001647AD" w:rsidRPr="00932086" w:rsidRDefault="001647AD" w:rsidP="00932086">
            <w:r w:rsidRPr="00932086">
              <w:t xml:space="preserve">UWM is particularly known for: Accounting, </w:t>
            </w:r>
            <w:r w:rsidR="00627D9F" w:rsidRPr="00932086">
              <w:t>Architecture</w:t>
            </w:r>
            <w:r w:rsidR="00D046C9" w:rsidRPr="00932086">
              <w:t xml:space="preserve"> and Urban Planning</w:t>
            </w:r>
            <w:r w:rsidR="002C04A2" w:rsidRPr="00932086">
              <w:t>; Business Administration;</w:t>
            </w:r>
            <w:r w:rsidR="00D046C9" w:rsidRPr="00932086">
              <w:t xml:space="preserve"> </w:t>
            </w:r>
            <w:r w:rsidR="00927944" w:rsidRPr="00932086">
              <w:t xml:space="preserve">Communication and Journalism, Computer Science, Economics, </w:t>
            </w:r>
            <w:r w:rsidRPr="00932086">
              <w:t xml:space="preserve">Education, </w:t>
            </w:r>
            <w:r w:rsidR="00D046C9" w:rsidRPr="00932086">
              <w:t>Engineering, Fine Art</w:t>
            </w:r>
            <w:r w:rsidR="00822004" w:rsidRPr="00932086">
              <w:t>s</w:t>
            </w:r>
            <w:r w:rsidR="00D046C9" w:rsidRPr="00932086">
              <w:t>, Film,</w:t>
            </w:r>
            <w:r w:rsidR="002C04A2" w:rsidRPr="00932086">
              <w:t xml:space="preserve"> </w:t>
            </w:r>
            <w:r w:rsidR="00D046C9" w:rsidRPr="00932086">
              <w:t xml:space="preserve">Freshwater Sciences, Global Studies, </w:t>
            </w:r>
            <w:r w:rsidRPr="00932086">
              <w:t xml:space="preserve">Health Sciences, </w:t>
            </w:r>
            <w:r w:rsidR="002C04A2" w:rsidRPr="00932086">
              <w:t>Letters and Sciences</w:t>
            </w:r>
            <w:r w:rsidR="00627D9F" w:rsidRPr="00932086">
              <w:t>;</w:t>
            </w:r>
            <w:r w:rsidR="00822004" w:rsidRPr="00932086">
              <w:t xml:space="preserve"> Music,</w:t>
            </w:r>
            <w:r w:rsidRPr="00932086">
              <w:t xml:space="preserve"> Nursing</w:t>
            </w:r>
            <w:r w:rsidR="00927944" w:rsidRPr="00932086">
              <w:t>, Psychology, and Sciences.</w:t>
            </w:r>
          </w:p>
          <w:p w14:paraId="3EE48EC7" w14:textId="786AA2E8" w:rsidR="00757AF9" w:rsidRPr="00932086" w:rsidRDefault="001647AD" w:rsidP="00932086">
            <w:r w:rsidRPr="00932086">
              <w:t xml:space="preserve">For a full list of programs: </w:t>
            </w:r>
            <w:hyperlink r:id="rId8" w:history="1">
              <w:r w:rsidR="00287BEE" w:rsidRPr="00287BEE">
                <w:rPr>
                  <w:rStyle w:val="Hyperlink"/>
                </w:rPr>
                <w:t>UWM Academic Programs</w:t>
              </w:r>
            </w:hyperlink>
          </w:p>
          <w:p w14:paraId="61463C5C" w14:textId="77777777" w:rsidR="002A55A3" w:rsidRPr="00C64200" w:rsidRDefault="002A55A3" w:rsidP="00932086"/>
        </w:tc>
      </w:tr>
      <w:tr w:rsidR="00AA4EF2" w:rsidRPr="00BC5D90" w14:paraId="75B16551" w14:textId="77777777" w:rsidTr="00574A40">
        <w:tc>
          <w:tcPr>
            <w:tcW w:w="2052" w:type="dxa"/>
            <w:gridSpan w:val="2"/>
          </w:tcPr>
          <w:p w14:paraId="6B01B9FC" w14:textId="77777777" w:rsidR="00AA4EF2" w:rsidRPr="00C64200" w:rsidRDefault="00AA4EF2" w:rsidP="00932086">
            <w:pPr>
              <w:pStyle w:val="Heading3"/>
            </w:pPr>
            <w:r w:rsidRPr="00C64200">
              <w:t>Restricted/closed Departments</w:t>
            </w:r>
          </w:p>
          <w:p w14:paraId="3C48F6A7" w14:textId="77777777" w:rsidR="00AA4EF2" w:rsidRPr="00C64200" w:rsidRDefault="00AA4EF2" w:rsidP="00932086"/>
        </w:tc>
        <w:tc>
          <w:tcPr>
            <w:tcW w:w="8438" w:type="dxa"/>
            <w:gridSpan w:val="2"/>
          </w:tcPr>
          <w:p w14:paraId="5254E68E" w14:textId="1C61E7E5" w:rsidR="001647AD" w:rsidRPr="00C64200" w:rsidRDefault="001647AD" w:rsidP="00932086">
            <w:r w:rsidRPr="00C64200">
              <w:t>None are restricted, but graduate programs, require previous approval in some cases.</w:t>
            </w:r>
            <w:r w:rsidR="00287BEE">
              <w:t xml:space="preserve"> </w:t>
            </w:r>
            <w:r w:rsidRPr="00C64200">
              <w:t xml:space="preserve">Additionally, clinical, practical, and advanced major specific courses may not be open to exchange students.  </w:t>
            </w:r>
            <w:r w:rsidR="00DF3841" w:rsidRPr="00C64200">
              <w:t>In most cases</w:t>
            </w:r>
            <w:r w:rsidRPr="00C64200">
              <w:t>, exchange students are not able to take independent study or independent research courses.</w:t>
            </w:r>
            <w:r w:rsidR="00E54C4E" w:rsidRPr="00C64200">
              <w:t xml:space="preserve"> Online</w:t>
            </w:r>
            <w:r w:rsidR="00DF3841" w:rsidRPr="00C64200">
              <w:t xml:space="preserve"> </w:t>
            </w:r>
            <w:r w:rsidR="00E54C4E" w:rsidRPr="00C64200">
              <w:t>courses are not covered by the exchange agreement.</w:t>
            </w:r>
            <w:r w:rsidR="00DF3841" w:rsidRPr="00C64200">
              <w:t xml:space="preserve"> Hybrid courses could incur additional fees for </w:t>
            </w:r>
            <w:r w:rsidR="00334499" w:rsidRPr="00C64200">
              <w:t>students,</w:t>
            </w:r>
            <w:r w:rsidR="00DF3841" w:rsidRPr="00C64200">
              <w:t xml:space="preserve"> so we encourage in-person instruction only.</w:t>
            </w:r>
          </w:p>
          <w:p w14:paraId="1E1DBB91" w14:textId="77777777" w:rsidR="001647AD" w:rsidRPr="00C64200" w:rsidRDefault="001647AD" w:rsidP="00932086"/>
        </w:tc>
      </w:tr>
      <w:tr w:rsidR="00AA4EF2" w:rsidRPr="00BC5D90" w14:paraId="2150A31E" w14:textId="77777777" w:rsidTr="00574A40">
        <w:trPr>
          <w:trHeight w:val="1091"/>
        </w:trPr>
        <w:tc>
          <w:tcPr>
            <w:tcW w:w="2052" w:type="dxa"/>
            <w:gridSpan w:val="2"/>
            <w:tcBorders>
              <w:bottom w:val="nil"/>
            </w:tcBorders>
          </w:tcPr>
          <w:p w14:paraId="3188C4BF" w14:textId="77777777" w:rsidR="00AA4EF2" w:rsidRPr="00C64200" w:rsidRDefault="001647AD" w:rsidP="00932086">
            <w:pPr>
              <w:pStyle w:val="Heading3"/>
            </w:pPr>
            <w:r w:rsidRPr="00C64200">
              <w:t>Students pre-register for classes</w:t>
            </w:r>
          </w:p>
          <w:p w14:paraId="66F091A6" w14:textId="77777777" w:rsidR="00AA4EF2" w:rsidRPr="00C64200" w:rsidRDefault="00AA4EF2" w:rsidP="00932086"/>
        </w:tc>
        <w:tc>
          <w:tcPr>
            <w:tcW w:w="8438" w:type="dxa"/>
            <w:gridSpan w:val="2"/>
            <w:tcBorders>
              <w:bottom w:val="nil"/>
            </w:tcBorders>
          </w:tcPr>
          <w:p w14:paraId="36108B56" w14:textId="430229C7" w:rsidR="00854315" w:rsidRPr="00C64200" w:rsidRDefault="002C04A2" w:rsidP="00932086">
            <w:r w:rsidRPr="00C64200">
              <w:t xml:space="preserve">Once admitted to UWM you are given a campus ID number and instructions for </w:t>
            </w:r>
            <w:r w:rsidR="008F110B" w:rsidRPr="00C64200">
              <w:t xml:space="preserve">activating and then </w:t>
            </w:r>
            <w:r w:rsidRPr="00C64200">
              <w:t xml:space="preserve">accessing </w:t>
            </w:r>
            <w:r w:rsidR="00F10B8E" w:rsidRPr="00C64200">
              <w:t>your</w:t>
            </w:r>
            <w:r w:rsidRPr="00C64200">
              <w:t xml:space="preserve"> PAWS administrative account. </w:t>
            </w:r>
            <w:r w:rsidR="00757AF9" w:rsidRPr="00C64200">
              <w:t xml:space="preserve"> Students are encouraged to </w:t>
            </w:r>
            <w:r w:rsidR="004A4AEA" w:rsidRPr="00C64200">
              <w:t>register early for classes,</w:t>
            </w:r>
            <w:r w:rsidR="00757AF9" w:rsidRPr="00C64200">
              <w:t xml:space="preserve"> but they can also change or adjust registration within a </w:t>
            </w:r>
            <w:r w:rsidR="00287BEE">
              <w:t>ten-day</w:t>
            </w:r>
            <w:r w:rsidR="00757AF9" w:rsidRPr="00C64200">
              <w:t xml:space="preserve"> timeframe at the beginning of the semester.</w:t>
            </w:r>
            <w:r w:rsidR="003E6CDA" w:rsidRPr="00C64200">
              <w:t xml:space="preserve"> </w:t>
            </w:r>
            <w:proofErr w:type="spellStart"/>
            <w:r w:rsidR="003E6CDA" w:rsidRPr="00C64200">
              <w:t>Enrollment</w:t>
            </w:r>
            <w:proofErr w:type="spellEnd"/>
            <w:r w:rsidR="003E6CDA" w:rsidRPr="00C64200">
              <w:t xml:space="preserve"> access is available in May for the fall (September) term, and November for spring (January) term.</w:t>
            </w:r>
          </w:p>
          <w:p w14:paraId="33BE29A6" w14:textId="77777777" w:rsidR="002C04A2" w:rsidRPr="00C64200" w:rsidRDefault="002C04A2" w:rsidP="00932086"/>
        </w:tc>
      </w:tr>
      <w:tr w:rsidR="002C04A2" w:rsidRPr="00BC5D90" w14:paraId="7730504C" w14:textId="77777777" w:rsidTr="00574A40"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E7943" w14:textId="77777777" w:rsidR="002C04A2" w:rsidRPr="00C64200" w:rsidRDefault="002C04A2" w:rsidP="00932086">
            <w:pPr>
              <w:pStyle w:val="Heading3"/>
            </w:pPr>
            <w:r w:rsidRPr="00C64200">
              <w:t xml:space="preserve">Link/s to detailed subject or course descriptions: </w:t>
            </w:r>
          </w:p>
          <w:p w14:paraId="4DCEBE21" w14:textId="77777777" w:rsidR="002C04A2" w:rsidRPr="00C64200" w:rsidRDefault="002C04A2" w:rsidP="00932086"/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DA13" w14:textId="04AA3C86" w:rsidR="00D74404" w:rsidRPr="00C64200" w:rsidRDefault="002C04A2" w:rsidP="00932086">
            <w:r w:rsidRPr="00C64200">
              <w:t xml:space="preserve">You are advised to use the main </w:t>
            </w:r>
            <w:hyperlink r:id="rId9" w:history="1">
              <w:r w:rsidRPr="00287BEE">
                <w:rPr>
                  <w:rStyle w:val="Hyperlink"/>
                </w:rPr>
                <w:t>UWM website</w:t>
              </w:r>
            </w:hyperlink>
            <w:r w:rsidRPr="00C64200">
              <w:t xml:space="preserve"> and search by department to read about faculty members. In addition, you should go to the </w:t>
            </w:r>
            <w:hyperlink r:id="rId10" w:history="1">
              <w:r w:rsidR="00287BEE" w:rsidRPr="00287BEE">
                <w:rPr>
                  <w:rStyle w:val="Hyperlink"/>
                </w:rPr>
                <w:t xml:space="preserve">UWM </w:t>
              </w:r>
              <w:r w:rsidR="00C36733" w:rsidRPr="00287BEE">
                <w:rPr>
                  <w:rStyle w:val="Hyperlink"/>
                </w:rPr>
                <w:t>Schedule of Classes</w:t>
              </w:r>
            </w:hyperlink>
            <w:r w:rsidR="00C36733" w:rsidRPr="00C64200">
              <w:t xml:space="preserve"> for the most accurate listing of available</w:t>
            </w:r>
            <w:r w:rsidR="00E54C4E" w:rsidRPr="00C64200">
              <w:t xml:space="preserve"> </w:t>
            </w:r>
            <w:r w:rsidR="00C36733" w:rsidRPr="00C64200">
              <w:t xml:space="preserve">courses </w:t>
            </w:r>
          </w:p>
          <w:p w14:paraId="119AB577" w14:textId="77777777" w:rsidR="00D74404" w:rsidRPr="00C64200" w:rsidRDefault="00D74404" w:rsidP="00932086"/>
        </w:tc>
      </w:tr>
      <w:tr w:rsidR="00AA4EF2" w:rsidRPr="00BC5D90" w14:paraId="00687385" w14:textId="77777777" w:rsidTr="00574A40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56B0C" w14:textId="77777777" w:rsidR="00AA4EF2" w:rsidRPr="00BC5D90" w:rsidRDefault="00AA4EF2" w:rsidP="00932086">
            <w:pPr>
              <w:pStyle w:val="Heading2"/>
            </w:pPr>
            <w:r w:rsidRPr="00BC5D90">
              <w:t>Semester dates</w:t>
            </w:r>
          </w:p>
        </w:tc>
      </w:tr>
      <w:tr w:rsidR="00AA4EF2" w:rsidRPr="00C64200" w14:paraId="22F6CC22" w14:textId="77777777" w:rsidTr="00574A40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65B8" w14:textId="243F0EF8" w:rsidR="00AA4EF2" w:rsidRPr="00C64200" w:rsidRDefault="00885E74" w:rsidP="00932086">
            <w:r w:rsidRPr="00C64200">
              <w:t>For information about semester dates, please go to:</w:t>
            </w:r>
            <w:r w:rsidR="00B91701" w:rsidRPr="00C64200">
              <w:t xml:space="preserve"> </w:t>
            </w:r>
            <w:hyperlink r:id="rId11" w:history="1">
              <w:r w:rsidR="00287BEE" w:rsidRPr="00287BEE">
                <w:rPr>
                  <w:rStyle w:val="Hyperlink"/>
                </w:rPr>
                <w:t xml:space="preserve">UWM </w:t>
              </w:r>
              <w:r w:rsidR="00287BEE" w:rsidRPr="00287BEE">
                <w:rPr>
                  <w:rStyle w:val="Hyperlink"/>
                  <w:rFonts w:cs="Arial"/>
                  <w:szCs w:val="24"/>
                </w:rPr>
                <w:t>Academic</w:t>
              </w:r>
              <w:r w:rsidR="00287BEE" w:rsidRPr="00287BEE">
                <w:rPr>
                  <w:rStyle w:val="Hyperlink"/>
                </w:rPr>
                <w:t xml:space="preserve"> Calendars</w:t>
              </w:r>
            </w:hyperlink>
          </w:p>
          <w:p w14:paraId="095F2ABA" w14:textId="77777777" w:rsidR="00E420C6" w:rsidRPr="00C64200" w:rsidRDefault="00E420C6" w:rsidP="00932086"/>
        </w:tc>
      </w:tr>
      <w:tr w:rsidR="00CD23FB" w:rsidRPr="00BC5D90" w14:paraId="7224764E" w14:textId="77777777" w:rsidTr="00574A40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1EE6B" w14:textId="77777777" w:rsidR="00CD23FB" w:rsidRPr="00CD23FB" w:rsidRDefault="00CD23FB" w:rsidP="00932086">
            <w:pPr>
              <w:pStyle w:val="Heading2"/>
            </w:pPr>
            <w:r w:rsidRPr="00CD23FB">
              <w:lastRenderedPageBreak/>
              <w:t>Application Deadlines</w:t>
            </w:r>
            <w:r>
              <w:t>/Information</w:t>
            </w:r>
          </w:p>
        </w:tc>
      </w:tr>
      <w:tr w:rsidR="00CD23FB" w:rsidRPr="00C64200" w14:paraId="27E14DE0" w14:textId="77777777" w:rsidTr="00574A40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B7CDA" w14:textId="77777777" w:rsidR="005909D1" w:rsidRPr="00C64200" w:rsidRDefault="005909D1" w:rsidP="00932086">
            <w:r w:rsidRPr="00C64200">
              <w:t xml:space="preserve">For Fall/Academic Year terms starting in September: Nomination deadline March 1*, </w:t>
            </w:r>
          </w:p>
          <w:p w14:paraId="2E51B467" w14:textId="77777777" w:rsidR="005909D1" w:rsidRPr="00C64200" w:rsidRDefault="005909D1" w:rsidP="00932086">
            <w:r w:rsidRPr="00C64200">
              <w:t>Application deadline March 15</w:t>
            </w:r>
          </w:p>
          <w:p w14:paraId="0F829AFA" w14:textId="77777777" w:rsidR="005909D1" w:rsidRPr="00C64200" w:rsidRDefault="005909D1" w:rsidP="00932086">
            <w:r w:rsidRPr="00C64200">
              <w:t xml:space="preserve">For Spring term starting in January: Nomination Deadline </w:t>
            </w:r>
            <w:r w:rsidR="00081A93" w:rsidRPr="00C64200">
              <w:t>Octob</w:t>
            </w:r>
            <w:r w:rsidRPr="00C64200">
              <w:t>er 1*,</w:t>
            </w:r>
          </w:p>
          <w:p w14:paraId="20802E35" w14:textId="77777777" w:rsidR="005909D1" w:rsidRPr="00C64200" w:rsidRDefault="005909D1" w:rsidP="00932086">
            <w:r w:rsidRPr="00C64200">
              <w:t xml:space="preserve"> Application deadline </w:t>
            </w:r>
            <w:r w:rsidR="00E54C4E" w:rsidRPr="00C64200">
              <w:t>October 1</w:t>
            </w:r>
            <w:r w:rsidR="00081A93" w:rsidRPr="00C64200">
              <w:t>5</w:t>
            </w:r>
          </w:p>
          <w:p w14:paraId="7079625F" w14:textId="77777777" w:rsidR="00CD23FB" w:rsidRPr="00C64200" w:rsidRDefault="00CD23FB" w:rsidP="00932086">
            <w:r w:rsidRPr="00C64200">
              <w:t xml:space="preserve">*If the university needs a later deadline, please contact Sue Conway, </w:t>
            </w:r>
            <w:hyperlink r:id="rId12" w:history="1">
              <w:r w:rsidRPr="00C64200">
                <w:rPr>
                  <w:rStyle w:val="Hyperlink"/>
                  <w:rFonts w:cs="Arial"/>
                  <w:szCs w:val="24"/>
                </w:rPr>
                <w:t>conways@uwm.edu</w:t>
              </w:r>
            </w:hyperlink>
          </w:p>
          <w:p w14:paraId="7BBFBC69" w14:textId="77777777" w:rsidR="00CD23FB" w:rsidRPr="00C64200" w:rsidRDefault="00CD23FB" w:rsidP="00932086"/>
          <w:p w14:paraId="05AC098D" w14:textId="77777777" w:rsidR="00CD23FB" w:rsidRPr="00C64200" w:rsidRDefault="00CD23FB" w:rsidP="00932086">
            <w:r w:rsidRPr="00C64200">
              <w:t>Home universities should submit electronic/scanned copies of student</w:t>
            </w:r>
            <w:r w:rsidR="00757AF9" w:rsidRPr="00C64200">
              <w:t>’</w:t>
            </w:r>
            <w:r w:rsidRPr="00C64200">
              <w:t xml:space="preserve">s transcript, </w:t>
            </w:r>
            <w:r w:rsidR="00710CA3" w:rsidRPr="00C64200">
              <w:t xml:space="preserve">English </w:t>
            </w:r>
            <w:r w:rsidRPr="00C64200">
              <w:t>scores, and any ot</w:t>
            </w:r>
            <w:r w:rsidR="00757AF9" w:rsidRPr="00C64200">
              <w:t xml:space="preserve">her relevant academic documents via email to Sue Conway </w:t>
            </w:r>
            <w:hyperlink r:id="rId13" w:history="1">
              <w:r w:rsidR="004A4AEA" w:rsidRPr="00C64200">
                <w:rPr>
                  <w:rStyle w:val="Hyperlink"/>
                  <w:rFonts w:cs="Arial"/>
                  <w:szCs w:val="24"/>
                </w:rPr>
                <w:t>conways@uwm.edu</w:t>
              </w:r>
            </w:hyperlink>
          </w:p>
          <w:p w14:paraId="33F70E03" w14:textId="77777777" w:rsidR="004A4AEA" w:rsidRPr="00C64200" w:rsidRDefault="004A4AEA" w:rsidP="00932086"/>
        </w:tc>
      </w:tr>
      <w:tr w:rsidR="000775DF" w:rsidRPr="00C64200" w14:paraId="3C576E64" w14:textId="77777777" w:rsidTr="00574A40"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55A7A" w14:textId="77777777" w:rsidR="000775DF" w:rsidRPr="00C64200" w:rsidRDefault="000775DF" w:rsidP="00932086">
            <w:pPr>
              <w:pStyle w:val="Heading3"/>
            </w:pPr>
            <w:r w:rsidRPr="00C64200">
              <w:t>Application instructions:</w:t>
            </w:r>
            <w:r w:rsidRPr="00C64200">
              <w:tab/>
            </w:r>
          </w:p>
          <w:p w14:paraId="761CB476" w14:textId="77777777" w:rsidR="000775DF" w:rsidRPr="00C64200" w:rsidRDefault="000775DF" w:rsidP="00932086"/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41145" w14:textId="77777777" w:rsidR="000775DF" w:rsidRPr="00C64200" w:rsidRDefault="00207D19" w:rsidP="00932086">
            <w:pPr>
              <w:rPr>
                <w:color w:val="000000"/>
              </w:rPr>
            </w:pPr>
            <w:hyperlink r:id="rId14" w:anchor="a1" w:history="1">
              <w:r w:rsidRPr="00C64200">
                <w:rPr>
                  <w:rStyle w:val="Hyperlink"/>
                  <w:rFonts w:cs="Arial"/>
                  <w:szCs w:val="24"/>
                </w:rPr>
                <w:t xml:space="preserve">Incoming Exchange Student Information - </w:t>
              </w:r>
              <w:proofErr w:type="spellStart"/>
              <w:r w:rsidRPr="00C64200">
                <w:rPr>
                  <w:rStyle w:val="Hyperlink"/>
                  <w:rFonts w:cs="Arial"/>
                  <w:szCs w:val="24"/>
                </w:rPr>
                <w:t>Center</w:t>
              </w:r>
              <w:proofErr w:type="spellEnd"/>
              <w:r w:rsidRPr="00C64200">
                <w:rPr>
                  <w:rStyle w:val="Hyperlink"/>
                  <w:rFonts w:cs="Arial"/>
                  <w:szCs w:val="24"/>
                </w:rPr>
                <w:t xml:space="preserve"> for International Education - UW-Milwaukee (uwm.edu)</w:t>
              </w:r>
            </w:hyperlink>
          </w:p>
        </w:tc>
      </w:tr>
      <w:tr w:rsidR="000775DF" w:rsidRPr="00C64200" w14:paraId="6106315E" w14:textId="77777777" w:rsidTr="00574A40"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32C281" w14:textId="77777777" w:rsidR="000775DF" w:rsidRPr="00C64200" w:rsidRDefault="000775DF" w:rsidP="00932086">
            <w:pPr>
              <w:pStyle w:val="Heading3"/>
            </w:pPr>
            <w:r w:rsidRPr="00C64200">
              <w:t>English Language requirement</w:t>
            </w:r>
            <w:r w:rsidRPr="00C64200">
              <w:tab/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5C8FFB" w14:textId="77777777" w:rsidR="0057259D" w:rsidRPr="00C64200" w:rsidRDefault="0057259D" w:rsidP="00932086">
            <w:r w:rsidRPr="00C64200">
              <w:t>TOEFL 65, IELTS 5.0 for Undergraduate Students *</w:t>
            </w:r>
          </w:p>
          <w:p w14:paraId="610C3DBD" w14:textId="77777777" w:rsidR="00EE5632" w:rsidRPr="00C64200" w:rsidRDefault="00EE5632" w:rsidP="00932086">
            <w:r w:rsidRPr="00C64200">
              <w:t>TOEFL 79, IELTS 6.5</w:t>
            </w:r>
            <w:r w:rsidR="0057259D" w:rsidRPr="00C64200">
              <w:t xml:space="preserve"> for Graduate Students</w:t>
            </w:r>
            <w:r w:rsidRPr="00C64200">
              <w:t xml:space="preserve"> </w:t>
            </w:r>
          </w:p>
          <w:p w14:paraId="2DA971C9" w14:textId="77777777" w:rsidR="00146226" w:rsidRPr="00C64200" w:rsidRDefault="00146226" w:rsidP="00932086">
            <w:proofErr w:type="gramStart"/>
            <w:r w:rsidRPr="00C64200">
              <w:t>Plus</w:t>
            </w:r>
            <w:proofErr w:type="gramEnd"/>
            <w:r w:rsidRPr="00C64200">
              <w:t xml:space="preserve"> additional qualifying tests or courses – see website for details</w:t>
            </w:r>
          </w:p>
          <w:p w14:paraId="587F0063" w14:textId="77777777" w:rsidR="0057259D" w:rsidRPr="00C64200" w:rsidRDefault="00BE7B11" w:rsidP="00932086">
            <w:r w:rsidRPr="00C64200">
              <w:t>*</w:t>
            </w:r>
            <w:r w:rsidR="0057259D" w:rsidRPr="00C64200">
              <w:t>There are academic English classes we recommend for exchange students</w:t>
            </w:r>
            <w:r w:rsidR="00AA3C3B" w:rsidRPr="00C64200">
              <w:t xml:space="preserve"> with scores</w:t>
            </w:r>
            <w:r w:rsidRPr="00C64200">
              <w:t xml:space="preserve"> under the grad admission scores requirement</w:t>
            </w:r>
            <w:r w:rsidR="0057259D" w:rsidRPr="00C64200">
              <w:t xml:space="preserve">, but the courses are </w:t>
            </w:r>
            <w:r w:rsidRPr="00C64200">
              <w:t>not always required</w:t>
            </w:r>
            <w:r w:rsidR="0057259D" w:rsidRPr="00C64200">
              <w:t>.</w:t>
            </w:r>
          </w:p>
          <w:p w14:paraId="1B3EC409" w14:textId="77777777" w:rsidR="000775DF" w:rsidRPr="00C64200" w:rsidRDefault="00BE7B11" w:rsidP="00932086">
            <w:r w:rsidRPr="00C64200">
              <w:t>Note: English language re</w:t>
            </w:r>
            <w:r w:rsidR="00EE5632" w:rsidRPr="00C64200">
              <w:t xml:space="preserve">quirement is waived if entire </w:t>
            </w:r>
            <w:r w:rsidRPr="00C64200">
              <w:t xml:space="preserve">home </w:t>
            </w:r>
            <w:r w:rsidR="00EE5632" w:rsidRPr="00C64200">
              <w:t>university curriculum is taught in English</w:t>
            </w:r>
            <w:r w:rsidRPr="00C64200">
              <w:t xml:space="preserve"> for grad and undergraduate students</w:t>
            </w:r>
            <w:r w:rsidR="00EE5632" w:rsidRPr="00C64200">
              <w:t>.</w:t>
            </w:r>
          </w:p>
          <w:p w14:paraId="51F36097" w14:textId="6321A527" w:rsidR="00CB7375" w:rsidRPr="006B5A4A" w:rsidRDefault="006B5A4A" w:rsidP="00932086">
            <w:pPr>
              <w:rPr>
                <w:rStyle w:val="Hyperlink"/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>HYPERLINK "https://uwm.edu/cie/international-admissions/bachelors-application/english-proficiency-requirement/"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Pr="006B5A4A">
              <w:rPr>
                <w:rStyle w:val="Hyperlink"/>
                <w:rFonts w:cs="Arial"/>
                <w:szCs w:val="24"/>
              </w:rPr>
              <w:t>English</w:t>
            </w:r>
            <w:r w:rsidRPr="006B5A4A">
              <w:rPr>
                <w:rStyle w:val="Hyperlink"/>
              </w:rPr>
              <w:t xml:space="preserve"> Language Requirement details</w:t>
            </w:r>
          </w:p>
          <w:p w14:paraId="00CD5A19" w14:textId="54D58445" w:rsidR="008F0EEB" w:rsidRPr="00C64200" w:rsidRDefault="006B5A4A" w:rsidP="00932086">
            <w:r>
              <w:rPr>
                <w:rFonts w:cs="Arial"/>
                <w:szCs w:val="24"/>
              </w:rPr>
              <w:fldChar w:fldCharType="end"/>
            </w:r>
          </w:p>
        </w:tc>
      </w:tr>
      <w:tr w:rsidR="00AA4EF2" w:rsidRPr="00BC5D90" w14:paraId="475E9AEB" w14:textId="77777777" w:rsidTr="00574A40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A0DD82" w14:textId="77777777" w:rsidR="00AA4EF2" w:rsidRPr="00BC5D90" w:rsidRDefault="00915A18" w:rsidP="00932086">
            <w:pPr>
              <w:pStyle w:val="Heading2"/>
            </w:pPr>
            <w:r w:rsidRPr="00BC5D90">
              <w:t xml:space="preserve">University </w:t>
            </w:r>
            <w:r w:rsidR="00AA4EF2" w:rsidRPr="00BC5D90">
              <w:t>Housing</w:t>
            </w:r>
          </w:p>
        </w:tc>
      </w:tr>
      <w:tr w:rsidR="00AA4EF2" w:rsidRPr="00C64200" w14:paraId="4BCFCCAC" w14:textId="77777777" w:rsidTr="00574A40">
        <w:tc>
          <w:tcPr>
            <w:tcW w:w="1869" w:type="dxa"/>
            <w:tcBorders>
              <w:top w:val="single" w:sz="4" w:space="0" w:color="auto"/>
            </w:tcBorders>
          </w:tcPr>
          <w:p w14:paraId="136A0948" w14:textId="77777777" w:rsidR="00AA4EF2" w:rsidRPr="00C64200" w:rsidRDefault="001647AD" w:rsidP="00932086">
            <w:pPr>
              <w:pStyle w:val="Heading3"/>
            </w:pPr>
            <w:r w:rsidRPr="00C64200">
              <w:t>Is housing guaranteed?</w:t>
            </w:r>
          </w:p>
          <w:p w14:paraId="65F2D5D0" w14:textId="77777777" w:rsidR="00AA4EF2" w:rsidRPr="00C64200" w:rsidRDefault="00AA4EF2" w:rsidP="00932086"/>
        </w:tc>
        <w:tc>
          <w:tcPr>
            <w:tcW w:w="8621" w:type="dxa"/>
            <w:gridSpan w:val="3"/>
            <w:tcBorders>
              <w:top w:val="single" w:sz="4" w:space="0" w:color="auto"/>
            </w:tcBorders>
          </w:tcPr>
          <w:p w14:paraId="3001716B" w14:textId="77777777" w:rsidR="00AA4EF2" w:rsidRPr="00C64200" w:rsidRDefault="002C04A2" w:rsidP="00932086">
            <w:r w:rsidRPr="00C64200">
              <w:t>No</w:t>
            </w:r>
            <w:r w:rsidR="00FE72EF" w:rsidRPr="00C64200">
              <w:t xml:space="preserve">, but there are </w:t>
            </w:r>
            <w:r w:rsidR="00915A18" w:rsidRPr="00C64200">
              <w:t xml:space="preserve">several </w:t>
            </w:r>
            <w:r w:rsidR="00E54C4E" w:rsidRPr="00C64200">
              <w:t>housing units</w:t>
            </w:r>
            <w:r w:rsidR="00915A18" w:rsidRPr="00C64200">
              <w:t xml:space="preserve"> off-campus in addition to </w:t>
            </w:r>
            <w:r w:rsidR="00FE72EF" w:rsidRPr="00C64200">
              <w:t>Sandburg Halls</w:t>
            </w:r>
            <w:r w:rsidR="00915A18" w:rsidRPr="00C64200">
              <w:t xml:space="preserve"> </w:t>
            </w:r>
            <w:r w:rsidR="003E6CDA" w:rsidRPr="00C64200">
              <w:t xml:space="preserve">(on-campus) </w:t>
            </w:r>
            <w:r w:rsidR="00915A18" w:rsidRPr="00C64200">
              <w:t xml:space="preserve">which makes housing </w:t>
            </w:r>
            <w:r w:rsidR="00FE72EF" w:rsidRPr="00C64200">
              <w:t>for exchange</w:t>
            </w:r>
            <w:r w:rsidR="002368FC" w:rsidRPr="00C64200">
              <w:t xml:space="preserve"> </w:t>
            </w:r>
            <w:r w:rsidR="00FE72EF" w:rsidRPr="00C64200">
              <w:t xml:space="preserve">students </w:t>
            </w:r>
            <w:r w:rsidR="00521CFD" w:rsidRPr="00C64200">
              <w:t>typicall</w:t>
            </w:r>
            <w:r w:rsidR="006703E9" w:rsidRPr="00C64200">
              <w:t>y available.</w:t>
            </w:r>
            <w:r w:rsidR="00521CFD" w:rsidRPr="00C64200">
              <w:t xml:space="preserve"> We recommend applying for university housing as early as possible after admission.</w:t>
            </w:r>
          </w:p>
          <w:p w14:paraId="4268DC14" w14:textId="77777777" w:rsidR="00521CFD" w:rsidRPr="00C64200" w:rsidRDefault="00521CFD" w:rsidP="00932086"/>
        </w:tc>
      </w:tr>
      <w:tr w:rsidR="004A4AEA" w:rsidRPr="00C64200" w14:paraId="739CCEBF" w14:textId="77777777" w:rsidTr="00574A40">
        <w:tc>
          <w:tcPr>
            <w:tcW w:w="1869" w:type="dxa"/>
            <w:tcBorders>
              <w:top w:val="single" w:sz="4" w:space="0" w:color="auto"/>
            </w:tcBorders>
          </w:tcPr>
          <w:p w14:paraId="7DEBC16A" w14:textId="77777777" w:rsidR="004A4AEA" w:rsidRPr="00C64200" w:rsidRDefault="004A4AEA" w:rsidP="00932086">
            <w:pPr>
              <w:pStyle w:val="Heading3"/>
            </w:pPr>
            <w:r w:rsidRPr="00C64200">
              <w:t>Link to housing website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</w:tcBorders>
          </w:tcPr>
          <w:p w14:paraId="58680507" w14:textId="3AD1D363" w:rsidR="004A4AEA" w:rsidRPr="00C64200" w:rsidRDefault="006B5A4A" w:rsidP="00932086">
            <w:pPr>
              <w:rPr>
                <w:rFonts w:cs="Arial"/>
                <w:szCs w:val="24"/>
              </w:rPr>
            </w:pPr>
            <w:hyperlink r:id="rId15" w:history="1">
              <w:r w:rsidRPr="006B5A4A">
                <w:rPr>
                  <w:rStyle w:val="Hyperlink"/>
                  <w:rFonts w:cs="Arial"/>
                  <w:szCs w:val="24"/>
                </w:rPr>
                <w:t>University</w:t>
              </w:r>
              <w:r w:rsidRPr="006B5A4A">
                <w:rPr>
                  <w:rStyle w:val="Hyperlink"/>
                </w:rPr>
                <w:t xml:space="preserve"> Housing</w:t>
              </w:r>
            </w:hyperlink>
            <w:r>
              <w:t xml:space="preserve"> </w:t>
            </w:r>
          </w:p>
          <w:p w14:paraId="2995D1C2" w14:textId="77777777" w:rsidR="004A4AEA" w:rsidRPr="00C64200" w:rsidRDefault="004A4AEA" w:rsidP="00932086"/>
        </w:tc>
      </w:tr>
      <w:tr w:rsidR="00AA4EF2" w:rsidRPr="00C64200" w14:paraId="15FE12C0" w14:textId="77777777" w:rsidTr="00574A40">
        <w:tc>
          <w:tcPr>
            <w:tcW w:w="1869" w:type="dxa"/>
          </w:tcPr>
          <w:p w14:paraId="6412A7F6" w14:textId="77777777" w:rsidR="00AA4EF2" w:rsidRPr="00C64200" w:rsidRDefault="00AA4EF2" w:rsidP="00932086">
            <w:pPr>
              <w:pStyle w:val="Heading3"/>
            </w:pPr>
            <w:r w:rsidRPr="00C64200">
              <w:t>When is housing information sent?</w:t>
            </w:r>
          </w:p>
          <w:p w14:paraId="3AC27577" w14:textId="77777777" w:rsidR="00AA4EF2" w:rsidRPr="00C64200" w:rsidRDefault="00AA4EF2" w:rsidP="00932086"/>
        </w:tc>
        <w:tc>
          <w:tcPr>
            <w:tcW w:w="8621" w:type="dxa"/>
            <w:gridSpan w:val="3"/>
          </w:tcPr>
          <w:p w14:paraId="51211BB0" w14:textId="77777777" w:rsidR="002C04A2" w:rsidRPr="00C64200" w:rsidRDefault="00D74404" w:rsidP="00932086">
            <w:r w:rsidRPr="00C64200">
              <w:t>Information is available on the U</w:t>
            </w:r>
            <w:r w:rsidR="002C04A2" w:rsidRPr="00C64200">
              <w:t>niversity Housing we</w:t>
            </w:r>
            <w:r w:rsidR="008A6C87" w:rsidRPr="00C64200">
              <w:t>bsite</w:t>
            </w:r>
            <w:r w:rsidRPr="00C64200">
              <w:t>. Students can</w:t>
            </w:r>
            <w:r w:rsidR="008A6C87" w:rsidRPr="00C64200">
              <w:t xml:space="preserve"> learn about facilities, location</w:t>
            </w:r>
            <w:r w:rsidR="00175E85" w:rsidRPr="00C64200">
              <w:t>,</w:t>
            </w:r>
            <w:r w:rsidR="008A6C87" w:rsidRPr="00C64200">
              <w:t xml:space="preserve"> </w:t>
            </w:r>
            <w:r w:rsidR="002C04A2" w:rsidRPr="00C64200">
              <w:t>and cost</w:t>
            </w:r>
            <w:r w:rsidRPr="00C64200">
              <w:t xml:space="preserve">.  Once the student is admitted to the university, they will receive access to the housing contract typically within two weeks.  Students must complete a contract, </w:t>
            </w:r>
            <w:r w:rsidR="00BC5D90" w:rsidRPr="00C64200">
              <w:t xml:space="preserve">select their housing preference, </w:t>
            </w:r>
            <w:r w:rsidRPr="00C64200">
              <w:t>then housing uses a lottery system and assigns students to housing based on their preferences.  Housing assignments begin in May and continue throughout the summer.</w:t>
            </w:r>
            <w:r w:rsidR="00E54C4E" w:rsidRPr="00C64200">
              <w:t xml:space="preserve"> For spring only students, housing assignments may begin as early as </w:t>
            </w:r>
            <w:r w:rsidR="003353A6" w:rsidRPr="00C64200">
              <w:t>November but</w:t>
            </w:r>
            <w:r w:rsidR="00E54C4E" w:rsidRPr="00C64200">
              <w:t xml:space="preserve"> are likely to happen in December</w:t>
            </w:r>
            <w:r w:rsidR="00CB7375" w:rsidRPr="00C64200">
              <w:t xml:space="preserve"> or January</w:t>
            </w:r>
            <w:r w:rsidR="00E54C4E" w:rsidRPr="00C64200">
              <w:t>.</w:t>
            </w:r>
          </w:p>
          <w:p w14:paraId="7E301762" w14:textId="77777777" w:rsidR="001C76A4" w:rsidRPr="00C64200" w:rsidRDefault="001C76A4" w:rsidP="00932086"/>
        </w:tc>
      </w:tr>
      <w:tr w:rsidR="00C77568" w:rsidRPr="00C64200" w14:paraId="31123379" w14:textId="77777777" w:rsidTr="00574A40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F2204E0" w14:textId="77777777" w:rsidR="00C77568" w:rsidRPr="00C64200" w:rsidRDefault="00C77568" w:rsidP="00932086">
            <w:pPr>
              <w:pStyle w:val="Heading3"/>
            </w:pPr>
            <w:r w:rsidRPr="00C64200">
              <w:t xml:space="preserve">Brief details </w:t>
            </w:r>
          </w:p>
          <w:p w14:paraId="6721D6E5" w14:textId="77777777" w:rsidR="00C77568" w:rsidRPr="00C64200" w:rsidRDefault="00C77568" w:rsidP="00932086"/>
        </w:tc>
        <w:tc>
          <w:tcPr>
            <w:tcW w:w="8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E0103" w14:textId="77777777" w:rsidR="006679E9" w:rsidRPr="00C64200" w:rsidRDefault="00727D70" w:rsidP="00932086">
            <w:r w:rsidRPr="00C64200">
              <w:t>Housing may be assigned in Sandburg Halls (on-campus), or Riverview</w:t>
            </w:r>
            <w:r w:rsidR="00AA65CB" w:rsidRPr="00C64200">
              <w:t xml:space="preserve"> Residence Hall</w:t>
            </w:r>
            <w:r w:rsidRPr="00C64200">
              <w:t xml:space="preserve">, or Cambridge Commons, which are off-campus.  </w:t>
            </w:r>
            <w:r w:rsidR="00175E85" w:rsidRPr="00C64200">
              <w:t>Learn about the different buildings</w:t>
            </w:r>
            <w:r w:rsidRPr="00C64200">
              <w:t xml:space="preserve"> here:</w:t>
            </w:r>
            <w:r w:rsidR="006679E9" w:rsidRPr="00C64200">
              <w:t xml:space="preserve"> </w:t>
            </w:r>
            <w:hyperlink r:id="rId16" w:history="1">
              <w:r w:rsidR="006B0F29" w:rsidRPr="00C64200">
                <w:rPr>
                  <w:rStyle w:val="Hyperlink"/>
                  <w:rFonts w:cs="Arial"/>
                  <w:bCs/>
                  <w:szCs w:val="24"/>
                </w:rPr>
                <w:t>Housing Options – Housing at UWM</w:t>
              </w:r>
            </w:hyperlink>
          </w:p>
          <w:p w14:paraId="1DB98032" w14:textId="77777777" w:rsidR="004E03AA" w:rsidRPr="00C64200" w:rsidRDefault="00727D70" w:rsidP="00932086">
            <w:r w:rsidRPr="00C64200">
              <w:t>Optional housing in Kenilworth Square Apartments is also available via separate application process to graduate students and upper</w:t>
            </w:r>
            <w:r w:rsidR="008164F9" w:rsidRPr="00C64200">
              <w:t>-</w:t>
            </w:r>
            <w:r w:rsidRPr="00C64200">
              <w:t>class students over 2</w:t>
            </w:r>
            <w:r w:rsidR="00CB7375" w:rsidRPr="00C64200">
              <w:t>1</w:t>
            </w:r>
            <w:r w:rsidRPr="00C64200">
              <w:t xml:space="preserve"> years old.</w:t>
            </w:r>
            <w:r w:rsidR="004E03AA" w:rsidRPr="00C64200">
              <w:t xml:space="preserve"> </w:t>
            </w:r>
          </w:p>
          <w:p w14:paraId="7077C92A" w14:textId="77777777" w:rsidR="006B0F29" w:rsidRPr="00C64200" w:rsidRDefault="004E03AA" w:rsidP="00932086">
            <w:r w:rsidRPr="00C64200">
              <w:t xml:space="preserve">Pricing for all types of university housing and </w:t>
            </w:r>
            <w:r w:rsidR="00334499" w:rsidRPr="00C64200">
              <w:t>dining</w:t>
            </w:r>
            <w:r w:rsidRPr="00C64200">
              <w:t xml:space="preserve"> plans can be found at: </w:t>
            </w:r>
            <w:hyperlink r:id="rId17" w:history="1">
              <w:r w:rsidR="006B0F29" w:rsidRPr="00C64200">
                <w:rPr>
                  <w:rStyle w:val="Hyperlink"/>
                  <w:rFonts w:cs="Arial"/>
                  <w:szCs w:val="24"/>
                </w:rPr>
                <w:t>Rates – Housing at UWM</w:t>
              </w:r>
            </w:hyperlink>
          </w:p>
          <w:p w14:paraId="3E6D49A4" w14:textId="77777777" w:rsidR="002C04A2" w:rsidRPr="00C64200" w:rsidRDefault="004D2598" w:rsidP="00932086">
            <w:hyperlink r:id="rId18" w:history="1">
              <w:r w:rsidRPr="00C64200">
                <w:rPr>
                  <w:rStyle w:val="Hyperlink"/>
                  <w:rFonts w:cs="Arial"/>
                  <w:color w:val="auto"/>
                  <w:szCs w:val="24"/>
                </w:rPr>
                <w:t>Please</w:t>
              </w:r>
            </w:hyperlink>
            <w:r w:rsidRPr="00C64200">
              <w:t xml:space="preserve"> note: University Housing spaces are minimally furnished. University Housing may not be available to late applicants.</w:t>
            </w:r>
          </w:p>
          <w:p w14:paraId="01AEFC50" w14:textId="77777777" w:rsidR="004D2598" w:rsidRPr="00C64200" w:rsidRDefault="004D2598" w:rsidP="00932086"/>
        </w:tc>
      </w:tr>
      <w:tr w:rsidR="00C77568" w:rsidRPr="00C64200" w14:paraId="058B1940" w14:textId="77777777" w:rsidTr="00574A40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224D7B75" w14:textId="77777777" w:rsidR="00C77568" w:rsidRPr="00C64200" w:rsidRDefault="00C77568" w:rsidP="00932086">
            <w:pPr>
              <w:pStyle w:val="Heading3"/>
            </w:pPr>
            <w:r w:rsidRPr="00C64200">
              <w:lastRenderedPageBreak/>
              <w:t>Allocation process</w:t>
            </w:r>
          </w:p>
        </w:tc>
        <w:tc>
          <w:tcPr>
            <w:tcW w:w="8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60176" w14:textId="77777777" w:rsidR="00EA0EF9" w:rsidRPr="00C64200" w:rsidRDefault="002C04A2" w:rsidP="00932086">
            <w:r w:rsidRPr="00C64200">
              <w:t xml:space="preserve">If </w:t>
            </w:r>
            <w:r w:rsidR="00CB7375" w:rsidRPr="00C64200">
              <w:t>exchange students are admitted and submit their housing contract</w:t>
            </w:r>
            <w:r w:rsidR="004A4AEA" w:rsidRPr="00C64200">
              <w:t>s</w:t>
            </w:r>
            <w:r w:rsidR="00CB7375" w:rsidRPr="00C64200">
              <w:t xml:space="preserve"> b</w:t>
            </w:r>
            <w:r w:rsidR="004A4AEA" w:rsidRPr="00C64200">
              <w:t>efore May 1</w:t>
            </w:r>
            <w:r w:rsidR="005909D1" w:rsidRPr="00C64200">
              <w:t xml:space="preserve"> (for fall or academic year),</w:t>
            </w:r>
            <w:r w:rsidRPr="00C64200">
              <w:t xml:space="preserve"> it is</w:t>
            </w:r>
            <w:r w:rsidR="00EA0EF9" w:rsidRPr="00C64200">
              <w:t xml:space="preserve"> very</w:t>
            </w:r>
            <w:r w:rsidRPr="00C64200">
              <w:t xml:space="preserve"> likely that a room will be available. </w:t>
            </w:r>
            <w:r w:rsidR="00EC6AFB" w:rsidRPr="00C64200">
              <w:t xml:space="preserve">Room assignments are given out by lottery, and students will need to request 3 different room options.  </w:t>
            </w:r>
          </w:p>
          <w:p w14:paraId="5CF2CA0E" w14:textId="77777777" w:rsidR="00EA0EF9" w:rsidRPr="00C64200" w:rsidRDefault="00EA0EF9" w:rsidP="00932086"/>
          <w:p w14:paraId="693E7225" w14:textId="77777777" w:rsidR="00EA0EF9" w:rsidRPr="00C64200" w:rsidRDefault="00EC6AFB" w:rsidP="00932086">
            <w:r w:rsidRPr="00C64200">
              <w:t xml:space="preserve">Students may only complete a Kenilworth Apartment contract, or a contract for the other University Housing options.  </w:t>
            </w:r>
          </w:p>
          <w:p w14:paraId="1BADE756" w14:textId="77777777" w:rsidR="00EA0EF9" w:rsidRPr="00C64200" w:rsidRDefault="00EA0EF9" w:rsidP="00932086"/>
          <w:p w14:paraId="79908550" w14:textId="77777777" w:rsidR="00BC5D90" w:rsidRPr="00C64200" w:rsidRDefault="00EC6AFB" w:rsidP="00932086">
            <w:r w:rsidRPr="00C64200">
              <w:t xml:space="preserve">If students choose a Living Learning Community </w:t>
            </w:r>
            <w:r w:rsidR="00E54C4E" w:rsidRPr="00C64200">
              <w:t xml:space="preserve">(housing which includes a course for all residents) </w:t>
            </w:r>
            <w:r w:rsidR="00EA0EF9" w:rsidRPr="00C64200">
              <w:t xml:space="preserve">as an option </w:t>
            </w:r>
            <w:r w:rsidRPr="00C64200">
              <w:t>(</w:t>
            </w:r>
            <w:hyperlink r:id="rId19" w:history="1">
              <w:r w:rsidR="006B0F29" w:rsidRPr="00C64200">
                <w:rPr>
                  <w:rStyle w:val="Hyperlink"/>
                  <w:rFonts w:cs="Arial"/>
                  <w:szCs w:val="24"/>
                </w:rPr>
                <w:t>Living Learning Communities – Housing at UWM</w:t>
              </w:r>
            </w:hyperlink>
            <w:r w:rsidRPr="00C64200">
              <w:t>)</w:t>
            </w:r>
            <w:r w:rsidR="00EA0EF9" w:rsidRPr="00C64200">
              <w:t>,</w:t>
            </w:r>
            <w:r w:rsidRPr="00C64200">
              <w:t xml:space="preserve"> that will be given priority over any other preferences. </w:t>
            </w:r>
          </w:p>
          <w:p w14:paraId="38573B4F" w14:textId="77777777" w:rsidR="004D2598" w:rsidRPr="00C64200" w:rsidRDefault="004D2598" w:rsidP="00932086"/>
        </w:tc>
      </w:tr>
      <w:tr w:rsidR="00BC5D90" w:rsidRPr="00C64200" w14:paraId="628F8B9F" w14:textId="77777777" w:rsidTr="00574A40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4544DAB" w14:textId="77777777" w:rsidR="00BC5D90" w:rsidRPr="00C64200" w:rsidRDefault="00BC5D90" w:rsidP="00932086">
            <w:pPr>
              <w:pStyle w:val="Heading3"/>
            </w:pPr>
            <w:r w:rsidRPr="00C64200">
              <w:t>Off campus Housing</w:t>
            </w:r>
          </w:p>
        </w:tc>
        <w:tc>
          <w:tcPr>
            <w:tcW w:w="8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47368" w14:textId="7D13CD41" w:rsidR="00BC5D90" w:rsidRPr="00C64200" w:rsidRDefault="00BC5D90" w:rsidP="00932086">
            <w:r w:rsidRPr="00C64200">
              <w:t>In addition, you may explore off-campus housing. A good website to check is the following:</w:t>
            </w:r>
            <w:r w:rsidR="00160241">
              <w:t xml:space="preserve"> </w:t>
            </w:r>
            <w:r w:rsidR="004D2598" w:rsidRPr="00C64200">
              <w:t xml:space="preserve"> </w:t>
            </w:r>
            <w:hyperlink r:id="rId20" w:history="1">
              <w:r w:rsidR="00160241" w:rsidRPr="00160241">
                <w:rPr>
                  <w:rStyle w:val="Hyperlink"/>
                  <w:rFonts w:cs="Arial"/>
                  <w:szCs w:val="24"/>
                </w:rPr>
                <w:t>Off</w:t>
              </w:r>
              <w:r w:rsidR="00160241" w:rsidRPr="00160241">
                <w:rPr>
                  <w:rStyle w:val="Hyperlink"/>
                </w:rPr>
                <w:t xml:space="preserve"> Campus Resources</w:t>
              </w:r>
            </w:hyperlink>
          </w:p>
          <w:p w14:paraId="043C5844" w14:textId="117312BE" w:rsidR="00BC5D90" w:rsidRPr="00C64200" w:rsidRDefault="00BC5D90" w:rsidP="00932086">
            <w:r w:rsidRPr="00C64200">
              <w:t xml:space="preserve"> Students can also check the Facebook Group: </w:t>
            </w:r>
            <w:hyperlink r:id="rId21" w:history="1">
              <w:r w:rsidRPr="00160241">
                <w:rPr>
                  <w:rStyle w:val="Hyperlink"/>
                </w:rPr>
                <w:t>UWM Sublet and Roommate board</w:t>
              </w:r>
            </w:hyperlink>
            <w:r w:rsidRPr="00C64200">
              <w:t xml:space="preserve">  </w:t>
            </w:r>
          </w:p>
          <w:p w14:paraId="1A12E95E" w14:textId="77777777" w:rsidR="00BC5D90" w:rsidRPr="00C64200" w:rsidRDefault="00BC5D90" w:rsidP="00932086"/>
        </w:tc>
      </w:tr>
    </w:tbl>
    <w:p w14:paraId="37EC2FC0" w14:textId="77777777" w:rsidR="007E1338" w:rsidRPr="00BC5D90" w:rsidRDefault="007E1338" w:rsidP="00932086"/>
    <w:tbl>
      <w:tblPr>
        <w:tblW w:w="10490" w:type="dxa"/>
        <w:tblInd w:w="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1011"/>
        <w:gridCol w:w="132"/>
        <w:gridCol w:w="240"/>
        <w:gridCol w:w="1080"/>
        <w:gridCol w:w="6158"/>
      </w:tblGrid>
      <w:tr w:rsidR="00AA4EF2" w:rsidRPr="00BC5D90" w14:paraId="76159332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A4A331" w14:textId="77777777" w:rsidR="00AA4EF2" w:rsidRPr="00BC5D90" w:rsidRDefault="00AA4EF2" w:rsidP="00932086">
            <w:pPr>
              <w:pStyle w:val="Heading2"/>
            </w:pPr>
            <w:r w:rsidRPr="00BC5D90">
              <w:t>Application information</w:t>
            </w:r>
          </w:p>
        </w:tc>
      </w:tr>
      <w:tr w:rsidR="00AA4EF2" w:rsidRPr="00C64200" w14:paraId="0B34F246" w14:textId="77777777" w:rsidTr="00574A40"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14:paraId="34BCE3DE" w14:textId="77777777" w:rsidR="00AA4EF2" w:rsidRPr="00C64200" w:rsidRDefault="00BC5D90" w:rsidP="00932086">
            <w:pPr>
              <w:pStyle w:val="Heading3"/>
            </w:pPr>
            <w:r w:rsidRPr="00C64200">
              <w:t>Applications are processed</w:t>
            </w:r>
            <w:r w:rsidR="004D2598" w:rsidRPr="00C64200">
              <w:t>:</w:t>
            </w:r>
          </w:p>
          <w:p w14:paraId="4D7E9B7B" w14:textId="77777777" w:rsidR="00AA4EF2" w:rsidRPr="00C64200" w:rsidRDefault="00AA4EF2" w:rsidP="00932086">
            <w:pPr>
              <w:pStyle w:val="Heading3"/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</w:tcPr>
          <w:p w14:paraId="0D1FA3BD" w14:textId="77777777" w:rsidR="00AA4EF2" w:rsidRPr="00C64200" w:rsidRDefault="00521CFD" w:rsidP="00932086">
            <w:r w:rsidRPr="00C64200">
              <w:t>We have rolling admissions – the earlier a student applies, the earlier they may be accepted.</w:t>
            </w:r>
            <w:r w:rsidRPr="00C64200">
              <w:br/>
            </w:r>
            <w:r w:rsidR="00BC5D90" w:rsidRPr="00C64200">
              <w:t xml:space="preserve">For Fall and Academic Year: </w:t>
            </w:r>
            <w:r w:rsidRPr="00C64200">
              <w:t>January</w:t>
            </w:r>
            <w:r w:rsidR="005909D1" w:rsidRPr="00C64200">
              <w:t xml:space="preserve"> - </w:t>
            </w:r>
            <w:r w:rsidR="002C04A2" w:rsidRPr="00C64200">
              <w:t>April</w:t>
            </w:r>
          </w:p>
          <w:p w14:paraId="11D94C46" w14:textId="77777777" w:rsidR="00BC5D90" w:rsidRPr="00C64200" w:rsidRDefault="00BC5D90" w:rsidP="00932086">
            <w:r w:rsidRPr="00C64200">
              <w:t xml:space="preserve">For Spring: </w:t>
            </w:r>
            <w:r w:rsidR="00521CFD" w:rsidRPr="00C64200">
              <w:t xml:space="preserve">June </w:t>
            </w:r>
            <w:r w:rsidR="005909D1" w:rsidRPr="00C64200">
              <w:t xml:space="preserve">- </w:t>
            </w:r>
            <w:r w:rsidRPr="00C64200">
              <w:t>October</w:t>
            </w:r>
          </w:p>
          <w:p w14:paraId="584FDF43" w14:textId="77777777" w:rsidR="00BC5D90" w:rsidRPr="00C64200" w:rsidRDefault="00BC5D90" w:rsidP="00932086"/>
        </w:tc>
      </w:tr>
      <w:tr w:rsidR="00AA4EF2" w:rsidRPr="00C64200" w14:paraId="417E70D2" w14:textId="77777777" w:rsidTr="00574A40"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14:paraId="093F0E3F" w14:textId="77777777" w:rsidR="00AA4EF2" w:rsidRPr="00C64200" w:rsidRDefault="00BC5D90" w:rsidP="00932086">
            <w:pPr>
              <w:pStyle w:val="Heading3"/>
            </w:pPr>
            <w:r w:rsidRPr="00C64200">
              <w:t>We</w:t>
            </w:r>
            <w:r w:rsidR="00AA4EF2" w:rsidRPr="00C64200">
              <w:t xml:space="preserve"> send out offer letters?</w:t>
            </w:r>
          </w:p>
        </w:tc>
        <w:tc>
          <w:tcPr>
            <w:tcW w:w="7478" w:type="dxa"/>
            <w:gridSpan w:val="3"/>
            <w:tcBorders>
              <w:bottom w:val="single" w:sz="4" w:space="0" w:color="auto"/>
            </w:tcBorders>
          </w:tcPr>
          <w:p w14:paraId="53123DCF" w14:textId="77777777" w:rsidR="00BC5D90" w:rsidRPr="00C64200" w:rsidRDefault="00BC5D90" w:rsidP="00932086">
            <w:r w:rsidRPr="00C64200">
              <w:t xml:space="preserve">For Fall and Academic Year: </w:t>
            </w:r>
            <w:r w:rsidR="00521CFD" w:rsidRPr="00C64200">
              <w:t>January</w:t>
            </w:r>
            <w:r w:rsidR="005909D1" w:rsidRPr="00C64200">
              <w:t xml:space="preserve"> - </w:t>
            </w:r>
            <w:r w:rsidRPr="00C64200">
              <w:t>May</w:t>
            </w:r>
          </w:p>
          <w:p w14:paraId="7DDA0D81" w14:textId="77777777" w:rsidR="00AA4EF2" w:rsidRPr="00C64200" w:rsidRDefault="00BC5D90" w:rsidP="00932086">
            <w:r w:rsidRPr="00C64200">
              <w:t xml:space="preserve">For Spring: </w:t>
            </w:r>
            <w:r w:rsidR="00521CFD" w:rsidRPr="00C64200">
              <w:t xml:space="preserve">June </w:t>
            </w:r>
            <w:r w:rsidR="004D2598" w:rsidRPr="00C64200">
              <w:t>- November</w:t>
            </w:r>
          </w:p>
          <w:p w14:paraId="31450FDD" w14:textId="77777777" w:rsidR="000775DF" w:rsidRPr="00C64200" w:rsidRDefault="000775DF" w:rsidP="00932086"/>
        </w:tc>
      </w:tr>
      <w:tr w:rsidR="00AA4EF2" w:rsidRPr="00BC5D90" w14:paraId="60F4B8B0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BAF278" w14:textId="77777777" w:rsidR="00AA4EF2" w:rsidRPr="00BC5D90" w:rsidRDefault="00AA4EF2" w:rsidP="00932086">
            <w:pPr>
              <w:pStyle w:val="Heading2"/>
            </w:pPr>
            <w:r w:rsidRPr="00BC5D90">
              <w:t>Immigration information</w:t>
            </w:r>
          </w:p>
        </w:tc>
      </w:tr>
      <w:tr w:rsidR="00C77568" w:rsidRPr="00C64200" w14:paraId="7014576E" w14:textId="77777777" w:rsidTr="00574A40"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14:paraId="275E22A3" w14:textId="531A3618" w:rsidR="00C77568" w:rsidRPr="00C64200" w:rsidRDefault="00CD23FB" w:rsidP="00932086">
            <w:pPr>
              <w:pStyle w:val="Heading3"/>
            </w:pPr>
            <w:r w:rsidRPr="00C64200">
              <w:t>W</w:t>
            </w:r>
            <w:r w:rsidR="00757AF9" w:rsidRPr="00C64200">
              <w:t xml:space="preserve">hen </w:t>
            </w:r>
            <w:r w:rsidR="00932086">
              <w:t xml:space="preserve">can students access </w:t>
            </w:r>
            <w:r w:rsidR="00C77568" w:rsidRPr="00C64200">
              <w:t>immigration documents?</w:t>
            </w:r>
          </w:p>
          <w:p w14:paraId="616393DD" w14:textId="77777777" w:rsidR="00C77568" w:rsidRPr="00C64200" w:rsidRDefault="00C77568" w:rsidP="00932086"/>
        </w:tc>
        <w:tc>
          <w:tcPr>
            <w:tcW w:w="7478" w:type="dxa"/>
            <w:gridSpan w:val="3"/>
            <w:tcBorders>
              <w:top w:val="single" w:sz="4" w:space="0" w:color="auto"/>
            </w:tcBorders>
          </w:tcPr>
          <w:p w14:paraId="442C7E85" w14:textId="77777777" w:rsidR="00BC5D90" w:rsidRPr="00C64200" w:rsidRDefault="00521CFD" w:rsidP="00932086">
            <w:r w:rsidRPr="00C64200">
              <w:t>Documents are accessible electronically through isssconnect.uwm.edu</w:t>
            </w:r>
            <w:r w:rsidRPr="00C64200">
              <w:br/>
            </w:r>
            <w:r w:rsidR="00BC5D90" w:rsidRPr="00C64200">
              <w:t xml:space="preserve">For Fall and Academic Year: </w:t>
            </w:r>
            <w:r w:rsidRPr="00C64200">
              <w:t>January</w:t>
            </w:r>
            <w:r w:rsidR="005909D1" w:rsidRPr="00C64200">
              <w:t xml:space="preserve"> - May</w:t>
            </w:r>
          </w:p>
          <w:p w14:paraId="79FE8A1B" w14:textId="77777777" w:rsidR="00213877" w:rsidRPr="00C64200" w:rsidRDefault="00BC5D90" w:rsidP="00932086">
            <w:r w:rsidRPr="00C64200">
              <w:t xml:space="preserve">For Spring: </w:t>
            </w:r>
            <w:r w:rsidR="00521CFD" w:rsidRPr="00C64200">
              <w:t>June</w:t>
            </w:r>
            <w:r w:rsidR="004D2598" w:rsidRPr="00C64200">
              <w:t xml:space="preserve"> - Novem</w:t>
            </w:r>
            <w:r w:rsidR="003353A6" w:rsidRPr="00C64200">
              <w:t>b</w:t>
            </w:r>
            <w:r w:rsidR="004D2598" w:rsidRPr="00C64200">
              <w:t>er</w:t>
            </w:r>
          </w:p>
          <w:p w14:paraId="35052D30" w14:textId="77777777" w:rsidR="00757AF9" w:rsidRPr="00C64200" w:rsidRDefault="00757AF9" w:rsidP="00932086"/>
          <w:p w14:paraId="22A35C30" w14:textId="77777777" w:rsidR="00757AF9" w:rsidRPr="00C64200" w:rsidRDefault="00757AF9" w:rsidP="00932086"/>
        </w:tc>
      </w:tr>
      <w:tr w:rsidR="00C77568" w:rsidRPr="00C64200" w14:paraId="12AFC2B4" w14:textId="77777777" w:rsidTr="00574A40"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14:paraId="576B076D" w14:textId="77777777" w:rsidR="00C77568" w:rsidRPr="00C64200" w:rsidRDefault="00CD23FB" w:rsidP="00932086">
            <w:pPr>
              <w:pStyle w:val="Heading3"/>
            </w:pPr>
            <w:r w:rsidRPr="00C64200">
              <w:t xml:space="preserve">Where to </w:t>
            </w:r>
            <w:r w:rsidR="00C77568" w:rsidRPr="00C64200">
              <w:t>find further information about immigration?</w:t>
            </w:r>
          </w:p>
          <w:p w14:paraId="4008D32A" w14:textId="77777777" w:rsidR="00C77568" w:rsidRPr="00C64200" w:rsidRDefault="00C77568" w:rsidP="00932086"/>
        </w:tc>
        <w:tc>
          <w:tcPr>
            <w:tcW w:w="7478" w:type="dxa"/>
            <w:gridSpan w:val="3"/>
            <w:tcBorders>
              <w:bottom w:val="single" w:sz="4" w:space="0" w:color="auto"/>
            </w:tcBorders>
          </w:tcPr>
          <w:p w14:paraId="2D99C1AF" w14:textId="7F9B5DED" w:rsidR="00C77568" w:rsidRPr="00C64200" w:rsidRDefault="00160241" w:rsidP="00932086">
            <w:pPr>
              <w:rPr>
                <w:rFonts w:cs="Arial"/>
                <w:szCs w:val="24"/>
              </w:rPr>
            </w:pPr>
            <w:hyperlink r:id="rId22" w:history="1">
              <w:r w:rsidRPr="00160241">
                <w:rPr>
                  <w:rStyle w:val="Hyperlink"/>
                </w:rPr>
                <w:t>US Embassy Website</w:t>
              </w:r>
            </w:hyperlink>
            <w:r>
              <w:t xml:space="preserve"> </w:t>
            </w:r>
          </w:p>
          <w:p w14:paraId="7EA81EBA" w14:textId="77777777" w:rsidR="00BC5D90" w:rsidRPr="00C64200" w:rsidRDefault="00BC5D90" w:rsidP="00932086">
            <w:r w:rsidRPr="00C64200">
              <w:t>F</w:t>
            </w:r>
            <w:r w:rsidR="00AF6618" w:rsidRPr="00C64200">
              <w:t>ind your country alphabetically</w:t>
            </w:r>
            <w:r w:rsidRPr="00C64200">
              <w:t xml:space="preserve"> and get the details of your closest embassy or consulate.</w:t>
            </w:r>
          </w:p>
        </w:tc>
      </w:tr>
      <w:tr w:rsidR="00C77568" w:rsidRPr="00BC5D90" w14:paraId="0A52CD90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CD340D" w14:textId="77777777" w:rsidR="00C77568" w:rsidRPr="00BC5D90" w:rsidRDefault="00C77568" w:rsidP="00932086">
            <w:pPr>
              <w:pStyle w:val="Heading2"/>
            </w:pPr>
            <w:r w:rsidRPr="00BC5D90">
              <w:br w:type="column"/>
              <w:t>Pre-arrival information</w:t>
            </w:r>
          </w:p>
        </w:tc>
      </w:tr>
      <w:tr w:rsidR="00C77568" w:rsidRPr="00C64200" w14:paraId="6DA40CAA" w14:textId="77777777" w:rsidTr="00574A40">
        <w:tc>
          <w:tcPr>
            <w:tcW w:w="1869" w:type="dxa"/>
            <w:tcBorders>
              <w:top w:val="single" w:sz="4" w:space="0" w:color="auto"/>
            </w:tcBorders>
          </w:tcPr>
          <w:p w14:paraId="25A4C416" w14:textId="77777777" w:rsidR="00C77568" w:rsidRPr="00C64200" w:rsidRDefault="00BC5D90" w:rsidP="00160241">
            <w:pPr>
              <w:pStyle w:val="Heading3"/>
            </w:pPr>
            <w:r w:rsidRPr="00C64200">
              <w:t>Nearest Airports to UWM</w:t>
            </w:r>
          </w:p>
          <w:p w14:paraId="3D03515D" w14:textId="77777777" w:rsidR="00C77568" w:rsidRPr="00C64200" w:rsidRDefault="00C77568" w:rsidP="00932086"/>
          <w:p w14:paraId="435540AA" w14:textId="77777777" w:rsidR="003353A6" w:rsidRPr="00C64200" w:rsidRDefault="003353A6" w:rsidP="00160241">
            <w:pPr>
              <w:pStyle w:val="Heading3"/>
            </w:pPr>
            <w:r w:rsidRPr="00C64200">
              <w:t>Arrival information page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</w:tcBorders>
          </w:tcPr>
          <w:p w14:paraId="389E9878" w14:textId="7A4FBB1F" w:rsidR="00C77568" w:rsidRPr="00C64200" w:rsidRDefault="002C04A2" w:rsidP="00160241">
            <w:r w:rsidRPr="00C64200">
              <w:t>Milwaukee General Mitchell International Airport</w:t>
            </w:r>
            <w:r w:rsidR="00BC5D90" w:rsidRPr="00C64200">
              <w:t xml:space="preserve"> (MKE)</w:t>
            </w:r>
          </w:p>
          <w:p w14:paraId="374BFDD9" w14:textId="77777777" w:rsidR="005C39ED" w:rsidRPr="00C64200" w:rsidRDefault="000475D0" w:rsidP="00160241">
            <w:r w:rsidRPr="00C64200">
              <w:t>Chicago O’</w:t>
            </w:r>
            <w:r w:rsidR="005C39ED" w:rsidRPr="00C64200">
              <w:t>Hare Airport</w:t>
            </w:r>
            <w:r w:rsidR="00BC5D90" w:rsidRPr="00C64200">
              <w:t xml:space="preserve"> (ORD)</w:t>
            </w:r>
          </w:p>
          <w:p w14:paraId="795647E5" w14:textId="77777777" w:rsidR="00F10B8E" w:rsidRDefault="00F10B8E" w:rsidP="00932086"/>
          <w:p w14:paraId="317A14E4" w14:textId="77777777" w:rsidR="00C64200" w:rsidRPr="00C64200" w:rsidRDefault="00C64200" w:rsidP="00932086"/>
          <w:p w14:paraId="7E1102C4" w14:textId="77777777" w:rsidR="003353A6" w:rsidRPr="00C64200" w:rsidRDefault="003353A6" w:rsidP="00932086">
            <w:pPr>
              <w:rPr>
                <w:rFonts w:cs="Arial"/>
                <w:szCs w:val="24"/>
              </w:rPr>
            </w:pPr>
            <w:hyperlink r:id="rId23" w:history="1">
              <w:r w:rsidRPr="00C64200">
                <w:rPr>
                  <w:rStyle w:val="Hyperlink"/>
                  <w:rFonts w:cs="Arial"/>
                  <w:szCs w:val="24"/>
                </w:rPr>
                <w:t xml:space="preserve">Arrival &amp; Transportation to Campus – </w:t>
              </w:r>
              <w:proofErr w:type="spellStart"/>
              <w:r w:rsidRPr="00C64200">
                <w:rPr>
                  <w:rStyle w:val="Hyperlink"/>
                  <w:rFonts w:cs="Arial"/>
                  <w:szCs w:val="24"/>
                </w:rPr>
                <w:t>Center</w:t>
              </w:r>
              <w:proofErr w:type="spellEnd"/>
              <w:r w:rsidRPr="00C64200">
                <w:rPr>
                  <w:rStyle w:val="Hyperlink"/>
                  <w:rFonts w:cs="Arial"/>
                  <w:szCs w:val="24"/>
                </w:rPr>
                <w:t xml:space="preserve"> for International Education</w:t>
              </w:r>
            </w:hyperlink>
          </w:p>
        </w:tc>
      </w:tr>
      <w:tr w:rsidR="00C77568" w:rsidRPr="00C64200" w14:paraId="3C8F01EC" w14:textId="77777777" w:rsidTr="00574A40">
        <w:tc>
          <w:tcPr>
            <w:tcW w:w="1869" w:type="dxa"/>
          </w:tcPr>
          <w:p w14:paraId="4986D283" w14:textId="77777777" w:rsidR="00C77568" w:rsidRPr="00C64200" w:rsidRDefault="00C77568" w:rsidP="00932086"/>
        </w:tc>
        <w:tc>
          <w:tcPr>
            <w:tcW w:w="8621" w:type="dxa"/>
            <w:gridSpan w:val="5"/>
          </w:tcPr>
          <w:p w14:paraId="5446D610" w14:textId="77777777" w:rsidR="00BC5D90" w:rsidRPr="00C64200" w:rsidRDefault="00BC5D90" w:rsidP="00932086"/>
        </w:tc>
      </w:tr>
      <w:tr w:rsidR="00C77568" w:rsidRPr="00C64200" w14:paraId="5BC5836B" w14:textId="77777777" w:rsidTr="00574A40">
        <w:tc>
          <w:tcPr>
            <w:tcW w:w="1869" w:type="dxa"/>
          </w:tcPr>
          <w:p w14:paraId="554999F8" w14:textId="77777777" w:rsidR="00C77568" w:rsidRPr="00C64200" w:rsidRDefault="00C77568" w:rsidP="00932086"/>
        </w:tc>
        <w:tc>
          <w:tcPr>
            <w:tcW w:w="8621" w:type="dxa"/>
            <w:gridSpan w:val="5"/>
          </w:tcPr>
          <w:p w14:paraId="03A493C4" w14:textId="77777777" w:rsidR="00A11554" w:rsidRPr="00C64200" w:rsidRDefault="00A11554" w:rsidP="00932086"/>
        </w:tc>
      </w:tr>
      <w:tr w:rsidR="00C77568" w:rsidRPr="00C64200" w14:paraId="3AEF05B9" w14:textId="77777777" w:rsidTr="00574A40">
        <w:tc>
          <w:tcPr>
            <w:tcW w:w="1869" w:type="dxa"/>
          </w:tcPr>
          <w:p w14:paraId="434F8912" w14:textId="77777777" w:rsidR="00C77568" w:rsidRPr="00C64200" w:rsidRDefault="00E420C6" w:rsidP="00160241">
            <w:pPr>
              <w:pStyle w:val="Heading3"/>
            </w:pPr>
            <w:r w:rsidRPr="00C64200">
              <w:lastRenderedPageBreak/>
              <w:t>Mandatory O</w:t>
            </w:r>
            <w:r w:rsidR="00757AF9" w:rsidRPr="00C64200">
              <w:t>rientation program</w:t>
            </w:r>
            <w:r w:rsidR="00C77568" w:rsidRPr="00C64200">
              <w:t>?</w:t>
            </w:r>
          </w:p>
          <w:p w14:paraId="5D4A5247" w14:textId="77777777" w:rsidR="004D2598" w:rsidRPr="00C64200" w:rsidRDefault="004D2598" w:rsidP="00932086"/>
        </w:tc>
        <w:tc>
          <w:tcPr>
            <w:tcW w:w="8621" w:type="dxa"/>
            <w:gridSpan w:val="5"/>
          </w:tcPr>
          <w:p w14:paraId="0743465D" w14:textId="77777777" w:rsidR="00C77568" w:rsidRPr="00C64200" w:rsidRDefault="00C77568" w:rsidP="00932086">
            <w:r w:rsidRPr="00C64200">
              <w:t>Yes</w:t>
            </w:r>
            <w:r w:rsidR="00E420C6" w:rsidRPr="00C64200">
              <w:t>, this free program is typically held the week before classes start each semester.  Dates are finalized in the acceptance documents.</w:t>
            </w:r>
          </w:p>
        </w:tc>
      </w:tr>
      <w:tr w:rsidR="00C77568" w:rsidRPr="00C64200" w14:paraId="0294AC85" w14:textId="77777777" w:rsidTr="00574A40"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7EBB5CED" w14:textId="77777777" w:rsidR="00330C9D" w:rsidRPr="00C64200" w:rsidRDefault="00C77568" w:rsidP="00160241">
            <w:pPr>
              <w:pStyle w:val="Heading3"/>
            </w:pPr>
            <w:r w:rsidRPr="00C64200">
              <w:t>Link fo</w:t>
            </w:r>
            <w:r w:rsidR="00B91701" w:rsidRPr="00C64200">
              <w:t>r a website for further details</w:t>
            </w:r>
            <w:r w:rsidR="00B91701" w:rsidRPr="00C64200">
              <w:br/>
            </w:r>
          </w:p>
        </w:tc>
        <w:tc>
          <w:tcPr>
            <w:tcW w:w="8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5AAC2" w14:textId="106EEAB5" w:rsidR="00EC6AFB" w:rsidRPr="00C64200" w:rsidRDefault="000C4FA0" w:rsidP="00932086">
            <w:r w:rsidRPr="00C64200">
              <w:t xml:space="preserve">For J-1 visa students: </w:t>
            </w:r>
            <w:r w:rsidR="00160241">
              <w:t xml:space="preserve"> </w:t>
            </w:r>
            <w:hyperlink r:id="rId24" w:history="1">
              <w:r w:rsidR="00160241" w:rsidRPr="00160241">
                <w:rPr>
                  <w:rStyle w:val="Hyperlink"/>
                </w:rPr>
                <w:t>Incoming Exchange Information Page</w:t>
              </w:r>
            </w:hyperlink>
          </w:p>
        </w:tc>
      </w:tr>
      <w:tr w:rsidR="00AA4EF2" w:rsidRPr="00BC5D90" w14:paraId="6E184A18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AB2E34" w14:textId="77777777" w:rsidR="00AA4EF2" w:rsidRPr="00BC5D90" w:rsidRDefault="004A4AEA" w:rsidP="00932086">
            <w:pPr>
              <w:pStyle w:val="Heading2"/>
            </w:pPr>
            <w:r>
              <w:t>Financial requirement</w:t>
            </w:r>
          </w:p>
        </w:tc>
      </w:tr>
      <w:tr w:rsidR="004A4AEA" w:rsidRPr="00C64200" w14:paraId="7E9BDDA6" w14:textId="77777777" w:rsidTr="00574A40"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F7D52" w14:textId="77777777" w:rsidR="004A4AEA" w:rsidRPr="00C64200" w:rsidRDefault="004A4AEA" w:rsidP="00932086"/>
          <w:p w14:paraId="7CD77D57" w14:textId="77777777" w:rsidR="004A4AEA" w:rsidRPr="00C64200" w:rsidRDefault="004A4AEA" w:rsidP="00160241">
            <w:pPr>
              <w:pStyle w:val="Heading3"/>
            </w:pPr>
            <w:r w:rsidRPr="00C64200">
              <w:t xml:space="preserve">Financial guarantee </w:t>
            </w:r>
            <w:r w:rsidR="00AF6618" w:rsidRPr="00C64200">
              <w:t>required</w:t>
            </w:r>
            <w:r w:rsidRPr="00C64200">
              <w:t xml:space="preserve"> For US </w:t>
            </w:r>
            <w:r w:rsidR="00E35699" w:rsidRPr="00C64200">
              <w:t>immigration.</w:t>
            </w:r>
          </w:p>
          <w:p w14:paraId="71F0688A" w14:textId="77777777" w:rsidR="004A4AEA" w:rsidRPr="00C64200" w:rsidRDefault="004A4AEA" w:rsidP="00932086">
            <w:r w:rsidRPr="00C64200">
              <w:tab/>
            </w:r>
          </w:p>
          <w:p w14:paraId="2EE772BD" w14:textId="77777777" w:rsidR="004A4AEA" w:rsidRPr="00C64200" w:rsidRDefault="004A4AEA" w:rsidP="00932086"/>
        </w:tc>
        <w:tc>
          <w:tcPr>
            <w:tcW w:w="7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299933" w14:textId="77777777" w:rsidR="004A4AEA" w:rsidRPr="00C64200" w:rsidRDefault="004A4AEA" w:rsidP="00932086">
            <w:r w:rsidRPr="00C64200">
              <w:t>University of Wisconsin Milwaukee requires written financial guarantees for at least $</w:t>
            </w:r>
            <w:r w:rsidR="00710CA3" w:rsidRPr="00C64200">
              <w:t>16,0</w:t>
            </w:r>
            <w:r w:rsidRPr="00C64200">
              <w:t>00 USD for the academic year* or $</w:t>
            </w:r>
            <w:r w:rsidR="00710CA3" w:rsidRPr="00C64200">
              <w:t>8.0</w:t>
            </w:r>
            <w:r w:rsidRPr="00C64200">
              <w:t>00 USD for one semester*</w:t>
            </w:r>
          </w:p>
          <w:p w14:paraId="56E6F984" w14:textId="77777777" w:rsidR="004A4AEA" w:rsidRPr="00C64200" w:rsidRDefault="004A4AEA" w:rsidP="00932086"/>
          <w:p w14:paraId="75FF1B70" w14:textId="77777777" w:rsidR="004A4AEA" w:rsidRPr="00C64200" w:rsidRDefault="004A4AEA" w:rsidP="00932086">
            <w:r w:rsidRPr="00C64200">
              <w:t xml:space="preserve">*Actual student costs </w:t>
            </w:r>
            <w:r w:rsidR="00EA0EF9" w:rsidRPr="00C64200">
              <w:t xml:space="preserve">can </w:t>
            </w:r>
            <w:r w:rsidRPr="00C64200">
              <w:t>vary</w:t>
            </w:r>
            <w:r w:rsidR="00EA0EF9" w:rsidRPr="00C64200">
              <w:t xml:space="preserve"> </w:t>
            </w:r>
            <w:r w:rsidRPr="00C64200">
              <w:t>based on housing choices, variations o</w:t>
            </w:r>
            <w:r w:rsidR="00EA0EF9" w:rsidRPr="00C64200">
              <w:t>n</w:t>
            </w:r>
            <w:r w:rsidRPr="00C64200">
              <w:t xml:space="preserve"> costs of books, meal plan choice, and student</w:t>
            </w:r>
            <w:r w:rsidR="00CE640E" w:rsidRPr="00C64200">
              <w:t>’</w:t>
            </w:r>
            <w:r w:rsidRPr="00C64200">
              <w:t>s non-academic expenses</w:t>
            </w:r>
            <w:r w:rsidR="0057259D" w:rsidRPr="00C64200">
              <w:t xml:space="preserve">. </w:t>
            </w:r>
            <w:r w:rsidR="004D2598" w:rsidRPr="00C64200">
              <w:t xml:space="preserve">Single rooms cost a minimum of $1,000 more per semester. </w:t>
            </w:r>
            <w:r w:rsidR="0057259D" w:rsidRPr="00C64200">
              <w:t xml:space="preserve">Please request a cost estimate sheet </w:t>
            </w:r>
            <w:r w:rsidR="006C10DA" w:rsidRPr="00C64200">
              <w:t>if needed</w:t>
            </w:r>
            <w:r w:rsidR="0057259D" w:rsidRPr="00C64200">
              <w:t xml:space="preserve"> by contacting Sue Conway at conways@uwm.edu.</w:t>
            </w:r>
          </w:p>
          <w:p w14:paraId="56CC81C9" w14:textId="77777777" w:rsidR="004A4AEA" w:rsidRPr="00C64200" w:rsidRDefault="004A4AEA" w:rsidP="00932086"/>
        </w:tc>
      </w:tr>
      <w:tr w:rsidR="004A4AEA" w:rsidRPr="00BC5D90" w14:paraId="01C16C92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591D2E" w14:textId="77777777" w:rsidR="004A4AEA" w:rsidRPr="00BC5D90" w:rsidRDefault="004A4AEA" w:rsidP="00932086">
            <w:pPr>
              <w:pStyle w:val="Heading2"/>
            </w:pPr>
            <w:r w:rsidRPr="00BC5D90">
              <w:t>Health Insurance</w:t>
            </w:r>
            <w:r w:rsidR="00710CA3">
              <w:t xml:space="preserve"> &amp; Vaccinations</w:t>
            </w:r>
          </w:p>
        </w:tc>
      </w:tr>
      <w:tr w:rsidR="00AA4EF2" w:rsidRPr="00BC5D90" w14:paraId="142AB478" w14:textId="77777777" w:rsidTr="00574A40">
        <w:tc>
          <w:tcPr>
            <w:tcW w:w="4332" w:type="dxa"/>
            <w:gridSpan w:val="5"/>
          </w:tcPr>
          <w:p w14:paraId="746EBE14" w14:textId="77777777" w:rsidR="00AA4EF2" w:rsidRPr="00C64200" w:rsidRDefault="00E420C6" w:rsidP="00160241">
            <w:pPr>
              <w:pStyle w:val="Heading3"/>
            </w:pPr>
            <w:r w:rsidRPr="00C64200">
              <w:t>Students are required to purchase a UWM negotiated Health Insurance Policy</w:t>
            </w:r>
            <w:r w:rsidR="00AA4EF2" w:rsidRPr="00C64200">
              <w:t xml:space="preserve"> </w:t>
            </w:r>
          </w:p>
          <w:p w14:paraId="577F0971" w14:textId="77777777" w:rsidR="00AA4EF2" w:rsidRPr="00C64200" w:rsidRDefault="00AA4EF2" w:rsidP="00932086"/>
        </w:tc>
        <w:tc>
          <w:tcPr>
            <w:tcW w:w="6158" w:type="dxa"/>
          </w:tcPr>
          <w:p w14:paraId="3F9A0E7D" w14:textId="77777777" w:rsidR="00772D10" w:rsidRPr="00C64200" w:rsidRDefault="006B0F29" w:rsidP="00932086">
            <w:pPr>
              <w:rPr>
                <w:rFonts w:cs="Arial"/>
                <w:szCs w:val="24"/>
              </w:rPr>
            </w:pPr>
            <w:hyperlink r:id="rId25" w:history="1">
              <w:r w:rsidRPr="00C64200">
                <w:rPr>
                  <w:rStyle w:val="Hyperlink"/>
                  <w:rFonts w:cs="Arial"/>
                  <w:szCs w:val="24"/>
                </w:rPr>
                <w:t xml:space="preserve">Health Insurance &amp; Medical Records – </w:t>
              </w:r>
              <w:proofErr w:type="spellStart"/>
              <w:r w:rsidRPr="00C64200">
                <w:rPr>
                  <w:rStyle w:val="Hyperlink"/>
                  <w:rFonts w:cs="Arial"/>
                  <w:szCs w:val="24"/>
                </w:rPr>
                <w:t>Center</w:t>
              </w:r>
              <w:proofErr w:type="spellEnd"/>
              <w:r w:rsidRPr="00C64200">
                <w:rPr>
                  <w:rStyle w:val="Hyperlink"/>
                  <w:rFonts w:cs="Arial"/>
                  <w:szCs w:val="24"/>
                </w:rPr>
                <w:t xml:space="preserve"> for International Education</w:t>
              </w:r>
            </w:hyperlink>
          </w:p>
        </w:tc>
      </w:tr>
      <w:tr w:rsidR="00AA4EF2" w:rsidRPr="00BC5D90" w14:paraId="6A5A1491" w14:textId="77777777" w:rsidTr="00574A40">
        <w:tc>
          <w:tcPr>
            <w:tcW w:w="4332" w:type="dxa"/>
            <w:gridSpan w:val="5"/>
          </w:tcPr>
          <w:p w14:paraId="455A1804" w14:textId="77777777" w:rsidR="00AA4EF2" w:rsidRPr="00C64200" w:rsidRDefault="00EA0EF9" w:rsidP="00160241">
            <w:pPr>
              <w:pStyle w:val="Heading3"/>
            </w:pPr>
            <w:r w:rsidRPr="00C64200">
              <w:t>Approximate</w:t>
            </w:r>
            <w:r w:rsidR="00AA4EF2" w:rsidRPr="00C64200">
              <w:t xml:space="preserve"> </w:t>
            </w:r>
            <w:r w:rsidR="001647AD" w:rsidRPr="00C64200">
              <w:t>cost of insurance</w:t>
            </w:r>
          </w:p>
          <w:p w14:paraId="2C5822AD" w14:textId="77777777" w:rsidR="00AA4EF2" w:rsidRPr="00C64200" w:rsidRDefault="00AA4EF2" w:rsidP="00932086"/>
        </w:tc>
        <w:tc>
          <w:tcPr>
            <w:tcW w:w="6158" w:type="dxa"/>
          </w:tcPr>
          <w:p w14:paraId="4C371CCA" w14:textId="5663324C" w:rsidR="00884A87" w:rsidRPr="00C64200" w:rsidRDefault="00213877" w:rsidP="00932086">
            <w:r w:rsidRPr="00C64200">
              <w:t>$</w:t>
            </w:r>
            <w:r w:rsidR="00207D19" w:rsidRPr="00C64200">
              <w:t>2,</w:t>
            </w:r>
            <w:r w:rsidR="00160241">
              <w:t>6</w:t>
            </w:r>
            <w:r w:rsidR="006F2F71" w:rsidRPr="00C64200">
              <w:t>00</w:t>
            </w:r>
            <w:r w:rsidR="001647AD" w:rsidRPr="00C64200">
              <w:t xml:space="preserve"> USD</w:t>
            </w:r>
            <w:r w:rsidR="005C39ED" w:rsidRPr="00C64200">
              <w:t xml:space="preserve">/academic year </w:t>
            </w:r>
          </w:p>
          <w:p w14:paraId="79585855" w14:textId="122A7453" w:rsidR="00EA0EF9" w:rsidRPr="00C64200" w:rsidRDefault="00EA0EF9" w:rsidP="00932086">
            <w:r w:rsidRPr="00C64200">
              <w:t>Fall semester August to January a</w:t>
            </w:r>
            <w:r w:rsidR="006C10DA" w:rsidRPr="00C64200">
              <w:t>pproximately</w:t>
            </w:r>
            <w:r w:rsidRPr="00C64200">
              <w:t xml:space="preserve"> $</w:t>
            </w:r>
            <w:r w:rsidR="004D2598" w:rsidRPr="00C64200">
              <w:t>1</w:t>
            </w:r>
            <w:r w:rsidR="00160241">
              <w:t>1</w:t>
            </w:r>
            <w:r w:rsidR="00BC5371" w:rsidRPr="00C64200">
              <w:t>0</w:t>
            </w:r>
            <w:r w:rsidR="00574A40" w:rsidRPr="00C64200">
              <w:t>0</w:t>
            </w:r>
          </w:p>
          <w:p w14:paraId="4D41A4BF" w14:textId="6992D1C7" w:rsidR="000775DF" w:rsidRPr="00C64200" w:rsidRDefault="00EA0EF9" w:rsidP="00932086">
            <w:r w:rsidRPr="00C64200">
              <w:t xml:space="preserve">Spring Semester January </w:t>
            </w:r>
            <w:r w:rsidR="00796267">
              <w:t>to</w:t>
            </w:r>
            <w:r w:rsidRPr="00C64200">
              <w:t xml:space="preserve"> August a</w:t>
            </w:r>
            <w:r w:rsidR="006C10DA" w:rsidRPr="00C64200">
              <w:t>pproximately</w:t>
            </w:r>
            <w:r w:rsidRPr="00C64200">
              <w:t xml:space="preserve"> $</w:t>
            </w:r>
            <w:r w:rsidR="00175E85" w:rsidRPr="00C64200">
              <w:t>1</w:t>
            </w:r>
            <w:r w:rsidR="00160241">
              <w:t>5</w:t>
            </w:r>
            <w:r w:rsidR="00BC5371" w:rsidRPr="00C64200">
              <w:t>0</w:t>
            </w:r>
            <w:r w:rsidRPr="00C64200">
              <w:t>0</w:t>
            </w:r>
          </w:p>
        </w:tc>
      </w:tr>
      <w:tr w:rsidR="00EB5E88" w:rsidRPr="00BC5D90" w14:paraId="2649819B" w14:textId="77777777" w:rsidTr="00574A40">
        <w:tc>
          <w:tcPr>
            <w:tcW w:w="4332" w:type="dxa"/>
            <w:gridSpan w:val="5"/>
          </w:tcPr>
          <w:p w14:paraId="1CD3EF12" w14:textId="77777777" w:rsidR="00EB5E88" w:rsidRPr="00C64200" w:rsidRDefault="00EB5E88" w:rsidP="00932086"/>
        </w:tc>
        <w:tc>
          <w:tcPr>
            <w:tcW w:w="6158" w:type="dxa"/>
          </w:tcPr>
          <w:p w14:paraId="09874AB4" w14:textId="77777777" w:rsidR="00EB5E88" w:rsidRPr="00C64200" w:rsidRDefault="00EB5E88" w:rsidP="00932086"/>
        </w:tc>
      </w:tr>
      <w:tr w:rsidR="00AA4EF2" w:rsidRPr="00BC5D90" w14:paraId="508C9366" w14:textId="77777777" w:rsidTr="00574A40">
        <w:tc>
          <w:tcPr>
            <w:tcW w:w="4332" w:type="dxa"/>
            <w:gridSpan w:val="5"/>
            <w:tcBorders>
              <w:bottom w:val="single" w:sz="4" w:space="0" w:color="auto"/>
            </w:tcBorders>
          </w:tcPr>
          <w:p w14:paraId="6CFDE335" w14:textId="77777777" w:rsidR="00AA4EF2" w:rsidRPr="00C64200" w:rsidRDefault="000775DF" w:rsidP="00160241">
            <w:pPr>
              <w:pStyle w:val="Heading3"/>
            </w:pPr>
            <w:r w:rsidRPr="00C64200">
              <w:t xml:space="preserve">Can insurance </w:t>
            </w:r>
            <w:r w:rsidR="00AA4EF2" w:rsidRPr="00C64200">
              <w:t>be waived by my own policy?</w:t>
            </w:r>
          </w:p>
          <w:p w14:paraId="63026888" w14:textId="77777777" w:rsidR="00AA4EF2" w:rsidRPr="00C64200" w:rsidRDefault="00AA4EF2" w:rsidP="00932086"/>
          <w:p w14:paraId="6E71020B" w14:textId="77777777" w:rsidR="00710CA3" w:rsidRPr="00C64200" w:rsidRDefault="00710CA3" w:rsidP="00160241">
            <w:pPr>
              <w:pStyle w:val="Heading3"/>
            </w:pPr>
            <w:r w:rsidRPr="00C64200">
              <w:t>Are Vaccines required at UWM?</w:t>
            </w: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00685BA2" w14:textId="77777777" w:rsidR="00D80650" w:rsidRPr="00C64200" w:rsidRDefault="000775DF" w:rsidP="00932086">
            <w:r w:rsidRPr="00C64200">
              <w:t>No</w:t>
            </w:r>
          </w:p>
          <w:p w14:paraId="3E8FFE3D" w14:textId="77777777" w:rsidR="000775DF" w:rsidRPr="00C64200" w:rsidRDefault="000775DF" w:rsidP="00932086"/>
          <w:p w14:paraId="41374DC5" w14:textId="77777777" w:rsidR="00160241" w:rsidRDefault="00160241" w:rsidP="00932086"/>
          <w:p w14:paraId="35194055" w14:textId="66BB79AA" w:rsidR="00710CA3" w:rsidRPr="00C64200" w:rsidRDefault="00207D19" w:rsidP="00932086">
            <w:r w:rsidRPr="00C64200">
              <w:t xml:space="preserve">No Vaccines are required at UWM, though some are recommended for University Housing.  For updated entry information for the USA, please visit: </w:t>
            </w:r>
            <w:hyperlink r:id="rId26" w:history="1">
              <w:r w:rsidRPr="00C64200">
                <w:rPr>
                  <w:rStyle w:val="Hyperlink"/>
                  <w:rFonts w:cs="Arial"/>
                  <w:szCs w:val="24"/>
                </w:rPr>
                <w:t>www.cdc.gov</w:t>
              </w:r>
            </w:hyperlink>
          </w:p>
          <w:p w14:paraId="24C5BA66" w14:textId="77777777" w:rsidR="00207D19" w:rsidRPr="00C64200" w:rsidRDefault="00207D19" w:rsidP="00932086"/>
        </w:tc>
      </w:tr>
      <w:tr w:rsidR="00AA4EF2" w:rsidRPr="00BC5D90" w14:paraId="58C3C08C" w14:textId="77777777" w:rsidTr="00F05A18">
        <w:trPr>
          <w:trHeight w:val="422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FFA0AC" w14:textId="77777777" w:rsidR="00AA4EF2" w:rsidRPr="00BC5D90" w:rsidRDefault="00AA4EF2" w:rsidP="00932086">
            <w:pPr>
              <w:pStyle w:val="Heading2"/>
            </w:pPr>
            <w:r w:rsidRPr="00BC5D90">
              <w:t>Additional costs</w:t>
            </w:r>
          </w:p>
        </w:tc>
      </w:tr>
      <w:tr w:rsidR="00AA4EF2" w:rsidRPr="00BC5D90" w14:paraId="519A523A" w14:textId="77777777" w:rsidTr="00574A40">
        <w:tc>
          <w:tcPr>
            <w:tcW w:w="4332" w:type="dxa"/>
            <w:gridSpan w:val="5"/>
            <w:tcBorders>
              <w:bottom w:val="single" w:sz="4" w:space="0" w:color="auto"/>
            </w:tcBorders>
          </w:tcPr>
          <w:p w14:paraId="68BEA16F" w14:textId="77777777" w:rsidR="00AA4EF2" w:rsidRPr="00C64200" w:rsidRDefault="001647AD" w:rsidP="00160241">
            <w:pPr>
              <w:pStyle w:val="Heading3"/>
            </w:pPr>
            <w:r w:rsidRPr="00C64200">
              <w:t>Mandatory costs</w:t>
            </w:r>
          </w:p>
          <w:p w14:paraId="744412B6" w14:textId="77777777" w:rsidR="00AA4EF2" w:rsidRPr="00C64200" w:rsidRDefault="00AA4EF2" w:rsidP="00932086"/>
        </w:tc>
        <w:tc>
          <w:tcPr>
            <w:tcW w:w="6158" w:type="dxa"/>
            <w:tcBorders>
              <w:bottom w:val="single" w:sz="4" w:space="0" w:color="auto"/>
            </w:tcBorders>
          </w:tcPr>
          <w:p w14:paraId="728EC5D4" w14:textId="02B4A21A" w:rsidR="007E1338" w:rsidRPr="00C64200" w:rsidRDefault="00757AF9" w:rsidP="00932086">
            <w:r w:rsidRPr="00C64200">
              <w:t>Students</w:t>
            </w:r>
            <w:r w:rsidR="009967DD" w:rsidRPr="00C64200">
              <w:t xml:space="preserve"> must pay for fees called “</w:t>
            </w:r>
            <w:r w:rsidR="00AA65CB" w:rsidRPr="00C64200">
              <w:t xml:space="preserve">mandatory or </w:t>
            </w:r>
            <w:r w:rsidR="009967DD" w:rsidRPr="00C64200">
              <w:t>seg</w:t>
            </w:r>
            <w:r w:rsidR="00AA65CB" w:rsidRPr="00C64200">
              <w:t>regated fees” each semester. These</w:t>
            </w:r>
            <w:r w:rsidR="009967DD" w:rsidRPr="00C64200">
              <w:t xml:space="preserve"> fee</w:t>
            </w:r>
            <w:r w:rsidR="00AA65CB" w:rsidRPr="00C64200">
              <w:t>s</w:t>
            </w:r>
            <w:r w:rsidR="009967DD" w:rsidRPr="00C64200">
              <w:t xml:space="preserve"> pay for a public transportation pass and use of many campus facilities. The fee increases slightly</w:t>
            </w:r>
            <w:r w:rsidR="001250EB" w:rsidRPr="00C64200">
              <w:t xml:space="preserve"> each year and is currently </w:t>
            </w:r>
            <w:r w:rsidR="00081A93" w:rsidRPr="00C64200">
              <w:t>around</w:t>
            </w:r>
            <w:r w:rsidR="005C768D" w:rsidRPr="00C64200">
              <w:t xml:space="preserve"> </w:t>
            </w:r>
            <w:r w:rsidR="001250EB" w:rsidRPr="00C64200">
              <w:t>$</w:t>
            </w:r>
            <w:r w:rsidR="00160241">
              <w:t>90</w:t>
            </w:r>
            <w:r w:rsidR="00AA65CB" w:rsidRPr="00C64200">
              <w:t>0</w:t>
            </w:r>
            <w:r w:rsidR="009967DD" w:rsidRPr="00C64200">
              <w:t xml:space="preserve"> per semester.  </w:t>
            </w:r>
            <w:r w:rsidRPr="00C64200">
              <w:t>All students taking on-campus courses must pay these fees.</w:t>
            </w:r>
          </w:p>
          <w:p w14:paraId="6A483DA4" w14:textId="77777777" w:rsidR="00D80650" w:rsidRPr="00C64200" w:rsidRDefault="00D80650" w:rsidP="00932086"/>
          <w:p w14:paraId="70719E82" w14:textId="77777777" w:rsidR="00757AF9" w:rsidRPr="00C64200" w:rsidRDefault="00772D10" w:rsidP="00932086">
            <w:r w:rsidRPr="00C64200">
              <w:t>There is also a $</w:t>
            </w:r>
            <w:r w:rsidR="00744A47" w:rsidRPr="00C64200">
              <w:t>2</w:t>
            </w:r>
            <w:r w:rsidRPr="00C64200">
              <w:t>00 per semester international student fee.</w:t>
            </w:r>
          </w:p>
          <w:p w14:paraId="59535587" w14:textId="77777777" w:rsidR="00432A42" w:rsidRDefault="00432A42" w:rsidP="00932086"/>
          <w:p w14:paraId="51DACA93" w14:textId="77777777" w:rsidR="00CA1169" w:rsidRPr="00C64200" w:rsidRDefault="00CA1169" w:rsidP="00932086"/>
        </w:tc>
      </w:tr>
      <w:tr w:rsidR="00AA4EF2" w:rsidRPr="00BC5D90" w14:paraId="53DCD8AF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515955" w14:textId="77777777" w:rsidR="00AA4EF2" w:rsidRPr="00BC5D90" w:rsidRDefault="00AA4EF2" w:rsidP="00932086">
            <w:pPr>
              <w:pStyle w:val="Heading2"/>
            </w:pPr>
            <w:r w:rsidRPr="00BC5D90">
              <w:lastRenderedPageBreak/>
              <w:t>General Information</w:t>
            </w:r>
          </w:p>
        </w:tc>
      </w:tr>
      <w:tr w:rsidR="009967DD" w:rsidRPr="00BC5D90" w14:paraId="1704CACC" w14:textId="77777777" w:rsidTr="00574A40">
        <w:tc>
          <w:tcPr>
            <w:tcW w:w="3252" w:type="dxa"/>
            <w:gridSpan w:val="4"/>
            <w:tcBorders>
              <w:top w:val="single" w:sz="4" w:space="0" w:color="auto"/>
            </w:tcBorders>
          </w:tcPr>
          <w:p w14:paraId="5A71A45D" w14:textId="77777777" w:rsidR="009967DD" w:rsidRPr="00C64200" w:rsidRDefault="009967DD" w:rsidP="00932086"/>
          <w:p w14:paraId="54BB681D" w14:textId="77777777" w:rsidR="009967DD" w:rsidRPr="00C64200" w:rsidRDefault="009967DD" w:rsidP="00160241">
            <w:pPr>
              <w:pStyle w:val="Heading3"/>
            </w:pPr>
            <w:r w:rsidRPr="00C64200">
              <w:t>Links to tourist information</w:t>
            </w:r>
          </w:p>
          <w:p w14:paraId="349602B1" w14:textId="77777777" w:rsidR="009967DD" w:rsidRPr="00C64200" w:rsidRDefault="009967DD" w:rsidP="00932086"/>
          <w:p w14:paraId="79F21830" w14:textId="77777777" w:rsidR="00710CA3" w:rsidRPr="00C64200" w:rsidRDefault="00710CA3" w:rsidP="00932086"/>
          <w:p w14:paraId="5796EC1C" w14:textId="77777777" w:rsidR="00710CA3" w:rsidRPr="00C64200" w:rsidRDefault="00710CA3" w:rsidP="00932086"/>
          <w:p w14:paraId="423FB908" w14:textId="77777777" w:rsidR="00710CA3" w:rsidRPr="00C64200" w:rsidRDefault="00710CA3" w:rsidP="00932086"/>
          <w:p w14:paraId="1BC5CCC5" w14:textId="77777777" w:rsidR="00710CA3" w:rsidRDefault="00710CA3" w:rsidP="00160241">
            <w:pPr>
              <w:pStyle w:val="Heading3"/>
            </w:pPr>
            <w:r w:rsidRPr="00C64200">
              <w:t>Local Newspaper access</w:t>
            </w:r>
          </w:p>
          <w:p w14:paraId="091B1901" w14:textId="77777777" w:rsidR="006B5A4A" w:rsidRDefault="006B5A4A" w:rsidP="006B5A4A">
            <w:pPr>
              <w:pStyle w:val="BodyText"/>
            </w:pPr>
          </w:p>
          <w:p w14:paraId="251A27AB" w14:textId="679199FC" w:rsidR="006B5A4A" w:rsidRPr="006B5A4A" w:rsidRDefault="006B5A4A" w:rsidP="00287BEE">
            <w:pPr>
              <w:pStyle w:val="Heading3"/>
            </w:pPr>
            <w:r>
              <w:t>Milwaukee Radio</w:t>
            </w:r>
          </w:p>
          <w:p w14:paraId="0E4D51C0" w14:textId="77777777" w:rsidR="00710CA3" w:rsidRPr="00C64200" w:rsidRDefault="00710CA3" w:rsidP="00932086"/>
        </w:tc>
        <w:tc>
          <w:tcPr>
            <w:tcW w:w="7238" w:type="dxa"/>
            <w:gridSpan w:val="2"/>
            <w:tcBorders>
              <w:top w:val="single" w:sz="4" w:space="0" w:color="auto"/>
            </w:tcBorders>
          </w:tcPr>
          <w:p w14:paraId="4745DE5C" w14:textId="77777777" w:rsidR="00CA6776" w:rsidRPr="00C64200" w:rsidRDefault="00177B65" w:rsidP="00932086">
            <w:pPr>
              <w:rPr>
                <w:rFonts w:cs="Arial"/>
                <w:szCs w:val="24"/>
              </w:rPr>
            </w:pPr>
            <w:hyperlink r:id="rId27" w:history="1">
              <w:r w:rsidRPr="00C64200">
                <w:rPr>
                  <w:rStyle w:val="Hyperlink"/>
                  <w:rFonts w:cs="Arial"/>
                  <w:szCs w:val="24"/>
                </w:rPr>
                <w:t>About Milwaukee - UW-Milwaukee</w:t>
              </w:r>
            </w:hyperlink>
            <w:r w:rsidRPr="00C64200">
              <w:rPr>
                <w:rFonts w:cs="Arial"/>
                <w:szCs w:val="24"/>
              </w:rPr>
              <w:t xml:space="preserve"> </w:t>
            </w:r>
          </w:p>
          <w:p w14:paraId="5E703E52" w14:textId="0906B126" w:rsidR="009B61F8" w:rsidRPr="00C64200" w:rsidRDefault="00160241" w:rsidP="00932086">
            <w:pPr>
              <w:rPr>
                <w:rFonts w:cs="Arial"/>
                <w:szCs w:val="24"/>
              </w:rPr>
            </w:pPr>
            <w:hyperlink r:id="rId28" w:history="1">
              <w:proofErr w:type="gramStart"/>
              <w:r w:rsidRPr="00160241">
                <w:rPr>
                  <w:rStyle w:val="Hyperlink"/>
                </w:rPr>
                <w:t>On</w:t>
              </w:r>
              <w:proofErr w:type="gramEnd"/>
              <w:r w:rsidRPr="00160241">
                <w:rPr>
                  <w:rStyle w:val="Hyperlink"/>
                </w:rPr>
                <w:t xml:space="preserve"> Milwaukee</w:t>
              </w:r>
            </w:hyperlink>
          </w:p>
          <w:p w14:paraId="1313B3E5" w14:textId="2667BAB2" w:rsidR="00120F2C" w:rsidRPr="00C64200" w:rsidRDefault="00160241" w:rsidP="00932086">
            <w:pPr>
              <w:rPr>
                <w:rFonts w:cs="Arial"/>
                <w:color w:val="0000FF"/>
                <w:szCs w:val="24"/>
                <w:u w:val="single"/>
              </w:rPr>
            </w:pPr>
            <w:hyperlink r:id="rId29" w:history="1">
              <w:r w:rsidRPr="00160241">
                <w:rPr>
                  <w:rStyle w:val="Hyperlink"/>
                  <w:rFonts w:cs="Arial"/>
                  <w:szCs w:val="24"/>
                </w:rPr>
                <w:t>Visit Milwaukee</w:t>
              </w:r>
            </w:hyperlink>
          </w:p>
          <w:p w14:paraId="75E92571" w14:textId="1854B203" w:rsidR="009967DD" w:rsidRPr="00160241" w:rsidRDefault="00160241" w:rsidP="00932086">
            <w:pPr>
              <w:rPr>
                <w:rStyle w:val="Hyperlink"/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>HYPERLINK "http://www.discovermilwaukee.com/"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Pr="00160241">
              <w:rPr>
                <w:rStyle w:val="Hyperlink"/>
                <w:rFonts w:cs="Arial"/>
                <w:szCs w:val="24"/>
              </w:rPr>
              <w:t>Discover</w:t>
            </w:r>
            <w:r w:rsidRPr="00160241">
              <w:rPr>
                <w:rStyle w:val="Hyperlink"/>
              </w:rPr>
              <w:t xml:space="preserve"> Milwaukee – Relocation Guide</w:t>
            </w:r>
          </w:p>
          <w:p w14:paraId="0C4E444F" w14:textId="65968C2C" w:rsidR="00120F2C" w:rsidRPr="006B5A4A" w:rsidRDefault="00160241" w:rsidP="00932086">
            <w:pPr>
              <w:rPr>
                <w:rStyle w:val="Hyperlink"/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end"/>
            </w:r>
            <w:r w:rsidR="006B5A4A">
              <w:rPr>
                <w:rFonts w:cs="Arial"/>
                <w:szCs w:val="24"/>
              </w:rPr>
              <w:fldChar w:fldCharType="begin"/>
            </w:r>
            <w:r w:rsidR="006B5A4A">
              <w:rPr>
                <w:rFonts w:cs="Arial"/>
                <w:szCs w:val="24"/>
              </w:rPr>
              <w:instrText>HYPERLINK "https://www.tripadvisor.com/Attractions-g60097-Activities-Milwaukee_Wisconsin.html"</w:instrText>
            </w:r>
            <w:r w:rsidR="006B5A4A">
              <w:rPr>
                <w:rFonts w:cs="Arial"/>
                <w:szCs w:val="24"/>
              </w:rPr>
            </w:r>
            <w:r w:rsidR="006B5A4A">
              <w:rPr>
                <w:rFonts w:cs="Arial"/>
                <w:szCs w:val="24"/>
              </w:rPr>
              <w:fldChar w:fldCharType="separate"/>
            </w:r>
            <w:r w:rsidR="006B5A4A" w:rsidRPr="006B5A4A">
              <w:rPr>
                <w:rStyle w:val="Hyperlink"/>
                <w:rFonts w:cs="Arial"/>
                <w:szCs w:val="24"/>
              </w:rPr>
              <w:t>Tripadvisor – Things to do in Milwaukee</w:t>
            </w:r>
          </w:p>
          <w:p w14:paraId="319F3FAD" w14:textId="5D416637" w:rsidR="003A31D1" w:rsidRPr="00C64200" w:rsidRDefault="006B5A4A" w:rsidP="00932086">
            <w:r>
              <w:rPr>
                <w:rFonts w:cs="Arial"/>
                <w:szCs w:val="24"/>
              </w:rPr>
              <w:fldChar w:fldCharType="end"/>
            </w:r>
          </w:p>
          <w:p w14:paraId="455A936F" w14:textId="77777777" w:rsidR="003A31D1" w:rsidRPr="00C64200" w:rsidRDefault="003A31D1" w:rsidP="00932086"/>
          <w:p w14:paraId="3ED6DD05" w14:textId="3D8DAA83" w:rsidR="00710CA3" w:rsidRPr="00C64200" w:rsidRDefault="006B5A4A" w:rsidP="00932086">
            <w:pPr>
              <w:rPr>
                <w:rFonts w:cs="Arial"/>
                <w:szCs w:val="24"/>
              </w:rPr>
            </w:pPr>
            <w:hyperlink r:id="rId30" w:history="1">
              <w:r w:rsidR="00160241" w:rsidRPr="006B5A4A">
                <w:rPr>
                  <w:rStyle w:val="Hyperlink"/>
                </w:rPr>
                <w:t>Milwaukee Journal Sentinel</w:t>
              </w:r>
            </w:hyperlink>
          </w:p>
          <w:p w14:paraId="53E9DE89" w14:textId="0EE21DAC" w:rsidR="00710CA3" w:rsidRPr="00C64200" w:rsidRDefault="006B5A4A" w:rsidP="00932086">
            <w:pPr>
              <w:rPr>
                <w:rFonts w:cs="Arial"/>
                <w:szCs w:val="24"/>
              </w:rPr>
            </w:pPr>
            <w:hyperlink r:id="rId31" w:history="1">
              <w:r w:rsidRPr="006B5A4A">
                <w:rPr>
                  <w:rStyle w:val="Hyperlink"/>
                  <w:rFonts w:cs="Arial"/>
                  <w:szCs w:val="24"/>
                </w:rPr>
                <w:t>Shepherd Express – Milwaukee’s Alternative New Source</w:t>
              </w:r>
            </w:hyperlink>
          </w:p>
          <w:p w14:paraId="78715659" w14:textId="77777777" w:rsidR="00710CA3" w:rsidRDefault="00710CA3" w:rsidP="00932086"/>
          <w:p w14:paraId="7483F2F1" w14:textId="77777777" w:rsidR="00287BEE" w:rsidRDefault="00287BEE" w:rsidP="00932086"/>
          <w:p w14:paraId="3A783E84" w14:textId="77777777" w:rsidR="006B5A4A" w:rsidRDefault="00287BEE" w:rsidP="00932086">
            <w:hyperlink r:id="rId32" w:history="1">
              <w:r w:rsidR="006B5A4A" w:rsidRPr="00287BEE">
                <w:rPr>
                  <w:rStyle w:val="Hyperlink"/>
                </w:rPr>
                <w:t>Milwaukee’s National Public Radio (WUWM)</w:t>
              </w:r>
            </w:hyperlink>
          </w:p>
          <w:p w14:paraId="3BAAA47B" w14:textId="23C89A2D" w:rsidR="00287BEE" w:rsidRDefault="00287BEE" w:rsidP="00932086">
            <w:hyperlink r:id="rId33" w:history="1">
              <w:r w:rsidRPr="00287BEE">
                <w:rPr>
                  <w:rStyle w:val="Hyperlink"/>
                </w:rPr>
                <w:t>Radio Milwaukee (Independent Radio) 88Nine</w:t>
              </w:r>
            </w:hyperlink>
            <w:r>
              <w:t xml:space="preserve"> </w:t>
            </w:r>
          </w:p>
          <w:p w14:paraId="4E0AFFD1" w14:textId="3FC00209" w:rsidR="00287BEE" w:rsidRPr="00C64200" w:rsidRDefault="00287BEE" w:rsidP="00932086"/>
        </w:tc>
      </w:tr>
      <w:tr w:rsidR="009967DD" w:rsidRPr="00BC5D90" w14:paraId="2F2F1BE7" w14:textId="77777777" w:rsidTr="00574A40">
        <w:tc>
          <w:tcPr>
            <w:tcW w:w="3252" w:type="dxa"/>
            <w:gridSpan w:val="4"/>
            <w:tcBorders>
              <w:bottom w:val="single" w:sz="4" w:space="0" w:color="auto"/>
            </w:tcBorders>
          </w:tcPr>
          <w:p w14:paraId="2DE4ADBB" w14:textId="77777777" w:rsidR="0085594E" w:rsidRPr="00C64200" w:rsidRDefault="0085594E" w:rsidP="00932086"/>
          <w:p w14:paraId="38E9AC8F" w14:textId="6BA365AF" w:rsidR="00120F2C" w:rsidRPr="00C64200" w:rsidRDefault="000775DF" w:rsidP="00160241">
            <w:pPr>
              <w:pStyle w:val="Heading3"/>
            </w:pPr>
            <w:r w:rsidRPr="00C64200">
              <w:t xml:space="preserve">Link to special CIE website for </w:t>
            </w:r>
            <w:r w:rsidR="00160241">
              <w:br/>
            </w:r>
            <w:r w:rsidRPr="00C64200">
              <w:t xml:space="preserve">J-1 exchange </w:t>
            </w:r>
            <w:r w:rsidR="00E35699" w:rsidRPr="00C64200">
              <w:t>students.</w:t>
            </w:r>
            <w:r w:rsidRPr="00C64200">
              <w:t xml:space="preserve"> </w:t>
            </w:r>
          </w:p>
          <w:p w14:paraId="778DCAAE" w14:textId="77777777" w:rsidR="00120F2C" w:rsidRPr="00C64200" w:rsidRDefault="00120F2C" w:rsidP="00932086"/>
          <w:p w14:paraId="15A56229" w14:textId="77777777" w:rsidR="009967DD" w:rsidRPr="00C64200" w:rsidRDefault="000775DF" w:rsidP="00160241">
            <w:pPr>
              <w:pStyle w:val="Heading3"/>
            </w:pPr>
            <w:proofErr w:type="spellStart"/>
            <w:r w:rsidRPr="00C64200">
              <w:t>Center</w:t>
            </w:r>
            <w:proofErr w:type="spellEnd"/>
            <w:r w:rsidRPr="00C64200">
              <w:t xml:space="preserve"> for International Education</w:t>
            </w:r>
            <w:r w:rsidR="00161B0E" w:rsidRPr="00C64200">
              <w:t xml:space="preserve"> website</w:t>
            </w:r>
          </w:p>
          <w:p w14:paraId="006AE3CC" w14:textId="77777777" w:rsidR="00710CA3" w:rsidRPr="00C64200" w:rsidRDefault="00710CA3" w:rsidP="00932086"/>
        </w:tc>
        <w:tc>
          <w:tcPr>
            <w:tcW w:w="7238" w:type="dxa"/>
            <w:gridSpan w:val="2"/>
            <w:tcBorders>
              <w:bottom w:val="single" w:sz="4" w:space="0" w:color="auto"/>
            </w:tcBorders>
          </w:tcPr>
          <w:p w14:paraId="1FB1A79C" w14:textId="77777777" w:rsidR="0085594E" w:rsidRPr="00C64200" w:rsidRDefault="0085594E" w:rsidP="00932086"/>
          <w:p w14:paraId="7D77BC5F" w14:textId="7A94F8AB" w:rsidR="000775DF" w:rsidRPr="00C64200" w:rsidRDefault="00415947" w:rsidP="00932086">
            <w:pPr>
              <w:rPr>
                <w:rStyle w:val="Hyperlink"/>
                <w:rFonts w:cs="Arial"/>
                <w:szCs w:val="24"/>
                <w:lang w:val="en-US"/>
              </w:rPr>
            </w:pPr>
            <w:r w:rsidRPr="00C64200">
              <w:fldChar w:fldCharType="begin"/>
            </w:r>
            <w:r w:rsidR="006B5A4A">
              <w:instrText>HYPERLINK "https://uwm.edu/cie/partner/exchange-partners/incoming-exchange-students/"</w:instrText>
            </w:r>
            <w:r w:rsidRPr="00C64200">
              <w:fldChar w:fldCharType="separate"/>
            </w:r>
            <w:r w:rsidR="006B5A4A">
              <w:rPr>
                <w:rStyle w:val="Hyperlink"/>
                <w:rFonts w:cs="Arial"/>
                <w:szCs w:val="24"/>
              </w:rPr>
              <w:t>Incoming Exchange Website</w:t>
            </w:r>
          </w:p>
          <w:p w14:paraId="758296C3" w14:textId="77777777" w:rsidR="00120F2C" w:rsidRDefault="00415947" w:rsidP="00932086">
            <w:r w:rsidRPr="00C64200">
              <w:fldChar w:fldCharType="end"/>
            </w:r>
          </w:p>
          <w:p w14:paraId="4A570A7E" w14:textId="77777777" w:rsidR="00160241" w:rsidRDefault="00160241" w:rsidP="00932086"/>
          <w:p w14:paraId="29C821C1" w14:textId="77777777" w:rsidR="00CA1169" w:rsidRPr="00C64200" w:rsidRDefault="00CA1169" w:rsidP="00932086"/>
          <w:p w14:paraId="2DDE9E04" w14:textId="63DE1802" w:rsidR="000775DF" w:rsidRPr="006B5A4A" w:rsidRDefault="006B5A4A" w:rsidP="00932086">
            <w:pPr>
              <w:rPr>
                <w:rStyle w:val="Hyperlink"/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>HYPERLINK "http://uwm.edu/cie/"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proofErr w:type="spellStart"/>
            <w:r w:rsidRPr="006B5A4A">
              <w:rPr>
                <w:rStyle w:val="Hyperlink"/>
                <w:rFonts w:cs="Arial"/>
                <w:szCs w:val="24"/>
              </w:rPr>
              <w:t>Center</w:t>
            </w:r>
            <w:proofErr w:type="spellEnd"/>
            <w:r w:rsidRPr="006B5A4A">
              <w:rPr>
                <w:rStyle w:val="Hyperlink"/>
              </w:rPr>
              <w:t xml:space="preserve"> for International Education</w:t>
            </w:r>
          </w:p>
          <w:p w14:paraId="5060DDF0" w14:textId="24AABC20" w:rsidR="00772D10" w:rsidRPr="00C64200" w:rsidRDefault="006B5A4A" w:rsidP="00932086">
            <w:r>
              <w:rPr>
                <w:rFonts w:cs="Arial"/>
                <w:szCs w:val="24"/>
              </w:rPr>
              <w:fldChar w:fldCharType="end"/>
            </w:r>
          </w:p>
        </w:tc>
      </w:tr>
      <w:tr w:rsidR="009967DD" w:rsidRPr="00BC5D90" w14:paraId="3C29AC43" w14:textId="77777777" w:rsidTr="00574A40"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8270AF" w14:textId="77777777" w:rsidR="009967DD" w:rsidRPr="00BC5D90" w:rsidRDefault="009967DD" w:rsidP="00932086">
            <w:pPr>
              <w:pStyle w:val="Heading2"/>
            </w:pPr>
            <w:r w:rsidRPr="00BC5D90">
              <w:t>Contact details</w:t>
            </w:r>
          </w:p>
        </w:tc>
      </w:tr>
      <w:tr w:rsidR="009967DD" w:rsidRPr="00BC5D90" w14:paraId="10F17F1A" w14:textId="77777777" w:rsidTr="00574A40">
        <w:tc>
          <w:tcPr>
            <w:tcW w:w="3252" w:type="dxa"/>
            <w:gridSpan w:val="4"/>
            <w:tcBorders>
              <w:top w:val="single" w:sz="4" w:space="0" w:color="auto"/>
            </w:tcBorders>
          </w:tcPr>
          <w:p w14:paraId="25C25325" w14:textId="77777777" w:rsidR="009967DD" w:rsidRPr="00796267" w:rsidRDefault="00757AF9" w:rsidP="00160241">
            <w:pPr>
              <w:pStyle w:val="Heading3"/>
            </w:pPr>
            <w:r w:rsidRPr="00796267">
              <w:t>Address and Phone Number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</w:tcBorders>
          </w:tcPr>
          <w:p w14:paraId="2AFC6CE3" w14:textId="77777777" w:rsidR="00757AF9" w:rsidRPr="00796267" w:rsidRDefault="00757AF9" w:rsidP="00160241">
            <w:r w:rsidRPr="00796267">
              <w:t>University of Wisconsin – Milwaukee</w:t>
            </w:r>
          </w:p>
          <w:p w14:paraId="30EA0E04" w14:textId="77777777" w:rsidR="00757AF9" w:rsidRPr="00796267" w:rsidRDefault="00757AF9" w:rsidP="00160241">
            <w:r w:rsidRPr="00796267">
              <w:t>Center for International Education</w:t>
            </w:r>
          </w:p>
          <w:p w14:paraId="1E288938" w14:textId="77777777" w:rsidR="00757AF9" w:rsidRPr="00796267" w:rsidRDefault="00757AF9" w:rsidP="00160241">
            <w:r w:rsidRPr="00796267">
              <w:t>Study Abroad Office</w:t>
            </w:r>
            <w:r w:rsidR="000775DF" w:rsidRPr="00796267">
              <w:t xml:space="preserve">, </w:t>
            </w:r>
            <w:r w:rsidRPr="00796267">
              <w:t>Garland Hall 138</w:t>
            </w:r>
          </w:p>
          <w:p w14:paraId="1424F40D" w14:textId="77777777" w:rsidR="00757AF9" w:rsidRPr="00796267" w:rsidRDefault="00757AF9" w:rsidP="00160241">
            <w:r w:rsidRPr="00796267">
              <w:t xml:space="preserve">PO Box 413, </w:t>
            </w:r>
          </w:p>
          <w:p w14:paraId="68B34DDE" w14:textId="77777777" w:rsidR="00757AF9" w:rsidRPr="00796267" w:rsidRDefault="00757AF9" w:rsidP="00160241">
            <w:r w:rsidRPr="00796267">
              <w:t xml:space="preserve">Milwaukee, WI 53201,  </w:t>
            </w:r>
          </w:p>
          <w:p w14:paraId="41BF31DD" w14:textId="77777777" w:rsidR="00757AF9" w:rsidRPr="00796267" w:rsidRDefault="00757AF9" w:rsidP="00160241">
            <w:r w:rsidRPr="00796267">
              <w:t>USA</w:t>
            </w:r>
          </w:p>
          <w:p w14:paraId="5EE8BA8F" w14:textId="77777777" w:rsidR="004A4AEA" w:rsidRPr="00796267" w:rsidRDefault="004A4AEA" w:rsidP="00160241"/>
          <w:p w14:paraId="2149E089" w14:textId="77777777" w:rsidR="004A4AEA" w:rsidRPr="00796267" w:rsidRDefault="004A4AEA" w:rsidP="00160241">
            <w:r w:rsidRPr="00796267">
              <w:t>Courier Address:</w:t>
            </w:r>
          </w:p>
          <w:p w14:paraId="2A37A06B" w14:textId="77777777" w:rsidR="004A4AEA" w:rsidRPr="00796267" w:rsidRDefault="004A4AEA" w:rsidP="00160241">
            <w:r w:rsidRPr="00796267">
              <w:t>2441 E. Hartford Avenue</w:t>
            </w:r>
            <w:r w:rsidR="000775DF" w:rsidRPr="00796267">
              <w:t xml:space="preserve">, </w:t>
            </w:r>
            <w:r w:rsidRPr="00796267">
              <w:t>Garland Hall 138</w:t>
            </w:r>
          </w:p>
          <w:p w14:paraId="3311E8A3" w14:textId="77777777" w:rsidR="004A4AEA" w:rsidRPr="00796267" w:rsidRDefault="004A4AEA" w:rsidP="00160241">
            <w:r w:rsidRPr="00796267">
              <w:t>Milwaukee, WI 53211</w:t>
            </w:r>
          </w:p>
          <w:p w14:paraId="51167ECB" w14:textId="77777777" w:rsidR="004A4AEA" w:rsidRPr="00796267" w:rsidRDefault="004A4AEA" w:rsidP="00160241">
            <w:r w:rsidRPr="00796267">
              <w:t>USA</w:t>
            </w:r>
          </w:p>
          <w:p w14:paraId="670B19D2" w14:textId="77777777" w:rsidR="004A4AEA" w:rsidRPr="00796267" w:rsidRDefault="004A4AEA" w:rsidP="00160241"/>
          <w:p w14:paraId="2FEA7298" w14:textId="77777777" w:rsidR="00757AF9" w:rsidRPr="00796267" w:rsidRDefault="00757AF9" w:rsidP="00160241">
            <w:r w:rsidRPr="00796267">
              <w:t xml:space="preserve">Tel: </w:t>
            </w:r>
            <w:r w:rsidR="004A4AEA" w:rsidRPr="00796267">
              <w:t>+</w:t>
            </w:r>
            <w:r w:rsidRPr="00796267">
              <w:t>1 414 229 4846</w:t>
            </w:r>
          </w:p>
          <w:p w14:paraId="503AFADF" w14:textId="77777777" w:rsidR="00757AF9" w:rsidRPr="00796267" w:rsidRDefault="00757AF9" w:rsidP="00160241">
            <w:r w:rsidRPr="00796267">
              <w:t xml:space="preserve">Fax: </w:t>
            </w:r>
            <w:r w:rsidR="004A4AEA" w:rsidRPr="00796267">
              <w:t>+</w:t>
            </w:r>
            <w:r w:rsidRPr="00796267">
              <w:t>1 414 229 3750</w:t>
            </w:r>
          </w:p>
          <w:p w14:paraId="01B72C0F" w14:textId="77777777" w:rsidR="00346B50" w:rsidRPr="00796267" w:rsidRDefault="00346B50" w:rsidP="00160241"/>
          <w:p w14:paraId="6B21F644" w14:textId="77777777" w:rsidR="00757AF9" w:rsidRPr="00796267" w:rsidRDefault="00757AF9" w:rsidP="00160241"/>
        </w:tc>
      </w:tr>
      <w:tr w:rsidR="00757AF9" w:rsidRPr="00BC5D90" w14:paraId="5EFCA6F5" w14:textId="77777777" w:rsidTr="00574A40">
        <w:tc>
          <w:tcPr>
            <w:tcW w:w="3252" w:type="dxa"/>
            <w:gridSpan w:val="4"/>
            <w:tcBorders>
              <w:top w:val="single" w:sz="4" w:space="0" w:color="auto"/>
            </w:tcBorders>
          </w:tcPr>
          <w:p w14:paraId="1BA5BE52" w14:textId="77777777" w:rsidR="00757AF9" w:rsidRPr="00796267" w:rsidRDefault="00757AF9" w:rsidP="00160241">
            <w:pPr>
              <w:pStyle w:val="Heading3"/>
            </w:pPr>
            <w:r w:rsidRPr="00796267">
              <w:t>Incoming students TO UWM</w:t>
            </w:r>
          </w:p>
          <w:p w14:paraId="40831A45" w14:textId="77777777" w:rsidR="00757AF9" w:rsidRPr="00796267" w:rsidRDefault="00757AF9" w:rsidP="00932086"/>
        </w:tc>
        <w:tc>
          <w:tcPr>
            <w:tcW w:w="7238" w:type="dxa"/>
            <w:gridSpan w:val="2"/>
            <w:tcBorders>
              <w:top w:val="single" w:sz="4" w:space="0" w:color="auto"/>
            </w:tcBorders>
          </w:tcPr>
          <w:p w14:paraId="009391AD" w14:textId="77777777" w:rsidR="00757AF9" w:rsidRPr="00796267" w:rsidRDefault="00757AF9" w:rsidP="00932086">
            <w:r w:rsidRPr="00796267">
              <w:t xml:space="preserve">Sue Conway, Incoming Exchange Student </w:t>
            </w:r>
            <w:r w:rsidR="00207D19" w:rsidRPr="00796267">
              <w:t>Program Manager</w:t>
            </w:r>
          </w:p>
          <w:p w14:paraId="38484DB3" w14:textId="77777777" w:rsidR="00757AF9" w:rsidRPr="00796267" w:rsidRDefault="00757AF9" w:rsidP="00932086">
            <w:pPr>
              <w:rPr>
                <w:rFonts w:cs="Arial"/>
                <w:szCs w:val="24"/>
              </w:rPr>
            </w:pPr>
            <w:r w:rsidRPr="00796267">
              <w:rPr>
                <w:rFonts w:cs="Arial"/>
                <w:szCs w:val="24"/>
              </w:rPr>
              <w:t xml:space="preserve">Email: </w:t>
            </w:r>
            <w:hyperlink r:id="rId34" w:history="1">
              <w:r w:rsidRPr="00796267">
                <w:rPr>
                  <w:rStyle w:val="Hyperlink"/>
                  <w:rFonts w:cs="Arial"/>
                  <w:szCs w:val="24"/>
                </w:rPr>
                <w:t>conways@uwm.edu</w:t>
              </w:r>
            </w:hyperlink>
          </w:p>
          <w:p w14:paraId="48D99A2E" w14:textId="77777777" w:rsidR="00757AF9" w:rsidRPr="00796267" w:rsidRDefault="00757AF9" w:rsidP="00932086"/>
        </w:tc>
      </w:tr>
      <w:tr w:rsidR="009967DD" w:rsidRPr="00BC5D90" w14:paraId="2581BEDA" w14:textId="77777777" w:rsidTr="00574A40">
        <w:tc>
          <w:tcPr>
            <w:tcW w:w="3252" w:type="dxa"/>
            <w:gridSpan w:val="4"/>
          </w:tcPr>
          <w:p w14:paraId="1D9DF373" w14:textId="77777777" w:rsidR="009967DD" w:rsidRPr="00796267" w:rsidRDefault="001647AD" w:rsidP="00160241">
            <w:pPr>
              <w:pStyle w:val="Heading3"/>
            </w:pPr>
            <w:r w:rsidRPr="00796267">
              <w:t>Outgoing students FROM UWM</w:t>
            </w:r>
            <w:r w:rsidR="00081A93" w:rsidRPr="00796267">
              <w:t xml:space="preserve"> </w:t>
            </w:r>
          </w:p>
        </w:tc>
        <w:tc>
          <w:tcPr>
            <w:tcW w:w="7238" w:type="dxa"/>
            <w:gridSpan w:val="2"/>
          </w:tcPr>
          <w:p w14:paraId="4F915293" w14:textId="77777777" w:rsidR="00757AF9" w:rsidRPr="00796267" w:rsidRDefault="00E91668" w:rsidP="00932086">
            <w:r w:rsidRPr="00796267">
              <w:t>Yomarie Castellano</w:t>
            </w:r>
            <w:r w:rsidR="00081A93" w:rsidRPr="00796267">
              <w:t xml:space="preserve">, </w:t>
            </w:r>
            <w:r w:rsidR="00757AF9" w:rsidRPr="00796267">
              <w:t xml:space="preserve">Study Abroad </w:t>
            </w:r>
            <w:r w:rsidR="00207D19" w:rsidRPr="00796267">
              <w:t>Program Manager</w:t>
            </w:r>
          </w:p>
          <w:p w14:paraId="1519BC67" w14:textId="77777777" w:rsidR="001250EB" w:rsidRPr="00796267" w:rsidRDefault="00757AF9" w:rsidP="00932086">
            <w:pPr>
              <w:rPr>
                <w:rFonts w:cs="Arial"/>
                <w:szCs w:val="24"/>
              </w:rPr>
            </w:pPr>
            <w:r w:rsidRPr="00796267">
              <w:rPr>
                <w:rFonts w:cs="Arial"/>
                <w:szCs w:val="24"/>
              </w:rPr>
              <w:t xml:space="preserve">Email: </w:t>
            </w:r>
            <w:hyperlink r:id="rId35" w:history="1">
              <w:r w:rsidR="00E91668" w:rsidRPr="00796267">
                <w:rPr>
                  <w:rStyle w:val="Hyperlink"/>
                  <w:rFonts w:cs="Arial"/>
                  <w:szCs w:val="24"/>
                </w:rPr>
                <w:t>yomarie@uwm.edu</w:t>
              </w:r>
            </w:hyperlink>
          </w:p>
          <w:p w14:paraId="175D7D95" w14:textId="77777777" w:rsidR="00207D19" w:rsidRPr="00796267" w:rsidRDefault="00207D19" w:rsidP="00932086"/>
          <w:p w14:paraId="78A77F83" w14:textId="77777777" w:rsidR="00207D19" w:rsidRPr="00796267" w:rsidRDefault="00207D19" w:rsidP="00932086">
            <w:r w:rsidRPr="00796267">
              <w:t>Kate Betka, Study Abroad Program Manager</w:t>
            </w:r>
          </w:p>
          <w:p w14:paraId="4CD3C23E" w14:textId="77777777" w:rsidR="00207D19" w:rsidRPr="00796267" w:rsidRDefault="00207D19" w:rsidP="00932086">
            <w:pPr>
              <w:rPr>
                <w:rFonts w:cs="Arial"/>
                <w:szCs w:val="24"/>
              </w:rPr>
            </w:pPr>
            <w:r w:rsidRPr="00796267">
              <w:rPr>
                <w:rFonts w:cs="Arial"/>
                <w:szCs w:val="24"/>
              </w:rPr>
              <w:t xml:space="preserve">Email: </w:t>
            </w:r>
            <w:hyperlink r:id="rId36" w:history="1">
              <w:r w:rsidR="00E35699" w:rsidRPr="00796267">
                <w:rPr>
                  <w:rStyle w:val="Hyperlink"/>
                  <w:rFonts w:cs="Arial"/>
                  <w:szCs w:val="24"/>
                </w:rPr>
                <w:t>kbetka@uwm.edu</w:t>
              </w:r>
            </w:hyperlink>
          </w:p>
          <w:p w14:paraId="72CFB5E3" w14:textId="77777777" w:rsidR="00F94C61" w:rsidRPr="00796267" w:rsidRDefault="00F94C61" w:rsidP="00932086"/>
        </w:tc>
      </w:tr>
      <w:tr w:rsidR="00757AF9" w:rsidRPr="00BC5D90" w14:paraId="4916939C" w14:textId="77777777" w:rsidTr="00574A40">
        <w:tc>
          <w:tcPr>
            <w:tcW w:w="3252" w:type="dxa"/>
            <w:gridSpan w:val="4"/>
          </w:tcPr>
          <w:p w14:paraId="7D836E8F" w14:textId="77777777" w:rsidR="00757AF9" w:rsidRPr="00796267" w:rsidRDefault="00757AF9" w:rsidP="00160241">
            <w:pPr>
              <w:pStyle w:val="Heading3"/>
            </w:pPr>
            <w:r w:rsidRPr="00796267">
              <w:lastRenderedPageBreak/>
              <w:t>Director</w:t>
            </w:r>
          </w:p>
        </w:tc>
        <w:tc>
          <w:tcPr>
            <w:tcW w:w="7238" w:type="dxa"/>
            <w:gridSpan w:val="2"/>
          </w:tcPr>
          <w:p w14:paraId="36355B16" w14:textId="77777777" w:rsidR="00757AF9" w:rsidRPr="00796267" w:rsidRDefault="00D01FE7" w:rsidP="00932086">
            <w:r w:rsidRPr="00796267">
              <w:t xml:space="preserve">Sharon Gosz, </w:t>
            </w:r>
            <w:r w:rsidR="00175E85" w:rsidRPr="00796267">
              <w:t>Di</w:t>
            </w:r>
            <w:r w:rsidR="00757AF9" w:rsidRPr="00796267">
              <w:t>rector of Study Abroad</w:t>
            </w:r>
          </w:p>
          <w:p w14:paraId="37F42DA4" w14:textId="77777777" w:rsidR="00757AF9" w:rsidRPr="00796267" w:rsidRDefault="00757AF9" w:rsidP="00932086">
            <w:pPr>
              <w:rPr>
                <w:rFonts w:cs="Arial"/>
                <w:szCs w:val="24"/>
              </w:rPr>
            </w:pPr>
            <w:r w:rsidRPr="00796267">
              <w:rPr>
                <w:rFonts w:cs="Arial"/>
                <w:szCs w:val="24"/>
              </w:rPr>
              <w:t xml:space="preserve">Email: </w:t>
            </w:r>
            <w:hyperlink r:id="rId37" w:history="1">
              <w:r w:rsidR="00D01FE7" w:rsidRPr="00796267">
                <w:rPr>
                  <w:rStyle w:val="Hyperlink"/>
                  <w:rFonts w:cs="Arial"/>
                  <w:szCs w:val="24"/>
                </w:rPr>
                <w:t>schetney@uwm.edu</w:t>
              </w:r>
            </w:hyperlink>
          </w:p>
          <w:p w14:paraId="2D87AD78" w14:textId="77777777" w:rsidR="00757AF9" w:rsidRPr="00796267" w:rsidRDefault="00757AF9" w:rsidP="00932086"/>
        </w:tc>
      </w:tr>
      <w:tr w:rsidR="004A4AEA" w:rsidRPr="00BC5D90" w14:paraId="7F0C0AF7" w14:textId="77777777" w:rsidTr="00574A40">
        <w:tc>
          <w:tcPr>
            <w:tcW w:w="3252" w:type="dxa"/>
            <w:gridSpan w:val="4"/>
          </w:tcPr>
          <w:p w14:paraId="0229984C" w14:textId="77777777" w:rsidR="004A4AEA" w:rsidRPr="00796267" w:rsidRDefault="004A4AEA" w:rsidP="00160241">
            <w:pPr>
              <w:pStyle w:val="Heading3"/>
            </w:pPr>
            <w:r w:rsidRPr="00796267">
              <w:t>Office Hours</w:t>
            </w:r>
            <w:r w:rsidR="00574A40" w:rsidRPr="00796267">
              <w:t>/location</w:t>
            </w:r>
          </w:p>
        </w:tc>
        <w:tc>
          <w:tcPr>
            <w:tcW w:w="7238" w:type="dxa"/>
            <w:gridSpan w:val="2"/>
          </w:tcPr>
          <w:p w14:paraId="10C4602C" w14:textId="72D82B15" w:rsidR="004A4AEA" w:rsidRPr="00796267" w:rsidRDefault="004A4AEA" w:rsidP="00932086">
            <w:r w:rsidRPr="00796267">
              <w:t xml:space="preserve">10:00 am – </w:t>
            </w:r>
            <w:r w:rsidR="00501761" w:rsidRPr="00796267">
              <w:t>3</w:t>
            </w:r>
            <w:r w:rsidRPr="00796267">
              <w:t xml:space="preserve">:00 pm CST Monday – </w:t>
            </w:r>
            <w:r w:rsidR="00501761" w:rsidRPr="00796267">
              <w:t>Fri</w:t>
            </w:r>
            <w:r w:rsidRPr="00796267">
              <w:t>day</w:t>
            </w:r>
            <w:r w:rsidR="00175E85" w:rsidRPr="00796267">
              <w:t xml:space="preserve">, </w:t>
            </w:r>
            <w:r w:rsidR="00175E85" w:rsidRPr="00796267">
              <w:br/>
            </w:r>
          </w:p>
          <w:p w14:paraId="58AA332E" w14:textId="6D04F92D" w:rsidR="001E7C02" w:rsidRPr="00796267" w:rsidRDefault="001E7C02" w:rsidP="00932086">
            <w:r w:rsidRPr="00796267">
              <w:t>In-Person summer hours may vary</w:t>
            </w:r>
          </w:p>
          <w:p w14:paraId="147A4939" w14:textId="77777777" w:rsidR="00574A40" w:rsidRPr="00796267" w:rsidRDefault="00574A40" w:rsidP="00932086">
            <w:r w:rsidRPr="00796267">
              <w:t>Garland Hall Room 138</w:t>
            </w:r>
          </w:p>
          <w:p w14:paraId="3257DD8F" w14:textId="77777777" w:rsidR="00207D19" w:rsidRPr="00796267" w:rsidRDefault="00207D19" w:rsidP="00932086"/>
          <w:p w14:paraId="6FDB8639" w14:textId="77777777" w:rsidR="006C10DA" w:rsidRPr="00796267" w:rsidRDefault="006C10DA" w:rsidP="00932086">
            <w:r w:rsidRPr="00796267">
              <w:t>Staff available virtually Monday – Friday 8:00 am – 4:30 pm</w:t>
            </w:r>
          </w:p>
          <w:p w14:paraId="53B9194A" w14:textId="77777777" w:rsidR="004A4AEA" w:rsidRPr="00796267" w:rsidRDefault="004A4AEA" w:rsidP="00932086"/>
        </w:tc>
      </w:tr>
    </w:tbl>
    <w:p w14:paraId="0C0D92D4" w14:textId="77777777" w:rsidR="00AA4EF2" w:rsidRPr="00BC5D90" w:rsidRDefault="00AA4EF2" w:rsidP="00932086">
      <w:pPr>
        <w:pStyle w:val="BodyText"/>
      </w:pPr>
    </w:p>
    <w:sectPr w:rsidR="00AA4EF2" w:rsidRPr="00BC5D90" w:rsidSect="00330C9D">
      <w:headerReference w:type="default" r:id="rId38"/>
      <w:footerReference w:type="even" r:id="rId39"/>
      <w:footerReference w:type="default" r:id="rId40"/>
      <w:pgSz w:w="11899" w:h="16838"/>
      <w:pgMar w:top="720" w:right="720" w:bottom="720" w:left="720" w:header="720" w:footer="4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0AB2" w14:textId="77777777" w:rsidR="004C4375" w:rsidRDefault="004C4375" w:rsidP="00932086">
      <w:r>
        <w:separator/>
      </w:r>
    </w:p>
  </w:endnote>
  <w:endnote w:type="continuationSeparator" w:id="0">
    <w:p w14:paraId="00E29F14" w14:textId="77777777" w:rsidR="004C4375" w:rsidRDefault="004C4375" w:rsidP="0093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700C" w14:textId="77777777" w:rsidR="00727D70" w:rsidRDefault="00727D70" w:rsidP="0093208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F858D1" w14:textId="77777777" w:rsidR="00727D70" w:rsidRDefault="00727D70" w:rsidP="00932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5C2A" w14:textId="77777777" w:rsidR="00727D70" w:rsidRDefault="00727D70" w:rsidP="00932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3E58" w14:textId="77777777" w:rsidR="004C4375" w:rsidRDefault="004C4375" w:rsidP="00932086">
      <w:r>
        <w:separator/>
      </w:r>
    </w:p>
  </w:footnote>
  <w:footnote w:type="continuationSeparator" w:id="0">
    <w:p w14:paraId="38B88359" w14:textId="77777777" w:rsidR="004C4375" w:rsidRDefault="004C4375" w:rsidP="0093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ED8C" w14:textId="77777777" w:rsidR="00727D70" w:rsidRDefault="00727D70" w:rsidP="00932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A4A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525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A2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7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DA1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A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92E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D4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0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240F50"/>
    <w:multiLevelType w:val="hybridMultilevel"/>
    <w:tmpl w:val="315E56B0"/>
    <w:lvl w:ilvl="0" w:tplc="1D96F07A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045C6"/>
    <w:multiLevelType w:val="singleLevel"/>
    <w:tmpl w:val="09B0E8F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4" w15:restartNumberingAfterBreak="0">
    <w:nsid w:val="170D071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5" w15:restartNumberingAfterBreak="0">
    <w:nsid w:val="3A021B3C"/>
    <w:multiLevelType w:val="hybridMultilevel"/>
    <w:tmpl w:val="15A851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D4E26"/>
    <w:multiLevelType w:val="hybridMultilevel"/>
    <w:tmpl w:val="1750D6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83C2E"/>
    <w:multiLevelType w:val="singleLevel"/>
    <w:tmpl w:val="C2A61456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8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0" w15:restartNumberingAfterBreak="0">
    <w:nsid w:val="5CBE216E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6E2F51C7"/>
    <w:multiLevelType w:val="hybridMultilevel"/>
    <w:tmpl w:val="B3901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B4DC8"/>
    <w:multiLevelType w:val="hybridMultilevel"/>
    <w:tmpl w:val="6CEACE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933876">
    <w:abstractNumId w:val="9"/>
  </w:num>
  <w:num w:numId="2" w16cid:durableId="932475140">
    <w:abstractNumId w:val="7"/>
  </w:num>
  <w:num w:numId="3" w16cid:durableId="107554703">
    <w:abstractNumId w:val="6"/>
  </w:num>
  <w:num w:numId="4" w16cid:durableId="1200431180">
    <w:abstractNumId w:val="5"/>
  </w:num>
  <w:num w:numId="5" w16cid:durableId="1161391239">
    <w:abstractNumId w:val="4"/>
  </w:num>
  <w:num w:numId="6" w16cid:durableId="974749396">
    <w:abstractNumId w:val="8"/>
  </w:num>
  <w:num w:numId="7" w16cid:durableId="1590576177">
    <w:abstractNumId w:val="3"/>
  </w:num>
  <w:num w:numId="8" w16cid:durableId="1310137064">
    <w:abstractNumId w:val="2"/>
  </w:num>
  <w:num w:numId="9" w16cid:durableId="2083869068">
    <w:abstractNumId w:val="1"/>
  </w:num>
  <w:num w:numId="10" w16cid:durableId="620188471">
    <w:abstractNumId w:val="0"/>
  </w:num>
  <w:num w:numId="11" w16cid:durableId="596715411">
    <w:abstractNumId w:val="10"/>
    <w:lvlOverride w:ilvl="0">
      <w:lvl w:ilvl="0">
        <w:start w:val="1"/>
        <w:numFmt w:val="bullet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2" w16cid:durableId="1798520953">
    <w:abstractNumId w:val="18"/>
  </w:num>
  <w:num w:numId="13" w16cid:durableId="679307972">
    <w:abstractNumId w:val="19"/>
  </w:num>
  <w:num w:numId="14" w16cid:durableId="584146602">
    <w:abstractNumId w:val="1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15" w16cid:durableId="1804959095">
    <w:abstractNumId w:val="17"/>
  </w:num>
  <w:num w:numId="16" w16cid:durableId="369036762">
    <w:abstractNumId w:val="20"/>
  </w:num>
  <w:num w:numId="17" w16cid:durableId="467284527">
    <w:abstractNumId w:val="13"/>
  </w:num>
  <w:num w:numId="18" w16cid:durableId="1648125844">
    <w:abstractNumId w:val="19"/>
    <w:lvlOverride w:ilvl="0">
      <w:lvl w:ilvl="0">
        <w:start w:val="1"/>
        <w:numFmt w:val="decimal"/>
        <w:pStyle w:val="ListNumber"/>
        <w:lvlText w:val="%1)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18"/>
        </w:rPr>
      </w:lvl>
    </w:lvlOverride>
  </w:num>
  <w:num w:numId="19" w16cid:durableId="1449203189">
    <w:abstractNumId w:val="14"/>
  </w:num>
  <w:num w:numId="20" w16cid:durableId="301931191">
    <w:abstractNumId w:val="11"/>
  </w:num>
  <w:num w:numId="21" w16cid:durableId="289167917">
    <w:abstractNumId w:val="16"/>
  </w:num>
  <w:num w:numId="22" w16cid:durableId="824275072">
    <w:abstractNumId w:val="22"/>
  </w:num>
  <w:num w:numId="23" w16cid:durableId="914049586">
    <w:abstractNumId w:val="15"/>
  </w:num>
  <w:num w:numId="24" w16cid:durableId="635991349">
    <w:abstractNumId w:val="12"/>
  </w:num>
  <w:num w:numId="25" w16cid:durableId="9799631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F9"/>
    <w:rsid w:val="0001124C"/>
    <w:rsid w:val="000475D0"/>
    <w:rsid w:val="0007115C"/>
    <w:rsid w:val="000736AF"/>
    <w:rsid w:val="000775DF"/>
    <w:rsid w:val="00081A93"/>
    <w:rsid w:val="0008381E"/>
    <w:rsid w:val="00085C15"/>
    <w:rsid w:val="000B1128"/>
    <w:rsid w:val="000B122C"/>
    <w:rsid w:val="000C4FA0"/>
    <w:rsid w:val="000D4505"/>
    <w:rsid w:val="000E7B79"/>
    <w:rsid w:val="00111154"/>
    <w:rsid w:val="00120F2C"/>
    <w:rsid w:val="001250EB"/>
    <w:rsid w:val="00126FB6"/>
    <w:rsid w:val="00133407"/>
    <w:rsid w:val="00133EB3"/>
    <w:rsid w:val="00146226"/>
    <w:rsid w:val="00160241"/>
    <w:rsid w:val="00161B0E"/>
    <w:rsid w:val="001647AD"/>
    <w:rsid w:val="00165E9D"/>
    <w:rsid w:val="00175E85"/>
    <w:rsid w:val="00177B65"/>
    <w:rsid w:val="001A4A45"/>
    <w:rsid w:val="001C76A4"/>
    <w:rsid w:val="001E0C55"/>
    <w:rsid w:val="001E7C02"/>
    <w:rsid w:val="00202C42"/>
    <w:rsid w:val="00207D19"/>
    <w:rsid w:val="00213619"/>
    <w:rsid w:val="00213877"/>
    <w:rsid w:val="00223C5D"/>
    <w:rsid w:val="0022410D"/>
    <w:rsid w:val="00231CB3"/>
    <w:rsid w:val="002368FC"/>
    <w:rsid w:val="00241711"/>
    <w:rsid w:val="00256BF1"/>
    <w:rsid w:val="00280E81"/>
    <w:rsid w:val="00287BEE"/>
    <w:rsid w:val="00287C5A"/>
    <w:rsid w:val="002A2F05"/>
    <w:rsid w:val="002A55A3"/>
    <w:rsid w:val="002C04A2"/>
    <w:rsid w:val="002D1D9A"/>
    <w:rsid w:val="002F077D"/>
    <w:rsid w:val="002F1025"/>
    <w:rsid w:val="00330C9D"/>
    <w:rsid w:val="00334499"/>
    <w:rsid w:val="003353A6"/>
    <w:rsid w:val="003406AB"/>
    <w:rsid w:val="00344392"/>
    <w:rsid w:val="00344CC7"/>
    <w:rsid w:val="00346B50"/>
    <w:rsid w:val="00374DFA"/>
    <w:rsid w:val="003A31D1"/>
    <w:rsid w:val="003C37C0"/>
    <w:rsid w:val="003C7332"/>
    <w:rsid w:val="003E18FE"/>
    <w:rsid w:val="003E2A04"/>
    <w:rsid w:val="003E6CDA"/>
    <w:rsid w:val="003F0B58"/>
    <w:rsid w:val="00414BD5"/>
    <w:rsid w:val="00415947"/>
    <w:rsid w:val="004229AE"/>
    <w:rsid w:val="00431D11"/>
    <w:rsid w:val="00432A42"/>
    <w:rsid w:val="00445427"/>
    <w:rsid w:val="00447104"/>
    <w:rsid w:val="0045476C"/>
    <w:rsid w:val="004620E3"/>
    <w:rsid w:val="00463E04"/>
    <w:rsid w:val="004726D9"/>
    <w:rsid w:val="00472E82"/>
    <w:rsid w:val="004875DB"/>
    <w:rsid w:val="004A4AEA"/>
    <w:rsid w:val="004A7C74"/>
    <w:rsid w:val="004B0720"/>
    <w:rsid w:val="004B69AC"/>
    <w:rsid w:val="004C3BF5"/>
    <w:rsid w:val="004C4375"/>
    <w:rsid w:val="004C4E47"/>
    <w:rsid w:val="004C6D32"/>
    <w:rsid w:val="004D2598"/>
    <w:rsid w:val="004D62AA"/>
    <w:rsid w:val="004D6BF4"/>
    <w:rsid w:val="004E03AA"/>
    <w:rsid w:val="004E0568"/>
    <w:rsid w:val="004F589E"/>
    <w:rsid w:val="00501761"/>
    <w:rsid w:val="00502878"/>
    <w:rsid w:val="00513B4B"/>
    <w:rsid w:val="00521CFD"/>
    <w:rsid w:val="00530A95"/>
    <w:rsid w:val="0055448D"/>
    <w:rsid w:val="0056023A"/>
    <w:rsid w:val="00564ED2"/>
    <w:rsid w:val="0057259D"/>
    <w:rsid w:val="00572BFF"/>
    <w:rsid w:val="00574A40"/>
    <w:rsid w:val="00586612"/>
    <w:rsid w:val="005909D1"/>
    <w:rsid w:val="005A2834"/>
    <w:rsid w:val="005A7AD7"/>
    <w:rsid w:val="005B6DB2"/>
    <w:rsid w:val="005C25A7"/>
    <w:rsid w:val="005C39ED"/>
    <w:rsid w:val="005C6ED1"/>
    <w:rsid w:val="005C768D"/>
    <w:rsid w:val="005C7B88"/>
    <w:rsid w:val="005D046E"/>
    <w:rsid w:val="005E60DA"/>
    <w:rsid w:val="005E77C3"/>
    <w:rsid w:val="00613099"/>
    <w:rsid w:val="00616321"/>
    <w:rsid w:val="00627D9F"/>
    <w:rsid w:val="00631CE3"/>
    <w:rsid w:val="00652AA6"/>
    <w:rsid w:val="006538ED"/>
    <w:rsid w:val="006679E9"/>
    <w:rsid w:val="006703E9"/>
    <w:rsid w:val="00671AF6"/>
    <w:rsid w:val="00680773"/>
    <w:rsid w:val="006A4CB1"/>
    <w:rsid w:val="006B0F29"/>
    <w:rsid w:val="006B5A4A"/>
    <w:rsid w:val="006C10DA"/>
    <w:rsid w:val="006C1BB9"/>
    <w:rsid w:val="006C26E7"/>
    <w:rsid w:val="006F2F71"/>
    <w:rsid w:val="006F6259"/>
    <w:rsid w:val="00706675"/>
    <w:rsid w:val="00710CA3"/>
    <w:rsid w:val="00720D22"/>
    <w:rsid w:val="007224F2"/>
    <w:rsid w:val="00727D70"/>
    <w:rsid w:val="00731190"/>
    <w:rsid w:val="00744A47"/>
    <w:rsid w:val="00757AF9"/>
    <w:rsid w:val="00771C6F"/>
    <w:rsid w:val="007720CF"/>
    <w:rsid w:val="00772815"/>
    <w:rsid w:val="00772D10"/>
    <w:rsid w:val="00777406"/>
    <w:rsid w:val="007816C0"/>
    <w:rsid w:val="00784314"/>
    <w:rsid w:val="00796267"/>
    <w:rsid w:val="007C2EC0"/>
    <w:rsid w:val="007E0395"/>
    <w:rsid w:val="007E1318"/>
    <w:rsid w:val="007E1338"/>
    <w:rsid w:val="008164F9"/>
    <w:rsid w:val="00822004"/>
    <w:rsid w:val="008309CC"/>
    <w:rsid w:val="00854315"/>
    <w:rsid w:val="0085594E"/>
    <w:rsid w:val="00856E9F"/>
    <w:rsid w:val="008571A5"/>
    <w:rsid w:val="00884A87"/>
    <w:rsid w:val="00885E74"/>
    <w:rsid w:val="00893AAF"/>
    <w:rsid w:val="008A6C87"/>
    <w:rsid w:val="008B3A87"/>
    <w:rsid w:val="008B522B"/>
    <w:rsid w:val="008F0EEB"/>
    <w:rsid w:val="008F110B"/>
    <w:rsid w:val="00906FC7"/>
    <w:rsid w:val="009121B4"/>
    <w:rsid w:val="00915A18"/>
    <w:rsid w:val="00923E67"/>
    <w:rsid w:val="00927944"/>
    <w:rsid w:val="00932086"/>
    <w:rsid w:val="00947E4B"/>
    <w:rsid w:val="0095603A"/>
    <w:rsid w:val="009634E9"/>
    <w:rsid w:val="00974141"/>
    <w:rsid w:val="00985A98"/>
    <w:rsid w:val="00990A02"/>
    <w:rsid w:val="009960D4"/>
    <w:rsid w:val="009967DD"/>
    <w:rsid w:val="009B61F8"/>
    <w:rsid w:val="009B6E79"/>
    <w:rsid w:val="009D670C"/>
    <w:rsid w:val="009D7D97"/>
    <w:rsid w:val="009E5084"/>
    <w:rsid w:val="009F2905"/>
    <w:rsid w:val="009F4F6B"/>
    <w:rsid w:val="00A01ECA"/>
    <w:rsid w:val="00A03FD7"/>
    <w:rsid w:val="00A11554"/>
    <w:rsid w:val="00A30153"/>
    <w:rsid w:val="00A323AA"/>
    <w:rsid w:val="00A9040E"/>
    <w:rsid w:val="00AA2B51"/>
    <w:rsid w:val="00AA3C3B"/>
    <w:rsid w:val="00AA4EF2"/>
    <w:rsid w:val="00AA65CB"/>
    <w:rsid w:val="00AA7C50"/>
    <w:rsid w:val="00AB01EB"/>
    <w:rsid w:val="00AB1479"/>
    <w:rsid w:val="00AB6A3C"/>
    <w:rsid w:val="00AC1EB4"/>
    <w:rsid w:val="00AD056D"/>
    <w:rsid w:val="00AF644F"/>
    <w:rsid w:val="00AF6618"/>
    <w:rsid w:val="00AF7C8A"/>
    <w:rsid w:val="00B03EC9"/>
    <w:rsid w:val="00B17C80"/>
    <w:rsid w:val="00B20E57"/>
    <w:rsid w:val="00B453DD"/>
    <w:rsid w:val="00B464AF"/>
    <w:rsid w:val="00B81963"/>
    <w:rsid w:val="00B91701"/>
    <w:rsid w:val="00BA0D82"/>
    <w:rsid w:val="00BC5371"/>
    <w:rsid w:val="00BC5D90"/>
    <w:rsid w:val="00BE1EF9"/>
    <w:rsid w:val="00BE7B11"/>
    <w:rsid w:val="00BF2677"/>
    <w:rsid w:val="00BF71EB"/>
    <w:rsid w:val="00C0092D"/>
    <w:rsid w:val="00C109AC"/>
    <w:rsid w:val="00C2317E"/>
    <w:rsid w:val="00C36733"/>
    <w:rsid w:val="00C40665"/>
    <w:rsid w:val="00C64200"/>
    <w:rsid w:val="00C77568"/>
    <w:rsid w:val="00C84083"/>
    <w:rsid w:val="00CA1169"/>
    <w:rsid w:val="00CA6322"/>
    <w:rsid w:val="00CA6776"/>
    <w:rsid w:val="00CB7375"/>
    <w:rsid w:val="00CC3AE6"/>
    <w:rsid w:val="00CD23FB"/>
    <w:rsid w:val="00CE640E"/>
    <w:rsid w:val="00CF0D17"/>
    <w:rsid w:val="00D01FE7"/>
    <w:rsid w:val="00D046C9"/>
    <w:rsid w:val="00D2300C"/>
    <w:rsid w:val="00D361EC"/>
    <w:rsid w:val="00D414CF"/>
    <w:rsid w:val="00D6669F"/>
    <w:rsid w:val="00D74404"/>
    <w:rsid w:val="00D80650"/>
    <w:rsid w:val="00DB50A3"/>
    <w:rsid w:val="00DC385D"/>
    <w:rsid w:val="00DF3841"/>
    <w:rsid w:val="00DF5355"/>
    <w:rsid w:val="00E12CDA"/>
    <w:rsid w:val="00E13DCD"/>
    <w:rsid w:val="00E35699"/>
    <w:rsid w:val="00E420C6"/>
    <w:rsid w:val="00E51F21"/>
    <w:rsid w:val="00E54C4E"/>
    <w:rsid w:val="00E91668"/>
    <w:rsid w:val="00E92105"/>
    <w:rsid w:val="00E930DC"/>
    <w:rsid w:val="00EA0EF9"/>
    <w:rsid w:val="00EB305F"/>
    <w:rsid w:val="00EB5E88"/>
    <w:rsid w:val="00EC016C"/>
    <w:rsid w:val="00EC6AFB"/>
    <w:rsid w:val="00EE3380"/>
    <w:rsid w:val="00EE5632"/>
    <w:rsid w:val="00F05A18"/>
    <w:rsid w:val="00F10B8E"/>
    <w:rsid w:val="00F16DBA"/>
    <w:rsid w:val="00F2324C"/>
    <w:rsid w:val="00F32B74"/>
    <w:rsid w:val="00F3395D"/>
    <w:rsid w:val="00F358C0"/>
    <w:rsid w:val="00F8451D"/>
    <w:rsid w:val="00F852A7"/>
    <w:rsid w:val="00F9394A"/>
    <w:rsid w:val="00F94C61"/>
    <w:rsid w:val="00FC04CE"/>
    <w:rsid w:val="00FC0748"/>
    <w:rsid w:val="00FC3511"/>
    <w:rsid w:val="00FC3516"/>
    <w:rsid w:val="00FE72E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130026"/>
  <w15:chartTrackingRefBased/>
  <w15:docId w15:val="{01D50364-8D8B-496F-90AA-0CF956D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086"/>
    <w:rPr>
      <w:rFonts w:asciiTheme="minorHAnsi" w:eastAsia="SimSun" w:hAnsiTheme="minorHAnsi"/>
      <w:spacing w:val="-5"/>
      <w:sz w:val="24"/>
      <w:lang w:val="en-GB"/>
    </w:rPr>
  </w:style>
  <w:style w:type="paragraph" w:styleId="Heading1">
    <w:name w:val="heading 1"/>
    <w:basedOn w:val="HeadingBase"/>
    <w:next w:val="BodyText"/>
    <w:qFormat/>
    <w:rsid w:val="00932086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Theme="majorHAnsi" w:hAnsiTheme="majorHAnsi"/>
      <w:b/>
      <w:color w:val="FFFFFF"/>
      <w:spacing w:val="-10"/>
      <w:kern w:val="20"/>
      <w:position w:val="8"/>
      <w:sz w:val="32"/>
    </w:rPr>
  </w:style>
  <w:style w:type="paragraph" w:styleId="Heading2">
    <w:name w:val="heading 2"/>
    <w:basedOn w:val="HeadingBase"/>
    <w:next w:val="BodyText"/>
    <w:qFormat/>
    <w:rsid w:val="00932086"/>
    <w:pPr>
      <w:spacing w:before="0" w:after="240" w:line="240" w:lineRule="atLeast"/>
      <w:outlineLvl w:val="1"/>
    </w:pPr>
    <w:rPr>
      <w:rFonts w:asciiTheme="majorHAnsi" w:hAnsiTheme="majorHAnsi"/>
      <w:b/>
      <w:spacing w:val="-15"/>
      <w:sz w:val="28"/>
    </w:rPr>
  </w:style>
  <w:style w:type="paragraph" w:styleId="Heading3">
    <w:name w:val="heading 3"/>
    <w:basedOn w:val="BodyText"/>
    <w:next w:val="BodyText"/>
    <w:qFormat/>
    <w:rsid w:val="00932086"/>
    <w:pPr>
      <w:jc w:val="left"/>
      <w:outlineLvl w:val="2"/>
    </w:pPr>
    <w:rPr>
      <w:rFonts w:asciiTheme="majorHAnsi" w:hAnsiTheme="majorHAnsi"/>
      <w:b/>
      <w:spacing w:val="-10"/>
      <w:szCs w:val="16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pPr>
      <w:ind w:left="1440"/>
    </w:p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FootnoteBase"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Bullet">
    <w:name w:val="List Bullet"/>
    <w:basedOn w:val="List"/>
    <w:autoRedefine/>
    <w:pPr>
      <w:numPr>
        <w:numId w:val="12"/>
      </w:numPr>
      <w:tabs>
        <w:tab w:val="clear" w:pos="1440"/>
      </w:tabs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Number">
    <w:name w:val="List Number"/>
    <w:basedOn w:val="List"/>
    <w:pPr>
      <w:numPr>
        <w:numId w:val="13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</w:pPr>
    <w:rPr>
      <w:rFonts w:ascii="Arial Black" w:hAnsi="Arial Black"/>
      <w:spacing w:val="-35"/>
      <w:sz w:val="5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Figures">
    <w:name w:val="table of figures"/>
    <w:basedOn w:val="Normal"/>
    <w:pPr>
      <w:ind w:left="1440" w:hanging="360"/>
    </w:pPr>
  </w:style>
  <w:style w:type="table" w:styleId="TableGrid">
    <w:name w:val="Table Grid"/>
    <w:basedOn w:val="TableNormal"/>
    <w:rsid w:val="00601622"/>
    <w:rPr>
      <w:rFonts w:eastAsia="SimSun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1622"/>
    <w:rPr>
      <w:color w:val="0000FF"/>
      <w:u w:val="single"/>
    </w:rPr>
  </w:style>
  <w:style w:type="paragraph" w:customStyle="1" w:styleId="txtlarge">
    <w:name w:val="txtlarge"/>
    <w:basedOn w:val="Normal"/>
    <w:rsid w:val="00B453DD"/>
    <w:pPr>
      <w:spacing w:before="100" w:beforeAutospacing="1" w:after="100" w:afterAutospacing="1"/>
    </w:pPr>
    <w:rPr>
      <w:rFonts w:ascii="Verdana" w:eastAsia="PMingLiU" w:hAnsi="Verdana"/>
      <w:color w:val="333333"/>
      <w:spacing w:val="0"/>
      <w:szCs w:val="24"/>
      <w:lang w:val="en-US" w:eastAsia="zh-TW"/>
    </w:rPr>
  </w:style>
  <w:style w:type="character" w:styleId="FollowedHyperlink">
    <w:name w:val="FollowedHyperlink"/>
    <w:rsid w:val="00EE3380"/>
    <w:rPr>
      <w:color w:val="800080"/>
      <w:u w:val="single"/>
    </w:rPr>
  </w:style>
  <w:style w:type="paragraph" w:styleId="BalloonText">
    <w:name w:val="Balloon Text"/>
    <w:basedOn w:val="Normal"/>
    <w:semiHidden/>
    <w:rsid w:val="00231C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84A87"/>
    <w:pPr>
      <w:spacing w:before="100" w:beforeAutospacing="1" w:after="100" w:afterAutospacing="1"/>
    </w:pPr>
    <w:rPr>
      <w:rFonts w:ascii="Times New Roman" w:hAnsi="Times New Roman"/>
      <w:spacing w:val="0"/>
      <w:sz w:val="22"/>
      <w:szCs w:val="22"/>
      <w:lang w:val="en-US"/>
    </w:rPr>
  </w:style>
  <w:style w:type="character" w:styleId="Strong">
    <w:name w:val="Strong"/>
    <w:qFormat/>
    <w:rsid w:val="00213877"/>
    <w:rPr>
      <w:b/>
      <w:bCs/>
    </w:rPr>
  </w:style>
  <w:style w:type="character" w:styleId="UnresolvedMention">
    <w:name w:val="Unresolved Mention"/>
    <w:uiPriority w:val="99"/>
    <w:semiHidden/>
    <w:unhideWhenUsed/>
    <w:rsid w:val="005602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ways@uwm.edu" TargetMode="External"/><Relationship Id="rId18" Type="http://schemas.openxmlformats.org/officeDocument/2006/relationships/hyperlink" Target="http://www4.uwm.edu/housing/communities/kenilworth/" TargetMode="External"/><Relationship Id="rId26" Type="http://schemas.openxmlformats.org/officeDocument/2006/relationships/hyperlink" Target="http://www.cdc.gov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facebook.com/groups/400770353381560/" TargetMode="External"/><Relationship Id="rId34" Type="http://schemas.openxmlformats.org/officeDocument/2006/relationships/hyperlink" Target="mailto:conways@uwm.ed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uwm.edu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m.edu/housing/housing-options/" TargetMode="External"/><Relationship Id="rId20" Type="http://schemas.openxmlformats.org/officeDocument/2006/relationships/hyperlink" Target="https://uwm.edu/off-campus-resources/" TargetMode="External"/><Relationship Id="rId29" Type="http://schemas.openxmlformats.org/officeDocument/2006/relationships/hyperlink" Target="Visit%20Milwauke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wm.edu/secu/calendars/" TargetMode="External"/><Relationship Id="rId24" Type="http://schemas.openxmlformats.org/officeDocument/2006/relationships/hyperlink" Target="https://uwm.edu/cie/partner/exchange-partners/incoming-exchange-students/" TargetMode="External"/><Relationship Id="rId32" Type="http://schemas.openxmlformats.org/officeDocument/2006/relationships/hyperlink" Target="https://www.wuwm.com/" TargetMode="External"/><Relationship Id="rId37" Type="http://schemas.openxmlformats.org/officeDocument/2006/relationships/hyperlink" Target="mailto:schetney@uwm.edu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uwm.edu/housing/" TargetMode="External"/><Relationship Id="rId23" Type="http://schemas.openxmlformats.org/officeDocument/2006/relationships/hyperlink" Target="https://uwm.edu/cie/services/students/arrival-transportation-to-campus/" TargetMode="External"/><Relationship Id="rId28" Type="http://schemas.openxmlformats.org/officeDocument/2006/relationships/hyperlink" Target="https://onmilwaukee.com/" TargetMode="External"/><Relationship Id="rId36" Type="http://schemas.openxmlformats.org/officeDocument/2006/relationships/hyperlink" Target="mailto:kbetka@uwm.edu" TargetMode="External"/><Relationship Id="rId10" Type="http://schemas.openxmlformats.org/officeDocument/2006/relationships/hyperlink" Target="http://www4.uwm.edu/schedule/" TargetMode="External"/><Relationship Id="rId19" Type="http://schemas.openxmlformats.org/officeDocument/2006/relationships/hyperlink" Target="https://uwm.edu/housing/residence-halls/living-learning-communities/" TargetMode="External"/><Relationship Id="rId31" Type="http://schemas.openxmlformats.org/officeDocument/2006/relationships/hyperlink" Target="https://shepherdexpr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WM%20website" TargetMode="External"/><Relationship Id="rId14" Type="http://schemas.openxmlformats.org/officeDocument/2006/relationships/hyperlink" Target="https://uwm.edu/cie/partner/exchange-partners/incoming-exchange-students/" TargetMode="External"/><Relationship Id="rId22" Type="http://schemas.openxmlformats.org/officeDocument/2006/relationships/hyperlink" Target="https://www.usembassy.gov/" TargetMode="External"/><Relationship Id="rId27" Type="http://schemas.openxmlformats.org/officeDocument/2006/relationships/hyperlink" Target="https://uwm.edu/about-milwaukee/" TargetMode="External"/><Relationship Id="rId30" Type="http://schemas.openxmlformats.org/officeDocument/2006/relationships/hyperlink" Target="https://www.jsonline.com/" TargetMode="External"/><Relationship Id="rId35" Type="http://schemas.openxmlformats.org/officeDocument/2006/relationships/hyperlink" Target="mailto:yomarie@uwm.edu" TargetMode="External"/><Relationship Id="rId8" Type="http://schemas.openxmlformats.org/officeDocument/2006/relationships/hyperlink" Target="https://uwm.edu/academics/programs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nways@uwm.edu" TargetMode="External"/><Relationship Id="rId17" Type="http://schemas.openxmlformats.org/officeDocument/2006/relationships/hyperlink" Target="https://uwm.edu/housing/rates/" TargetMode="External"/><Relationship Id="rId25" Type="http://schemas.openxmlformats.org/officeDocument/2006/relationships/hyperlink" Target="https://uwm.edu/cie/services/students/health-insurance-medical-records/" TargetMode="External"/><Relationship Id="rId33" Type="http://schemas.openxmlformats.org/officeDocument/2006/relationships/hyperlink" Target="https://radiomilwaukee.org/" TargetMode="External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a_share\TEAMS\Int%20Office\Ang-Reb\Rebecca_SA\SAP\OUTGOING\Student%20Briefing%20Sheets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68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Marketing and Development</vt:lpstr>
    </vt:vector>
  </TitlesOfParts>
  <Company>University of Sheffield</Company>
  <LinksUpToDate>false</LinksUpToDate>
  <CharactersWithSpaces>12301</CharactersWithSpaces>
  <SharedDoc>false</SharedDoc>
  <HLinks>
    <vt:vector size="204" baseType="variant">
      <vt:variant>
        <vt:i4>1376294</vt:i4>
      </vt:variant>
      <vt:variant>
        <vt:i4>99</vt:i4>
      </vt:variant>
      <vt:variant>
        <vt:i4>0</vt:i4>
      </vt:variant>
      <vt:variant>
        <vt:i4>5</vt:i4>
      </vt:variant>
      <vt:variant>
        <vt:lpwstr>mailto:schetney@uwm.edu</vt:lpwstr>
      </vt:variant>
      <vt:variant>
        <vt:lpwstr/>
      </vt:variant>
      <vt:variant>
        <vt:i4>7995456</vt:i4>
      </vt:variant>
      <vt:variant>
        <vt:i4>96</vt:i4>
      </vt:variant>
      <vt:variant>
        <vt:i4>0</vt:i4>
      </vt:variant>
      <vt:variant>
        <vt:i4>5</vt:i4>
      </vt:variant>
      <vt:variant>
        <vt:lpwstr>mailto:kbetka@uwm.edu</vt:lpwstr>
      </vt:variant>
      <vt:variant>
        <vt:lpwstr/>
      </vt:variant>
      <vt:variant>
        <vt:i4>6881360</vt:i4>
      </vt:variant>
      <vt:variant>
        <vt:i4>93</vt:i4>
      </vt:variant>
      <vt:variant>
        <vt:i4>0</vt:i4>
      </vt:variant>
      <vt:variant>
        <vt:i4>5</vt:i4>
      </vt:variant>
      <vt:variant>
        <vt:lpwstr>mailto:yomarie@uwm.edu</vt:lpwstr>
      </vt:variant>
      <vt:variant>
        <vt:lpwstr/>
      </vt:variant>
      <vt:variant>
        <vt:i4>7667798</vt:i4>
      </vt:variant>
      <vt:variant>
        <vt:i4>90</vt:i4>
      </vt:variant>
      <vt:variant>
        <vt:i4>0</vt:i4>
      </vt:variant>
      <vt:variant>
        <vt:i4>5</vt:i4>
      </vt:variant>
      <vt:variant>
        <vt:lpwstr>mailto:conways@uwm.edu</vt:lpwstr>
      </vt:variant>
      <vt:variant>
        <vt:lpwstr/>
      </vt:variant>
      <vt:variant>
        <vt:i4>2424946</vt:i4>
      </vt:variant>
      <vt:variant>
        <vt:i4>87</vt:i4>
      </vt:variant>
      <vt:variant>
        <vt:i4>0</vt:i4>
      </vt:variant>
      <vt:variant>
        <vt:i4>5</vt:i4>
      </vt:variant>
      <vt:variant>
        <vt:lpwstr>http://uwm.edu/cie/</vt:lpwstr>
      </vt:variant>
      <vt:variant>
        <vt:lpwstr/>
      </vt:variant>
      <vt:variant>
        <vt:i4>2031702</vt:i4>
      </vt:variant>
      <vt:variant>
        <vt:i4>84</vt:i4>
      </vt:variant>
      <vt:variant>
        <vt:i4>0</vt:i4>
      </vt:variant>
      <vt:variant>
        <vt:i4>5</vt:i4>
      </vt:variant>
      <vt:variant>
        <vt:lpwstr>https://uwm.edu/cie/partner/exchange-partners/incoming-exchange-students/</vt:lpwstr>
      </vt:variant>
      <vt:variant>
        <vt:lpwstr/>
      </vt:variant>
      <vt:variant>
        <vt:i4>2752552</vt:i4>
      </vt:variant>
      <vt:variant>
        <vt:i4>81</vt:i4>
      </vt:variant>
      <vt:variant>
        <vt:i4>0</vt:i4>
      </vt:variant>
      <vt:variant>
        <vt:i4>5</vt:i4>
      </vt:variant>
      <vt:variant>
        <vt:lpwstr>http://shepherdexpress.com/</vt:lpwstr>
      </vt:variant>
      <vt:variant>
        <vt:lpwstr/>
      </vt:variant>
      <vt:variant>
        <vt:i4>4325455</vt:i4>
      </vt:variant>
      <vt:variant>
        <vt:i4>78</vt:i4>
      </vt:variant>
      <vt:variant>
        <vt:i4>0</vt:i4>
      </vt:variant>
      <vt:variant>
        <vt:i4>5</vt:i4>
      </vt:variant>
      <vt:variant>
        <vt:lpwstr>http://www.jsonline.com/</vt:lpwstr>
      </vt:variant>
      <vt:variant>
        <vt:lpwstr/>
      </vt:variant>
      <vt:variant>
        <vt:i4>852094</vt:i4>
      </vt:variant>
      <vt:variant>
        <vt:i4>75</vt:i4>
      </vt:variant>
      <vt:variant>
        <vt:i4>0</vt:i4>
      </vt:variant>
      <vt:variant>
        <vt:i4>5</vt:i4>
      </vt:variant>
      <vt:variant>
        <vt:lpwstr>https://www.tripadvisor.com/Attractions-g60097-Activities-Milwaukee_Wisconsin.html</vt:lpwstr>
      </vt:variant>
      <vt:variant>
        <vt:lpwstr/>
      </vt:variant>
      <vt:variant>
        <vt:i4>5636113</vt:i4>
      </vt:variant>
      <vt:variant>
        <vt:i4>72</vt:i4>
      </vt:variant>
      <vt:variant>
        <vt:i4>0</vt:i4>
      </vt:variant>
      <vt:variant>
        <vt:i4>5</vt:i4>
      </vt:variant>
      <vt:variant>
        <vt:lpwstr>http://www.discovermilwaukee.com/</vt:lpwstr>
      </vt:variant>
      <vt:variant>
        <vt:lpwstr/>
      </vt:variant>
      <vt:variant>
        <vt:i4>3014755</vt:i4>
      </vt:variant>
      <vt:variant>
        <vt:i4>69</vt:i4>
      </vt:variant>
      <vt:variant>
        <vt:i4>0</vt:i4>
      </vt:variant>
      <vt:variant>
        <vt:i4>5</vt:i4>
      </vt:variant>
      <vt:variant>
        <vt:lpwstr>https://www.visitmilwaukee.org/</vt:lpwstr>
      </vt:variant>
      <vt:variant>
        <vt:lpwstr/>
      </vt:variant>
      <vt:variant>
        <vt:i4>2359409</vt:i4>
      </vt:variant>
      <vt:variant>
        <vt:i4>66</vt:i4>
      </vt:variant>
      <vt:variant>
        <vt:i4>0</vt:i4>
      </vt:variant>
      <vt:variant>
        <vt:i4>5</vt:i4>
      </vt:variant>
      <vt:variant>
        <vt:lpwstr>http://www.onmilwaukee.com/</vt:lpwstr>
      </vt:variant>
      <vt:variant>
        <vt:lpwstr/>
      </vt:variant>
      <vt:variant>
        <vt:i4>1572956</vt:i4>
      </vt:variant>
      <vt:variant>
        <vt:i4>63</vt:i4>
      </vt:variant>
      <vt:variant>
        <vt:i4>0</vt:i4>
      </vt:variant>
      <vt:variant>
        <vt:i4>5</vt:i4>
      </vt:variant>
      <vt:variant>
        <vt:lpwstr>https://uwm.edu/about-milwaukee/</vt:lpwstr>
      </vt:variant>
      <vt:variant>
        <vt:lpwstr/>
      </vt:variant>
      <vt:variant>
        <vt:i4>3801205</vt:i4>
      </vt:variant>
      <vt:variant>
        <vt:i4>60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6946859</vt:i4>
      </vt:variant>
      <vt:variant>
        <vt:i4>57</vt:i4>
      </vt:variant>
      <vt:variant>
        <vt:i4>0</vt:i4>
      </vt:variant>
      <vt:variant>
        <vt:i4>5</vt:i4>
      </vt:variant>
      <vt:variant>
        <vt:lpwstr>https://uwm.edu/cie/services/students/health-insurance-medical-records/</vt:lpwstr>
      </vt:variant>
      <vt:variant>
        <vt:lpwstr/>
      </vt:variant>
      <vt:variant>
        <vt:i4>2031702</vt:i4>
      </vt:variant>
      <vt:variant>
        <vt:i4>54</vt:i4>
      </vt:variant>
      <vt:variant>
        <vt:i4>0</vt:i4>
      </vt:variant>
      <vt:variant>
        <vt:i4>5</vt:i4>
      </vt:variant>
      <vt:variant>
        <vt:lpwstr>https://uwm.edu/cie/partner/exchange-partners/incoming-exchange-students/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https://uwm.edu/cie/services/students/arrival-transportation-to-campus/</vt:lpwstr>
      </vt:variant>
      <vt:variant>
        <vt:lpwstr/>
      </vt:variant>
      <vt:variant>
        <vt:i4>2752553</vt:i4>
      </vt:variant>
      <vt:variant>
        <vt:i4>48</vt:i4>
      </vt:variant>
      <vt:variant>
        <vt:i4>0</vt:i4>
      </vt:variant>
      <vt:variant>
        <vt:i4>5</vt:i4>
      </vt:variant>
      <vt:variant>
        <vt:lpwstr>https://www.usembassy.gov/</vt:lpwstr>
      </vt:variant>
      <vt:variant>
        <vt:lpwstr/>
      </vt:variant>
      <vt:variant>
        <vt:i4>524380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https://www.facebook.com/groups/400770353381560/</vt:lpwstr>
      </vt:variant>
      <vt:variant>
        <vt:lpwstr/>
      </vt:variant>
      <vt:variant>
        <vt:i4>5111818</vt:i4>
      </vt:variant>
      <vt:variant>
        <vt:i4>42</vt:i4>
      </vt:variant>
      <vt:variant>
        <vt:i4>0</vt:i4>
      </vt:variant>
      <vt:variant>
        <vt:i4>5</vt:i4>
      </vt:variant>
      <vt:variant>
        <vt:lpwstr>https://uwm.edu/off-campus-resources/</vt:lpwstr>
      </vt:variant>
      <vt:variant>
        <vt:lpwstr/>
      </vt:variant>
      <vt:variant>
        <vt:i4>5111818</vt:i4>
      </vt:variant>
      <vt:variant>
        <vt:i4>39</vt:i4>
      </vt:variant>
      <vt:variant>
        <vt:i4>0</vt:i4>
      </vt:variant>
      <vt:variant>
        <vt:i4>5</vt:i4>
      </vt:variant>
      <vt:variant>
        <vt:lpwstr>https://uwm.edu/housing/residence-halls/living-learning-communities/</vt:lpwstr>
      </vt:variant>
      <vt:variant>
        <vt:lpwstr/>
      </vt:variant>
      <vt:variant>
        <vt:i4>7929899</vt:i4>
      </vt:variant>
      <vt:variant>
        <vt:i4>36</vt:i4>
      </vt:variant>
      <vt:variant>
        <vt:i4>0</vt:i4>
      </vt:variant>
      <vt:variant>
        <vt:i4>5</vt:i4>
      </vt:variant>
      <vt:variant>
        <vt:lpwstr>http://www4.uwm.edu/housing/communities/kenilworth/</vt:lpwstr>
      </vt:variant>
      <vt:variant>
        <vt:lpwstr/>
      </vt:variant>
      <vt:variant>
        <vt:i4>7667758</vt:i4>
      </vt:variant>
      <vt:variant>
        <vt:i4>33</vt:i4>
      </vt:variant>
      <vt:variant>
        <vt:i4>0</vt:i4>
      </vt:variant>
      <vt:variant>
        <vt:i4>5</vt:i4>
      </vt:variant>
      <vt:variant>
        <vt:lpwstr>https://uwm.edu/housing/rates/</vt:lpwstr>
      </vt:variant>
      <vt:variant>
        <vt:lpwstr/>
      </vt:variant>
      <vt:variant>
        <vt:i4>5832783</vt:i4>
      </vt:variant>
      <vt:variant>
        <vt:i4>30</vt:i4>
      </vt:variant>
      <vt:variant>
        <vt:i4>0</vt:i4>
      </vt:variant>
      <vt:variant>
        <vt:i4>5</vt:i4>
      </vt:variant>
      <vt:variant>
        <vt:lpwstr>https://uwm.edu/housing/housing-options/</vt:lpwstr>
      </vt:variant>
      <vt:variant>
        <vt:lpwstr/>
      </vt:variant>
      <vt:variant>
        <vt:i4>3145833</vt:i4>
      </vt:variant>
      <vt:variant>
        <vt:i4>27</vt:i4>
      </vt:variant>
      <vt:variant>
        <vt:i4>0</vt:i4>
      </vt:variant>
      <vt:variant>
        <vt:i4>5</vt:i4>
      </vt:variant>
      <vt:variant>
        <vt:lpwstr>http://uwm.edu/housing/</vt:lpwstr>
      </vt:variant>
      <vt:variant>
        <vt:lpwstr/>
      </vt:variant>
      <vt:variant>
        <vt:i4>6684780</vt:i4>
      </vt:variant>
      <vt:variant>
        <vt:i4>24</vt:i4>
      </vt:variant>
      <vt:variant>
        <vt:i4>0</vt:i4>
      </vt:variant>
      <vt:variant>
        <vt:i4>5</vt:i4>
      </vt:variant>
      <vt:variant>
        <vt:lpwstr>https://uwm.edu/cie/international-admissions/bachelors-application/english-proficiency-requirement/</vt:lpwstr>
      </vt:variant>
      <vt:variant>
        <vt:lpwstr/>
      </vt:variant>
      <vt:variant>
        <vt:i4>3014711</vt:i4>
      </vt:variant>
      <vt:variant>
        <vt:i4>21</vt:i4>
      </vt:variant>
      <vt:variant>
        <vt:i4>0</vt:i4>
      </vt:variant>
      <vt:variant>
        <vt:i4>5</vt:i4>
      </vt:variant>
      <vt:variant>
        <vt:lpwstr>https://uwm.edu/cie/partner/exchange-partners/incoming-exchange-students/</vt:lpwstr>
      </vt:variant>
      <vt:variant>
        <vt:lpwstr>a1</vt:lpwstr>
      </vt:variant>
      <vt:variant>
        <vt:i4>7667798</vt:i4>
      </vt:variant>
      <vt:variant>
        <vt:i4>18</vt:i4>
      </vt:variant>
      <vt:variant>
        <vt:i4>0</vt:i4>
      </vt:variant>
      <vt:variant>
        <vt:i4>5</vt:i4>
      </vt:variant>
      <vt:variant>
        <vt:lpwstr>mailto:conways@uwm.edu</vt:lpwstr>
      </vt:variant>
      <vt:variant>
        <vt:lpwstr/>
      </vt:variant>
      <vt:variant>
        <vt:i4>7667798</vt:i4>
      </vt:variant>
      <vt:variant>
        <vt:i4>15</vt:i4>
      </vt:variant>
      <vt:variant>
        <vt:i4>0</vt:i4>
      </vt:variant>
      <vt:variant>
        <vt:i4>5</vt:i4>
      </vt:variant>
      <vt:variant>
        <vt:lpwstr>mailto:conways@uwm.edu</vt:lpwstr>
      </vt:variant>
      <vt:variant>
        <vt:lpwstr/>
      </vt:variant>
      <vt:variant>
        <vt:i4>2162808</vt:i4>
      </vt:variant>
      <vt:variant>
        <vt:i4>12</vt:i4>
      </vt:variant>
      <vt:variant>
        <vt:i4>0</vt:i4>
      </vt:variant>
      <vt:variant>
        <vt:i4>5</vt:i4>
      </vt:variant>
      <vt:variant>
        <vt:lpwstr>http://uwm.edu/secu/calendars/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http://www4.uwm.edu/schedule/</vt:lpwstr>
      </vt:variant>
      <vt:variant>
        <vt:lpwstr/>
      </vt:variant>
      <vt:variant>
        <vt:i4>1507394</vt:i4>
      </vt:variant>
      <vt:variant>
        <vt:i4>6</vt:i4>
      </vt:variant>
      <vt:variant>
        <vt:i4>0</vt:i4>
      </vt:variant>
      <vt:variant>
        <vt:i4>5</vt:i4>
      </vt:variant>
      <vt:variant>
        <vt:lpwstr>http://www4.uwm.edu/</vt:lpwstr>
      </vt:variant>
      <vt:variant>
        <vt:lpwstr/>
      </vt:variant>
      <vt:variant>
        <vt:i4>6029330</vt:i4>
      </vt:variant>
      <vt:variant>
        <vt:i4>3</vt:i4>
      </vt:variant>
      <vt:variant>
        <vt:i4>0</vt:i4>
      </vt:variant>
      <vt:variant>
        <vt:i4>5</vt:i4>
      </vt:variant>
      <vt:variant>
        <vt:lpwstr>http://uwm.edu/academics/</vt:lpwstr>
      </vt:variant>
      <vt:variant>
        <vt:lpwstr/>
      </vt:variant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http://uwm.edu/about/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Marketing and Development</dc:title>
  <dc:subject/>
  <dc:creator>Ad1rt</dc:creator>
  <cp:keywords/>
  <cp:lastModifiedBy>Sue Conway</cp:lastModifiedBy>
  <cp:revision>4</cp:revision>
  <cp:lastPrinted>2022-01-04T15:11:00Z</cp:lastPrinted>
  <dcterms:created xsi:type="dcterms:W3CDTF">2026-02-12T21:50:00Z</dcterms:created>
  <dcterms:modified xsi:type="dcterms:W3CDTF">2026-02-25T22:31:00Z</dcterms:modified>
</cp:coreProperties>
</file>