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13" w:rsidRDefault="00A8147A" w:rsidP="00A8147A">
      <w:pPr>
        <w:jc w:val="center"/>
      </w:pPr>
      <w:r>
        <w:rPr>
          <w:noProof/>
        </w:rPr>
        <w:drawing>
          <wp:inline distT="0" distB="0" distL="0" distR="0" wp14:anchorId="028A0DAD" wp14:editId="37558B6B">
            <wp:extent cx="3362325" cy="3160587"/>
            <wp:effectExtent l="0" t="0" r="0" b="1905"/>
            <wp:docPr id="3" name="Picture 3" descr="Image result for black biohazard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ck biohazard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108" cy="31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7A" w:rsidRDefault="00A8147A" w:rsidP="00A8147A">
      <w:pPr>
        <w:spacing w:after="0"/>
        <w:jc w:val="center"/>
      </w:pPr>
    </w:p>
    <w:p w:rsidR="00A8147A" w:rsidRPr="00A8147A" w:rsidRDefault="00A8147A" w:rsidP="00A8147A">
      <w:pPr>
        <w:spacing w:after="0"/>
        <w:jc w:val="center"/>
        <w:rPr>
          <w:rFonts w:ascii="Century" w:hAnsi="Century"/>
          <w:b/>
          <w:sz w:val="96"/>
        </w:rPr>
      </w:pPr>
      <w:r w:rsidRPr="00A8147A">
        <w:rPr>
          <w:rFonts w:ascii="Century" w:hAnsi="Century"/>
          <w:b/>
          <w:sz w:val="96"/>
        </w:rPr>
        <w:t>BIOHAZARD</w:t>
      </w:r>
    </w:p>
    <w:p w:rsidR="00A8147A" w:rsidRDefault="00A8147A" w:rsidP="00A8147A">
      <w:pPr>
        <w:spacing w:after="0"/>
        <w:jc w:val="center"/>
        <w:rPr>
          <w:sz w:val="52"/>
        </w:rPr>
      </w:pPr>
      <w:r w:rsidRPr="00A8147A">
        <w:rPr>
          <w:sz w:val="52"/>
        </w:rPr>
        <w:t>BIOSAFETY LEVEL 2</w:t>
      </w:r>
      <w:r>
        <w:rPr>
          <w:sz w:val="52"/>
        </w:rPr>
        <w:t xml:space="preserve"> - </w:t>
      </w:r>
      <w:r w:rsidRPr="00A8147A">
        <w:rPr>
          <w:b/>
          <w:sz w:val="52"/>
        </w:rPr>
        <w:t>RESTRICTED ACCESS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708"/>
      </w:tblGrid>
      <w:tr w:rsidR="00A8147A" w:rsidTr="00A8147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A" w:rsidRDefault="00A8147A" w:rsidP="00A8147A">
            <w:pPr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Procedure Required for Entry/ Exit: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szCs w:val="32"/>
              </w:rPr>
            </w:pPr>
            <w:r>
              <w:t xml:space="preserve">Access to the laboratories, support rooms, supplies, chemicals, equipment and technology is limited to those students and staff members that have been authorized access by the University of Wisconsin – Milwaukee, Department of Biomedical Sciences, and/or Laboratory Manager.  See </w:t>
            </w:r>
            <w:r w:rsidRPr="00A21BBB">
              <w:rPr>
                <w:b/>
              </w:rPr>
              <w:t>uwm.edu/bms-labs/policies-and-procedures/utilization-of-space-and-supplies/</w:t>
            </w:r>
            <w:r>
              <w:t xml:space="preserve"> for detailed information.</w:t>
            </w:r>
          </w:p>
        </w:tc>
      </w:tr>
      <w:tr w:rsidR="00A8147A" w:rsidTr="00A8147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A" w:rsidRDefault="00A8147A" w:rsidP="00A8147A">
            <w:pPr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Special</w:t>
            </w:r>
            <w:r>
              <w:rPr>
                <w:szCs w:val="32"/>
              </w:rPr>
              <w:t xml:space="preserve"> Practices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szCs w:val="32"/>
              </w:rPr>
            </w:pPr>
            <w:r>
              <w:rPr>
                <w:szCs w:val="32"/>
              </w:rPr>
              <w:t>Personal Protective Equipment required for most tasks.  Hand hygiene required before leaving this laboratory.</w:t>
            </w:r>
          </w:p>
        </w:tc>
      </w:tr>
    </w:tbl>
    <w:p w:rsidR="00A8147A" w:rsidRPr="00A8147A" w:rsidRDefault="00A8147A" w:rsidP="00A8147A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528"/>
        <w:gridCol w:w="1677"/>
        <w:gridCol w:w="823"/>
        <w:gridCol w:w="1383"/>
        <w:gridCol w:w="2132"/>
      </w:tblGrid>
      <w:tr w:rsidR="00942080" w:rsidTr="00A8147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7A" w:rsidRDefault="00A8147A" w:rsidP="000D3712">
            <w:pPr>
              <w:jc w:val="center"/>
              <w:rPr>
                <w:b/>
              </w:rPr>
            </w:pPr>
            <w:r>
              <w:rPr>
                <w:b/>
              </w:rPr>
              <w:t>Notice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7A" w:rsidRDefault="00A8147A" w:rsidP="000D3712">
            <w:pPr>
              <w:jc w:val="center"/>
              <w:rPr>
                <w:b/>
              </w:rPr>
            </w:pPr>
            <w:r>
              <w:rPr>
                <w:b/>
              </w:rPr>
              <w:t>Call or See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7A" w:rsidRDefault="00A8147A" w:rsidP="000D3712">
            <w:pPr>
              <w:jc w:val="center"/>
              <w:rPr>
                <w:b/>
              </w:rPr>
            </w:pPr>
            <w:r>
              <w:rPr>
                <w:b/>
              </w:rPr>
              <w:t>Building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7A" w:rsidRDefault="00A8147A" w:rsidP="000D3712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7A" w:rsidRDefault="00A8147A" w:rsidP="000D3712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7A" w:rsidRDefault="00A8147A" w:rsidP="000D3712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bookmarkStart w:id="0" w:name="_GoBack"/>
        <w:bookmarkEnd w:id="0"/>
      </w:tr>
      <w:tr w:rsidR="00942080" w:rsidRPr="00A8147A" w:rsidTr="00A8147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</w:pPr>
            <w:r>
              <w:t>Laboratory Manager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Brad</w:t>
            </w:r>
          </w:p>
          <w:p w:rsidR="00A8147A" w:rsidRDefault="00A8147A" w:rsidP="00A814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 Pons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Enderis</w:t>
            </w:r>
            <w:proofErr w:type="spellEnd"/>
            <w:r>
              <w:rPr>
                <w:b/>
              </w:rPr>
              <w:t xml:space="preserve"> Hall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(414) 229-4499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Pr="00A8147A" w:rsidRDefault="00A8147A" w:rsidP="00A8147A">
            <w:pPr>
              <w:spacing w:after="0"/>
              <w:jc w:val="center"/>
            </w:pPr>
            <w:r w:rsidRPr="00A8147A">
              <w:rPr>
                <w:rStyle w:val="Hyperlink"/>
                <w:color w:val="auto"/>
                <w:u w:val="none"/>
              </w:rPr>
              <w:t>bkdepons@uwm.edu</w:t>
            </w:r>
          </w:p>
        </w:tc>
      </w:tr>
      <w:tr w:rsidR="00942080" w:rsidTr="00A8147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A" w:rsidRDefault="00A8147A" w:rsidP="00A8147A">
            <w:pPr>
              <w:spacing w:after="0"/>
              <w:jc w:val="center"/>
            </w:pPr>
            <w:r>
              <w:t>Laboratory Manager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9420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Dr. Elizabeth </w:t>
            </w:r>
            <w:proofErr w:type="spellStart"/>
            <w:r>
              <w:rPr>
                <w:b/>
              </w:rPr>
              <w:t>Liedhegner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Enderis</w:t>
            </w:r>
            <w:proofErr w:type="spellEnd"/>
            <w:r>
              <w:rPr>
                <w:b/>
              </w:rPr>
              <w:t xml:space="preserve"> Hall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(414) 229-5028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Pr="00A8147A" w:rsidRDefault="00A8147A" w:rsidP="00A8147A">
            <w:pPr>
              <w:spacing w:after="0"/>
              <w:jc w:val="center"/>
            </w:pPr>
            <w:hyperlink r:id="rId5" w:history="1">
              <w:r w:rsidRPr="00A8147A">
                <w:rPr>
                  <w:rStyle w:val="Hyperlink"/>
                  <w:color w:val="auto"/>
                  <w:u w:val="none"/>
                </w:rPr>
                <w:t>liedhegn@uwm.edu</w:t>
              </w:r>
            </w:hyperlink>
          </w:p>
        </w:tc>
      </w:tr>
      <w:tr w:rsidR="00942080" w:rsidTr="00A8147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A" w:rsidRDefault="00A8147A" w:rsidP="00A8147A">
            <w:pPr>
              <w:spacing w:after="0"/>
              <w:jc w:val="center"/>
            </w:pPr>
            <w:r>
              <w:t>Biological Safety Officer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Danielle </w:t>
            </w:r>
            <w:proofErr w:type="spellStart"/>
            <w:r>
              <w:rPr>
                <w:b/>
              </w:rPr>
              <w:t>Rintala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Engelmann Hall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Default="00A8147A" w:rsidP="00A8147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(414) 588-4261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7A" w:rsidRPr="00A8147A" w:rsidRDefault="00A8147A" w:rsidP="00A8147A">
            <w:pPr>
              <w:spacing w:after="0"/>
              <w:jc w:val="center"/>
              <w:rPr>
                <w:b/>
              </w:rPr>
            </w:pPr>
            <w:hyperlink r:id="rId6" w:history="1">
              <w:r w:rsidRPr="00A8147A">
                <w:rPr>
                  <w:rStyle w:val="Hyperlink"/>
                  <w:color w:val="auto"/>
                  <w:u w:val="none"/>
                </w:rPr>
                <w:t>rintala@uwm.edu</w:t>
              </w:r>
            </w:hyperlink>
          </w:p>
        </w:tc>
      </w:tr>
    </w:tbl>
    <w:p w:rsidR="00A8147A" w:rsidRPr="00A8147A" w:rsidRDefault="00A8147A" w:rsidP="00A8147A">
      <w:pPr>
        <w:spacing w:after="0"/>
        <w:jc w:val="center"/>
        <w:rPr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22"/>
      </w:tblGrid>
      <w:tr w:rsidR="00A8147A" w:rsidTr="0094208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7A" w:rsidRDefault="00A8147A" w:rsidP="00A8147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Enderis</w:t>
            </w:r>
            <w:proofErr w:type="spellEnd"/>
            <w:r>
              <w:rPr>
                <w:b/>
              </w:rPr>
              <w:t xml:space="preserve"> Hall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7A" w:rsidRDefault="00A8147A" w:rsidP="00A8147A">
            <w:pPr>
              <w:spacing w:after="0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7A" w:rsidRDefault="00A8147A" w:rsidP="00A8147A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Posted: </w:t>
            </w:r>
          </w:p>
        </w:tc>
      </w:tr>
    </w:tbl>
    <w:p w:rsidR="00A8147A" w:rsidRPr="00A8147A" w:rsidRDefault="00A8147A" w:rsidP="00A8147A">
      <w:pPr>
        <w:spacing w:after="0"/>
        <w:jc w:val="center"/>
      </w:pPr>
    </w:p>
    <w:sectPr w:rsidR="00A8147A" w:rsidRPr="00A8147A" w:rsidSect="00A8147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7A"/>
    <w:rsid w:val="00201C13"/>
    <w:rsid w:val="00942080"/>
    <w:rsid w:val="00A21BBB"/>
    <w:rsid w:val="00A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B849"/>
  <w15:chartTrackingRefBased/>
  <w15:docId w15:val="{8850EF29-4253-4DB2-A132-62D88B71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tala@uwm.edu" TargetMode="External"/><Relationship Id="rId5" Type="http://schemas.openxmlformats.org/officeDocument/2006/relationships/hyperlink" Target="mailto:liedhegn@uw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De Pons</dc:creator>
  <cp:keywords/>
  <dc:description/>
  <cp:lastModifiedBy>Bradley De Pons</cp:lastModifiedBy>
  <cp:revision>2</cp:revision>
  <dcterms:created xsi:type="dcterms:W3CDTF">2018-08-14T13:37:00Z</dcterms:created>
  <dcterms:modified xsi:type="dcterms:W3CDTF">2018-08-14T13:51:00Z</dcterms:modified>
</cp:coreProperties>
</file>