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5A" w:rsidRDefault="00AD135A" w:rsidP="00176860">
      <w:pPr>
        <w:jc w:val="center"/>
        <w:rPr>
          <w:sz w:val="40"/>
        </w:rPr>
      </w:pPr>
      <w:r w:rsidRPr="00AD135A">
        <w:rPr>
          <w:sz w:val="40"/>
        </w:rPr>
        <w:t xml:space="preserve">Safety Guidelines for </w:t>
      </w:r>
      <w:r w:rsidR="00176860">
        <w:rPr>
          <w:sz w:val="40"/>
        </w:rPr>
        <w:t xml:space="preserve">Preparing for </w:t>
      </w:r>
      <w:r w:rsidRPr="00AD135A">
        <w:rPr>
          <w:sz w:val="40"/>
        </w:rPr>
        <w:t>Fieldwork</w:t>
      </w:r>
    </w:p>
    <w:p w:rsidR="00AD135A" w:rsidRDefault="00AD135A">
      <w:pPr>
        <w:rPr>
          <w:sz w:val="40"/>
        </w:rPr>
      </w:pPr>
    </w:p>
    <w:p w:rsidR="00CF6BBD" w:rsidRPr="00176860" w:rsidRDefault="00CF6BBD" w:rsidP="00AD135A">
      <w:pPr>
        <w:ind w:left="720" w:hanging="720"/>
        <w:rPr>
          <w:b/>
          <w:sz w:val="28"/>
          <w:u w:val="single"/>
        </w:rPr>
      </w:pPr>
      <w:r w:rsidRPr="00176860">
        <w:rPr>
          <w:b/>
          <w:sz w:val="28"/>
          <w:u w:val="single"/>
        </w:rPr>
        <w:t>MATERIALS AND EQUIPTMENT</w:t>
      </w:r>
    </w:p>
    <w:p w:rsidR="00CF6BBD" w:rsidRDefault="00176860" w:rsidP="00CF6BBD">
      <w:pPr>
        <w:ind w:left="720" w:hanging="540"/>
        <w:rPr>
          <w:sz w:val="24"/>
        </w:rPr>
      </w:pPr>
      <w:r w:rsidRPr="00176860">
        <w:rPr>
          <w:b/>
          <w:sz w:val="24"/>
        </w:rPr>
        <w:t>1.</w:t>
      </w:r>
      <w:r>
        <w:rPr>
          <w:sz w:val="24"/>
        </w:rPr>
        <w:t xml:space="preserve">  </w:t>
      </w:r>
      <w:r w:rsidR="00CF6BBD" w:rsidRPr="00176860">
        <w:rPr>
          <w:b/>
          <w:sz w:val="24"/>
        </w:rPr>
        <w:t>PPE</w:t>
      </w:r>
      <w:r w:rsidR="00CF6BBD">
        <w:rPr>
          <w:sz w:val="24"/>
        </w:rPr>
        <w:t xml:space="preserve"> (e.g., gloves, mucous membrane protection, respirator, outer protective clothing, boots or closed-toe shoes)</w:t>
      </w:r>
    </w:p>
    <w:p w:rsidR="00CF6BBD" w:rsidRDefault="00176860" w:rsidP="00CF6BBD">
      <w:pPr>
        <w:ind w:left="720" w:hanging="540"/>
        <w:rPr>
          <w:sz w:val="24"/>
        </w:rPr>
      </w:pPr>
      <w:r w:rsidRPr="00176860">
        <w:rPr>
          <w:b/>
          <w:sz w:val="24"/>
        </w:rPr>
        <w:t>2.</w:t>
      </w:r>
      <w:r>
        <w:rPr>
          <w:sz w:val="24"/>
        </w:rPr>
        <w:t xml:space="preserve">  </w:t>
      </w:r>
      <w:r w:rsidR="00CF6BBD" w:rsidRPr="00176860">
        <w:rPr>
          <w:b/>
          <w:sz w:val="24"/>
        </w:rPr>
        <w:t>First Aid Kit</w:t>
      </w:r>
    </w:p>
    <w:p w:rsidR="00CF6BBD" w:rsidRDefault="00CF6BBD" w:rsidP="00CF6BBD">
      <w:pPr>
        <w:ind w:left="720" w:hanging="540"/>
        <w:rPr>
          <w:sz w:val="24"/>
        </w:rPr>
      </w:pPr>
      <w:r>
        <w:rPr>
          <w:sz w:val="24"/>
        </w:rPr>
        <w:tab/>
        <w:t>Contents must include:</w:t>
      </w:r>
    </w:p>
    <w:p w:rsidR="00CF6BBD" w:rsidRDefault="00CF6BBD" w:rsidP="00CF6BBD">
      <w:pPr>
        <w:ind w:left="720" w:hanging="5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Antiseptic or antiseptic impregnated sterile pads</w:t>
      </w:r>
    </w:p>
    <w:p w:rsidR="00CF6BBD" w:rsidRDefault="00CF6BBD" w:rsidP="00CF6BBD">
      <w:pPr>
        <w:ind w:left="720" w:hanging="5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Sterile gauze pads</w:t>
      </w:r>
    </w:p>
    <w:p w:rsidR="00CF6BBD" w:rsidRDefault="00CF6BBD" w:rsidP="00CF6BBD">
      <w:pPr>
        <w:ind w:left="720" w:hanging="5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Adhesive medical tape</w:t>
      </w:r>
    </w:p>
    <w:p w:rsidR="00CF6BBD" w:rsidRDefault="00CF6BBD" w:rsidP="00CF6BBD">
      <w:pPr>
        <w:ind w:left="720" w:hanging="5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Bandages</w:t>
      </w:r>
    </w:p>
    <w:p w:rsidR="00CF6BBD" w:rsidRDefault="00CF6BBD" w:rsidP="00CF6BBD">
      <w:pPr>
        <w:ind w:left="720" w:hanging="5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Protective gloves (e.g., latex, vinyl, or nitrile)</w:t>
      </w:r>
    </w:p>
    <w:p w:rsidR="00CF6BBD" w:rsidRDefault="00176860" w:rsidP="00CF6BBD">
      <w:pPr>
        <w:ind w:left="720" w:hanging="540"/>
        <w:rPr>
          <w:sz w:val="24"/>
        </w:rPr>
      </w:pPr>
      <w:r w:rsidRPr="00176860">
        <w:rPr>
          <w:b/>
          <w:sz w:val="24"/>
        </w:rPr>
        <w:t>3.</w:t>
      </w:r>
      <w:r>
        <w:rPr>
          <w:sz w:val="24"/>
        </w:rPr>
        <w:t xml:space="preserve">  </w:t>
      </w:r>
      <w:r w:rsidRPr="00176860">
        <w:rPr>
          <w:b/>
          <w:sz w:val="24"/>
        </w:rPr>
        <w:t>Communication:</w:t>
      </w:r>
      <w:r w:rsidR="00CF6BBD">
        <w:rPr>
          <w:sz w:val="24"/>
        </w:rPr>
        <w:t xml:space="preserve"> Locator Devices for emergency communication (e.g., cellular phone, radio, walkie-talkie, satellite phone, GPS)</w:t>
      </w:r>
    </w:p>
    <w:p w:rsidR="00CF6BBD" w:rsidRDefault="00176860" w:rsidP="00CF6BBD">
      <w:pPr>
        <w:ind w:left="720" w:hanging="540"/>
        <w:rPr>
          <w:sz w:val="24"/>
        </w:rPr>
      </w:pPr>
      <w:r w:rsidRPr="00176860">
        <w:rPr>
          <w:b/>
          <w:sz w:val="24"/>
        </w:rPr>
        <w:t>4.</w:t>
      </w:r>
      <w:r>
        <w:rPr>
          <w:sz w:val="24"/>
        </w:rPr>
        <w:t xml:space="preserve">  </w:t>
      </w:r>
      <w:r w:rsidR="00CF6BBD" w:rsidRPr="00176860">
        <w:rPr>
          <w:b/>
          <w:sz w:val="24"/>
        </w:rPr>
        <w:t>Hand hygiene products</w:t>
      </w:r>
    </w:p>
    <w:p w:rsidR="00CF6BBD" w:rsidRDefault="00176860" w:rsidP="00CF6BBD">
      <w:pPr>
        <w:ind w:left="720" w:hanging="540"/>
        <w:rPr>
          <w:sz w:val="24"/>
        </w:rPr>
      </w:pPr>
      <w:bookmarkStart w:id="0" w:name="_GoBack"/>
      <w:r w:rsidRPr="00176860">
        <w:rPr>
          <w:b/>
          <w:sz w:val="24"/>
        </w:rPr>
        <w:t>5.</w:t>
      </w:r>
      <w:bookmarkEnd w:id="0"/>
      <w:r>
        <w:rPr>
          <w:sz w:val="24"/>
        </w:rPr>
        <w:t xml:space="preserve">  </w:t>
      </w:r>
      <w:r w:rsidR="00CF6BBD" w:rsidRPr="00176860">
        <w:rPr>
          <w:b/>
          <w:sz w:val="24"/>
        </w:rPr>
        <w:t>Insect repellents and supplies</w:t>
      </w:r>
      <w:r w:rsidR="00CF6BBD">
        <w:rPr>
          <w:sz w:val="24"/>
        </w:rPr>
        <w:t>/ clothing to prevent contact with biting insects</w:t>
      </w:r>
    </w:p>
    <w:p w:rsidR="00CF6BBD" w:rsidRPr="00176860" w:rsidRDefault="00CF6BBD" w:rsidP="00AD135A">
      <w:pPr>
        <w:ind w:left="720" w:hanging="720"/>
        <w:rPr>
          <w:b/>
          <w:sz w:val="28"/>
          <w:u w:val="single"/>
        </w:rPr>
      </w:pPr>
      <w:r w:rsidRPr="00176860">
        <w:rPr>
          <w:b/>
          <w:sz w:val="28"/>
          <w:u w:val="single"/>
        </w:rPr>
        <w:t>PROCEDURES</w:t>
      </w:r>
    </w:p>
    <w:p w:rsidR="00CF6BBD" w:rsidRPr="00176860" w:rsidRDefault="00176860" w:rsidP="00CF6BBD">
      <w:pPr>
        <w:ind w:left="720" w:hanging="540"/>
        <w:rPr>
          <w:b/>
          <w:sz w:val="24"/>
        </w:rPr>
      </w:pPr>
      <w:r w:rsidRPr="00176860">
        <w:rPr>
          <w:b/>
          <w:sz w:val="24"/>
        </w:rPr>
        <w:t xml:space="preserve">1.  </w:t>
      </w:r>
      <w:r w:rsidR="00EE48CA" w:rsidRPr="00176860">
        <w:rPr>
          <w:b/>
          <w:sz w:val="24"/>
        </w:rPr>
        <w:t>PPE</w:t>
      </w:r>
    </w:p>
    <w:p w:rsidR="00EE48CA" w:rsidRDefault="00EE48CA" w:rsidP="00CF6BBD">
      <w:pPr>
        <w:ind w:left="720" w:hanging="540"/>
        <w:rPr>
          <w:sz w:val="24"/>
        </w:rPr>
      </w:pPr>
      <w:r>
        <w:rPr>
          <w:sz w:val="24"/>
        </w:rPr>
        <w:tab/>
        <w:t>Put on proper PPE before beginning fieldwork.</w:t>
      </w:r>
    </w:p>
    <w:p w:rsidR="00EE48CA" w:rsidRDefault="00EE48CA" w:rsidP="00EE48CA">
      <w:pPr>
        <w:ind w:left="1440"/>
        <w:rPr>
          <w:sz w:val="24"/>
        </w:rPr>
      </w:pPr>
      <w:r>
        <w:rPr>
          <w:sz w:val="24"/>
        </w:rPr>
        <w:t xml:space="preserve">Wear protective gloves for direct handling of any animal that presents a significant health risk to the handler, either because of the animal itself or the health condition of the handler. </w:t>
      </w:r>
    </w:p>
    <w:p w:rsidR="00EE48CA" w:rsidRDefault="00EE48CA" w:rsidP="00EE48CA">
      <w:pPr>
        <w:ind w:left="1440"/>
        <w:rPr>
          <w:sz w:val="24"/>
        </w:rPr>
      </w:pPr>
      <w:r>
        <w:rPr>
          <w:sz w:val="24"/>
        </w:rPr>
        <w:t>Utilize greater levels of PPE when there is a higher potential of exposure to zoonotic agents. For example, use mucous membrane protection (e.g., safety glasses or a full face mask) when there is a risk of hazardous fluid contact with eyes, nose, or mouth.</w:t>
      </w:r>
    </w:p>
    <w:p w:rsidR="00EE48CA" w:rsidRDefault="00EE48CA" w:rsidP="00EE48CA">
      <w:pPr>
        <w:ind w:left="720" w:hanging="720"/>
        <w:rPr>
          <w:sz w:val="24"/>
        </w:rPr>
      </w:pPr>
      <w:r>
        <w:rPr>
          <w:sz w:val="24"/>
        </w:rPr>
        <w:tab/>
        <w:t>When done with applicable procedures, remove PPE in a manner that minimizes the chance of self- contamination (e.g., take of gloves only after removing other contaminated PPE).</w:t>
      </w:r>
    </w:p>
    <w:p w:rsidR="00EE48CA" w:rsidRDefault="00EE48CA" w:rsidP="00EE48CA">
      <w:pPr>
        <w:ind w:left="720" w:hanging="720"/>
        <w:rPr>
          <w:sz w:val="24"/>
        </w:rPr>
      </w:pPr>
      <w:r>
        <w:rPr>
          <w:sz w:val="24"/>
        </w:rPr>
        <w:lastRenderedPageBreak/>
        <w:tab/>
        <w:t>Use safety equipment under extenuating circumstances (e.g., leather gloves for fractious or aggressive animals, helmets in applicable situations, snake-proof caps or leggings in regions with high venomous snake concentrations).</w:t>
      </w:r>
    </w:p>
    <w:p w:rsidR="00EE48CA" w:rsidRPr="00EE48CA" w:rsidRDefault="00EE48CA" w:rsidP="00EE48CA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NOTE: </w:t>
      </w:r>
      <w:r w:rsidR="00771E01">
        <w:rPr>
          <w:sz w:val="24"/>
        </w:rPr>
        <w:t>Gear that is brought to multiple field sites can transmit pathogens to native populations. As such, equipment used on multiple locations should be cleaned and disinfected prior to transport.</w:t>
      </w:r>
    </w:p>
    <w:p w:rsidR="00EE48CA" w:rsidRPr="00176860" w:rsidRDefault="00176860" w:rsidP="00EE48CA">
      <w:pPr>
        <w:ind w:left="180"/>
        <w:rPr>
          <w:b/>
          <w:sz w:val="24"/>
        </w:rPr>
      </w:pPr>
      <w:r w:rsidRPr="00176860">
        <w:rPr>
          <w:b/>
          <w:sz w:val="24"/>
        </w:rPr>
        <w:t xml:space="preserve">2.  </w:t>
      </w:r>
      <w:r w:rsidR="00EE48CA" w:rsidRPr="00176860">
        <w:rPr>
          <w:b/>
          <w:sz w:val="24"/>
        </w:rPr>
        <w:t>Hygiene Practices</w:t>
      </w:r>
    </w:p>
    <w:p w:rsidR="00771E01" w:rsidRDefault="00771E01" w:rsidP="00771E01">
      <w:pPr>
        <w:ind w:left="720" w:hanging="540"/>
        <w:rPr>
          <w:sz w:val="24"/>
        </w:rPr>
      </w:pPr>
      <w:r>
        <w:rPr>
          <w:sz w:val="24"/>
        </w:rPr>
        <w:tab/>
        <w:t>Practice proper hand hygiene after handling animals or other items that are contaminated with their dander, feces, or body fluids.</w:t>
      </w:r>
    </w:p>
    <w:p w:rsidR="00771E01" w:rsidRDefault="00771E01" w:rsidP="006D7799">
      <w:pPr>
        <w:ind w:left="720"/>
        <w:rPr>
          <w:sz w:val="24"/>
        </w:rPr>
      </w:pPr>
      <w:r>
        <w:rPr>
          <w:sz w:val="24"/>
        </w:rPr>
        <w:t>Clean and sanitize hands thoroughly before eating, drinking, using tobacco products or applying makeup/ contact lenses, and especially after working with animals and equipment in the field.</w:t>
      </w:r>
    </w:p>
    <w:p w:rsidR="005658A4" w:rsidRPr="00176860" w:rsidRDefault="00176860" w:rsidP="005658A4">
      <w:pPr>
        <w:ind w:left="360" w:hanging="180"/>
        <w:rPr>
          <w:b/>
          <w:sz w:val="24"/>
        </w:rPr>
      </w:pPr>
      <w:r w:rsidRPr="00176860">
        <w:rPr>
          <w:b/>
          <w:sz w:val="24"/>
        </w:rPr>
        <w:t xml:space="preserve">3.  </w:t>
      </w:r>
      <w:r w:rsidR="00771E01" w:rsidRPr="00176860">
        <w:rPr>
          <w:b/>
          <w:sz w:val="24"/>
        </w:rPr>
        <w:t>Injuries</w:t>
      </w:r>
    </w:p>
    <w:p w:rsidR="005658A4" w:rsidRDefault="005658A4" w:rsidP="005658A4">
      <w:pPr>
        <w:ind w:left="360" w:hanging="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Encourage all personnel to be trained in basic first aid techniques.</w:t>
      </w:r>
    </w:p>
    <w:p w:rsidR="005658A4" w:rsidRDefault="005658A4" w:rsidP="005658A4">
      <w:pPr>
        <w:ind w:left="360" w:hanging="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Maintain a fully stocked first aid kit at all times when in the field setting.</w:t>
      </w:r>
    </w:p>
    <w:p w:rsidR="005658A4" w:rsidRDefault="005658A4" w:rsidP="001B7093">
      <w:pPr>
        <w:ind w:left="1440" w:hanging="180"/>
        <w:rPr>
          <w:sz w:val="24"/>
        </w:rPr>
      </w:pPr>
      <w:r>
        <w:rPr>
          <w:sz w:val="24"/>
        </w:rPr>
        <w:tab/>
        <w:t>The PI or their designee is responsible for maintaining the first-aid kit and assuring that none of the items are expired.</w:t>
      </w:r>
    </w:p>
    <w:p w:rsidR="001B7093" w:rsidRDefault="001B7093" w:rsidP="001B7093">
      <w:pPr>
        <w:ind w:left="900"/>
        <w:rPr>
          <w:sz w:val="24"/>
        </w:rPr>
      </w:pPr>
      <w:r>
        <w:rPr>
          <w:sz w:val="24"/>
        </w:rPr>
        <w:t>If any injury occurs, pursue a medical evaluation and care at the nearest medical facility. Additionally, ensure that the PI is made aware of any injuries.</w:t>
      </w:r>
    </w:p>
    <w:p w:rsidR="001334A1" w:rsidRDefault="001B7093" w:rsidP="001334A1">
      <w:pPr>
        <w:ind w:left="900"/>
        <w:rPr>
          <w:sz w:val="24"/>
        </w:rPr>
      </w:pPr>
      <w:r>
        <w:rPr>
          <w:sz w:val="24"/>
        </w:rPr>
        <w:t xml:space="preserve">Refer to </w:t>
      </w:r>
      <w:hyperlink r:id="rId5" w:history="1">
        <w:r w:rsidR="00176860" w:rsidRPr="00176860">
          <w:rPr>
            <w:rStyle w:val="Hyperlink"/>
            <w:sz w:val="24"/>
          </w:rPr>
          <w:t>the occupational health</w:t>
        </w:r>
      </w:hyperlink>
      <w:r w:rsidR="00176860">
        <w:rPr>
          <w:sz w:val="24"/>
        </w:rPr>
        <w:t xml:space="preserve"> website </w:t>
      </w:r>
      <w:r>
        <w:rPr>
          <w:sz w:val="24"/>
        </w:rPr>
        <w:t>for more information on injuries resulting from animals</w:t>
      </w:r>
      <w:r w:rsidR="001334A1">
        <w:rPr>
          <w:sz w:val="24"/>
        </w:rPr>
        <w:t>.</w:t>
      </w:r>
    </w:p>
    <w:p w:rsidR="001334A1" w:rsidRPr="00176860" w:rsidRDefault="00176860" w:rsidP="001334A1">
      <w:pPr>
        <w:ind w:left="900" w:hanging="720"/>
        <w:rPr>
          <w:b/>
          <w:sz w:val="24"/>
        </w:rPr>
      </w:pPr>
      <w:r w:rsidRPr="00176860">
        <w:rPr>
          <w:b/>
          <w:sz w:val="24"/>
        </w:rPr>
        <w:t xml:space="preserve">4.  </w:t>
      </w:r>
      <w:r w:rsidR="001334A1" w:rsidRPr="00176860">
        <w:rPr>
          <w:b/>
          <w:sz w:val="24"/>
        </w:rPr>
        <w:t>Communication</w:t>
      </w:r>
    </w:p>
    <w:p w:rsidR="001334A1" w:rsidRDefault="001334A1" w:rsidP="001334A1">
      <w:pPr>
        <w:ind w:left="900" w:hanging="720"/>
        <w:rPr>
          <w:sz w:val="24"/>
        </w:rPr>
      </w:pPr>
      <w:r>
        <w:rPr>
          <w:sz w:val="24"/>
        </w:rPr>
        <w:tab/>
        <w:t>Provide a detailed schedule and travel plans to a secondary responsible party prior to performing fieldwork.</w:t>
      </w:r>
    </w:p>
    <w:p w:rsidR="001334A1" w:rsidRDefault="001334A1" w:rsidP="001334A1">
      <w:pPr>
        <w:ind w:left="900" w:hanging="720"/>
        <w:rPr>
          <w:sz w:val="24"/>
        </w:rPr>
      </w:pPr>
      <w:r>
        <w:rPr>
          <w:sz w:val="24"/>
        </w:rPr>
        <w:tab/>
        <w:t>Maintain open lines of communication via communication devices with the secondary responsible party while in the field.</w:t>
      </w:r>
    </w:p>
    <w:p w:rsidR="001334A1" w:rsidRDefault="001334A1" w:rsidP="001334A1">
      <w:pPr>
        <w:ind w:left="900" w:hanging="720"/>
        <w:rPr>
          <w:sz w:val="24"/>
        </w:rPr>
      </w:pPr>
      <w:r>
        <w:rPr>
          <w:sz w:val="24"/>
        </w:rPr>
        <w:tab/>
        <w:t>Work with a partner in the field whenever possible.</w:t>
      </w:r>
    </w:p>
    <w:p w:rsidR="001334A1" w:rsidRDefault="001334A1" w:rsidP="001334A1">
      <w:pPr>
        <w:ind w:left="900" w:hanging="720"/>
        <w:rPr>
          <w:sz w:val="24"/>
        </w:rPr>
      </w:pPr>
      <w:r>
        <w:rPr>
          <w:sz w:val="24"/>
        </w:rPr>
        <w:tab/>
        <w:t>Have local emergency numbers a readily available.</w:t>
      </w:r>
    </w:p>
    <w:p w:rsidR="005658A4" w:rsidRPr="00176860" w:rsidRDefault="00176860" w:rsidP="001334A1">
      <w:pPr>
        <w:ind w:left="360" w:hanging="180"/>
        <w:rPr>
          <w:b/>
          <w:sz w:val="24"/>
        </w:rPr>
      </w:pPr>
      <w:r w:rsidRPr="00176860">
        <w:rPr>
          <w:b/>
          <w:sz w:val="24"/>
        </w:rPr>
        <w:t xml:space="preserve">5.  </w:t>
      </w:r>
      <w:r w:rsidR="001334A1" w:rsidRPr="00176860">
        <w:rPr>
          <w:b/>
          <w:sz w:val="24"/>
        </w:rPr>
        <w:t>Zoonotic Diseases</w:t>
      </w:r>
    </w:p>
    <w:p w:rsidR="00771E01" w:rsidRDefault="005658A4" w:rsidP="005658A4">
      <w:pPr>
        <w:ind w:left="810" w:hanging="630"/>
        <w:rPr>
          <w:sz w:val="24"/>
        </w:rPr>
      </w:pPr>
      <w:r>
        <w:rPr>
          <w:sz w:val="24"/>
        </w:rPr>
        <w:tab/>
      </w:r>
      <w:r w:rsidR="00771E01">
        <w:rPr>
          <w:sz w:val="24"/>
        </w:rPr>
        <w:t>Zoonotic diseases are a concern when working in any field setting.</w:t>
      </w:r>
    </w:p>
    <w:p w:rsidR="00771E01" w:rsidRDefault="00771E01" w:rsidP="00771E01">
      <w:pPr>
        <w:ind w:left="810"/>
        <w:rPr>
          <w:sz w:val="24"/>
        </w:rPr>
      </w:pPr>
      <w:r>
        <w:rPr>
          <w:sz w:val="24"/>
        </w:rPr>
        <w:lastRenderedPageBreak/>
        <w:t>Consu</w:t>
      </w:r>
      <w:r w:rsidR="003F498D">
        <w:rPr>
          <w:sz w:val="24"/>
        </w:rPr>
        <w:t xml:space="preserve">lt the Travel Medicine Clinic </w:t>
      </w:r>
      <w:proofErr w:type="gramStart"/>
      <w:r w:rsidR="003F498D">
        <w:rPr>
          <w:sz w:val="24"/>
        </w:rPr>
        <w:t>(</w:t>
      </w:r>
      <w:r>
        <w:rPr>
          <w:sz w:val="24"/>
        </w:rPr>
        <w:t xml:space="preserve"> </w:t>
      </w:r>
      <w:proofErr w:type="gramEnd"/>
      <w:hyperlink r:id="rId6" w:history="1">
        <w:r w:rsidR="003F498D" w:rsidRPr="003F498D">
          <w:rPr>
            <w:rStyle w:val="Hyperlink"/>
            <w:sz w:val="24"/>
          </w:rPr>
          <w:t xml:space="preserve">Columbia St. </w:t>
        </w:r>
        <w:proofErr w:type="spellStart"/>
        <w:r w:rsidR="003F498D" w:rsidRPr="003F498D">
          <w:rPr>
            <w:rStyle w:val="Hyperlink"/>
            <w:sz w:val="24"/>
          </w:rPr>
          <w:t>Marys</w:t>
        </w:r>
        <w:proofErr w:type="spellEnd"/>
        <w:r w:rsidR="003F498D" w:rsidRPr="003F498D">
          <w:rPr>
            <w:rStyle w:val="Hyperlink"/>
            <w:sz w:val="24"/>
          </w:rPr>
          <w:t xml:space="preserve"> Travel Medicine</w:t>
        </w:r>
      </w:hyperlink>
      <w:r w:rsidR="003F498D">
        <w:rPr>
          <w:sz w:val="24"/>
        </w:rPr>
        <w:t xml:space="preserve"> or </w:t>
      </w:r>
      <w:hyperlink r:id="rId7" w:history="1">
        <w:proofErr w:type="spellStart"/>
        <w:r w:rsidR="003F498D" w:rsidRPr="003F498D">
          <w:rPr>
            <w:rStyle w:val="Hyperlink"/>
            <w:sz w:val="24"/>
          </w:rPr>
          <w:t>Froedert</w:t>
        </w:r>
        <w:proofErr w:type="spellEnd"/>
        <w:r w:rsidR="003F498D" w:rsidRPr="003F498D">
          <w:rPr>
            <w:rStyle w:val="Hyperlink"/>
            <w:sz w:val="24"/>
          </w:rPr>
          <w:t xml:space="preserve"> Travel Clinic</w:t>
        </w:r>
      </w:hyperlink>
      <w:r w:rsidR="003F498D">
        <w:rPr>
          <w:sz w:val="24"/>
        </w:rPr>
        <w:t>)</w:t>
      </w:r>
      <w:r>
        <w:rPr>
          <w:sz w:val="24"/>
        </w:rPr>
        <w:t xml:space="preserve"> for information on immunizations requirements as well as other health education resources for domestic and international travel</w:t>
      </w:r>
      <w:r w:rsidR="00C876D2">
        <w:rPr>
          <w:sz w:val="24"/>
        </w:rPr>
        <w:t>.</w:t>
      </w:r>
    </w:p>
    <w:p w:rsidR="00771E01" w:rsidRDefault="001334A1" w:rsidP="001334A1">
      <w:pPr>
        <w:ind w:left="810"/>
        <w:rPr>
          <w:sz w:val="24"/>
        </w:rPr>
      </w:pPr>
      <w:r>
        <w:rPr>
          <w:sz w:val="24"/>
        </w:rPr>
        <w:t>Consult human health professionals immediately if any zoonotic disease exposure is suspected.</w:t>
      </w:r>
    </w:p>
    <w:p w:rsidR="001334A1" w:rsidRDefault="001334A1" w:rsidP="001334A1">
      <w:pPr>
        <w:ind w:left="810"/>
        <w:rPr>
          <w:sz w:val="24"/>
        </w:rPr>
      </w:pPr>
      <w:r>
        <w:rPr>
          <w:sz w:val="24"/>
        </w:rPr>
        <w:t>Refer to the Centers for</w:t>
      </w:r>
      <w:r w:rsidR="00C876D2" w:rsidRPr="00C876D2">
        <w:rPr>
          <w:sz w:val="24"/>
        </w:rPr>
        <w:t xml:space="preserve"> </w:t>
      </w:r>
      <w:r w:rsidR="00C876D2">
        <w:rPr>
          <w:sz w:val="24"/>
        </w:rPr>
        <w:t>Disease Control and Preventions Rabies web page</w:t>
      </w:r>
      <w:r>
        <w:rPr>
          <w:sz w:val="24"/>
        </w:rPr>
        <w:t xml:space="preserve"> </w:t>
      </w:r>
      <w:hyperlink r:id="rId8" w:history="1">
        <w:r w:rsidR="003F498D" w:rsidRPr="003F498D">
          <w:rPr>
            <w:rStyle w:val="Hyperlink"/>
            <w:sz w:val="24"/>
          </w:rPr>
          <w:t>CDC rabies prevention website</w:t>
        </w:r>
      </w:hyperlink>
      <w:r w:rsidR="00C876D2">
        <w:rPr>
          <w:sz w:val="24"/>
        </w:rPr>
        <w:t xml:space="preserve"> </w:t>
      </w:r>
      <w:r>
        <w:rPr>
          <w:sz w:val="24"/>
        </w:rPr>
        <w:t>for specific rabies information</w:t>
      </w:r>
      <w:r w:rsidR="00C876D2">
        <w:rPr>
          <w:sz w:val="24"/>
        </w:rPr>
        <w:t>.</w:t>
      </w:r>
    </w:p>
    <w:p w:rsidR="001334A1" w:rsidRDefault="001334A1" w:rsidP="001334A1">
      <w:pPr>
        <w:ind w:left="810"/>
        <w:rPr>
          <w:sz w:val="24"/>
        </w:rPr>
      </w:pPr>
      <w:r>
        <w:rPr>
          <w:sz w:val="24"/>
        </w:rPr>
        <w:t xml:space="preserve">Refer to the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hyperlink r:id="rId9" w:history="1">
        <w:r w:rsidR="00176860" w:rsidRPr="00176860">
          <w:rPr>
            <w:rStyle w:val="Hyperlink"/>
            <w:sz w:val="24"/>
          </w:rPr>
          <w:t>zoonotic diseases</w:t>
        </w:r>
      </w:hyperlink>
      <w:r w:rsidR="00176860">
        <w:rPr>
          <w:sz w:val="24"/>
        </w:rPr>
        <w:t xml:space="preserve"> website </w:t>
      </w:r>
      <w:r>
        <w:rPr>
          <w:sz w:val="24"/>
        </w:rPr>
        <w:t>for zoonotic concerns r</w:t>
      </w:r>
      <w:r w:rsidR="00E97212">
        <w:rPr>
          <w:sz w:val="24"/>
        </w:rPr>
        <w:t>egarding contact with different</w:t>
      </w:r>
      <w:r>
        <w:rPr>
          <w:sz w:val="24"/>
        </w:rPr>
        <w:t xml:space="preserve"> species in the field.</w:t>
      </w:r>
    </w:p>
    <w:p w:rsidR="001334A1" w:rsidRPr="00176860" w:rsidRDefault="00176860" w:rsidP="001334A1">
      <w:pPr>
        <w:ind w:firstLine="270"/>
        <w:rPr>
          <w:b/>
          <w:sz w:val="24"/>
        </w:rPr>
      </w:pPr>
      <w:r w:rsidRPr="00176860">
        <w:rPr>
          <w:b/>
          <w:sz w:val="24"/>
        </w:rPr>
        <w:t xml:space="preserve">6.  </w:t>
      </w:r>
      <w:r w:rsidR="001334A1" w:rsidRPr="00176860">
        <w:rPr>
          <w:b/>
          <w:sz w:val="24"/>
        </w:rPr>
        <w:t>Vector-Borne Disease</w:t>
      </w:r>
    </w:p>
    <w:p w:rsidR="00432393" w:rsidRDefault="00432393" w:rsidP="00432393">
      <w:pPr>
        <w:ind w:left="900"/>
        <w:rPr>
          <w:sz w:val="24"/>
        </w:rPr>
      </w:pPr>
      <w:r>
        <w:rPr>
          <w:sz w:val="24"/>
        </w:rPr>
        <w:t>Vector-Borne diseases are a concern when working in any field setting.</w:t>
      </w:r>
    </w:p>
    <w:p w:rsidR="00432393" w:rsidRDefault="00432393" w:rsidP="00432393">
      <w:pPr>
        <w:ind w:left="1440"/>
        <w:rPr>
          <w:sz w:val="24"/>
        </w:rPr>
      </w:pPr>
      <w:r>
        <w:rPr>
          <w:sz w:val="24"/>
        </w:rPr>
        <w:t>Arthropods such as ticks, mosquitoes, and fleas can carry pathogens that cause disease such as Lyme disease, West Nile Virus, malaria, and plague. Vaccines, antibiotics, and/ or cures are not available for many diseases, so bite prevention is critical.</w:t>
      </w:r>
    </w:p>
    <w:p w:rsidR="00432393" w:rsidRDefault="00432393" w:rsidP="00432393">
      <w:pPr>
        <w:ind w:left="1440"/>
        <w:rPr>
          <w:sz w:val="24"/>
        </w:rPr>
      </w:pPr>
      <w:r>
        <w:rPr>
          <w:sz w:val="24"/>
        </w:rPr>
        <w:t>Refer to the Centers for Disease Control and Prevention’s Diseases and Conditions A-Z index page for specific disease information.</w:t>
      </w:r>
    </w:p>
    <w:p w:rsidR="00432393" w:rsidRDefault="004B4C74" w:rsidP="00432393">
      <w:pPr>
        <w:ind w:left="1440"/>
        <w:rPr>
          <w:sz w:val="24"/>
        </w:rPr>
      </w:pPr>
      <w:r>
        <w:rPr>
          <w:sz w:val="24"/>
        </w:rPr>
        <w:t>Wear long-sleeved shirts, pants, socks, and shoes to prevent insect bites and consider a hat with a mosquito net over it to prevent facial and neck bites.</w:t>
      </w:r>
    </w:p>
    <w:p w:rsidR="004B4C74" w:rsidRDefault="004B4C74" w:rsidP="00432393">
      <w:pPr>
        <w:ind w:left="1440"/>
        <w:rPr>
          <w:sz w:val="24"/>
        </w:rPr>
      </w:pPr>
      <w:r>
        <w:rPr>
          <w:sz w:val="24"/>
        </w:rPr>
        <w:t>Consider wearing insect repellant and follow all recommendations on the product labels, especially if using one that contains DEET.</w:t>
      </w:r>
    </w:p>
    <w:p w:rsidR="004B4C74" w:rsidRDefault="004B4C74" w:rsidP="00432393">
      <w:pPr>
        <w:ind w:left="1440"/>
        <w:rPr>
          <w:sz w:val="24"/>
        </w:rPr>
      </w:pPr>
      <w:r>
        <w:rPr>
          <w:sz w:val="24"/>
        </w:rPr>
        <w:t>Check your body for ticks.</w:t>
      </w:r>
    </w:p>
    <w:p w:rsidR="004B4C74" w:rsidRDefault="004B4C74" w:rsidP="00432393">
      <w:pPr>
        <w:ind w:left="1440"/>
        <w:rPr>
          <w:sz w:val="24"/>
        </w:rPr>
      </w:pPr>
      <w:r>
        <w:rPr>
          <w:sz w:val="24"/>
        </w:rPr>
        <w:t xml:space="preserve">Contact </w:t>
      </w:r>
      <w:r w:rsidR="00E97212" w:rsidRPr="00E97212">
        <w:rPr>
          <w:sz w:val="24"/>
        </w:rPr>
        <w:t>your physician</w:t>
      </w:r>
      <w:r w:rsidR="00E97212">
        <w:rPr>
          <w:sz w:val="24"/>
        </w:rPr>
        <w:t xml:space="preserve"> </w:t>
      </w:r>
      <w:r>
        <w:rPr>
          <w:sz w:val="24"/>
        </w:rPr>
        <w:t>if you experience any signs or symptoms such as rash, flu-like illness, fever, or headaches at any time during, or upon return from, your field study.</w:t>
      </w:r>
    </w:p>
    <w:p w:rsidR="001334A1" w:rsidRPr="00CF6BBD" w:rsidRDefault="001334A1" w:rsidP="001334A1">
      <w:pPr>
        <w:ind w:firstLine="270"/>
        <w:rPr>
          <w:sz w:val="24"/>
        </w:rPr>
      </w:pPr>
    </w:p>
    <w:sectPr w:rsidR="001334A1" w:rsidRPr="00CF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40331"/>
    <w:multiLevelType w:val="multilevel"/>
    <w:tmpl w:val="1F9AA34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5A"/>
    <w:rsid w:val="001334A1"/>
    <w:rsid w:val="00176860"/>
    <w:rsid w:val="001B7093"/>
    <w:rsid w:val="003F498D"/>
    <w:rsid w:val="00432393"/>
    <w:rsid w:val="004B4C74"/>
    <w:rsid w:val="005658A4"/>
    <w:rsid w:val="00681554"/>
    <w:rsid w:val="006D7799"/>
    <w:rsid w:val="00771E01"/>
    <w:rsid w:val="00AD135A"/>
    <w:rsid w:val="00C876D2"/>
    <w:rsid w:val="00CF6BBD"/>
    <w:rsid w:val="00E51680"/>
    <w:rsid w:val="00E97212"/>
    <w:rsid w:val="00E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F4BAD-7851-4F3C-8FF3-4B8FCD0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rab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oedtert.com/travel-medic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umbia-stmarys.org/Travel_Medici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wm.edu/animal-care/occhealt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wm.edu/animal-care/occ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Jessye JinJoo Hale</dc:creator>
  <cp:keywords/>
  <dc:description/>
  <cp:lastModifiedBy>Berri Forman</cp:lastModifiedBy>
  <cp:revision>4</cp:revision>
  <cp:lastPrinted>2017-02-06T21:12:00Z</cp:lastPrinted>
  <dcterms:created xsi:type="dcterms:W3CDTF">2017-02-06T22:07:00Z</dcterms:created>
  <dcterms:modified xsi:type="dcterms:W3CDTF">2017-02-07T16:15:00Z</dcterms:modified>
</cp:coreProperties>
</file>