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FA" w:rsidRDefault="006325FA" w:rsidP="006325FA">
      <w:pPr>
        <w:spacing w:after="0" w:line="240" w:lineRule="auto"/>
        <w:ind w:left="-720"/>
        <w:jc w:val="center"/>
        <w:rPr>
          <w:rFonts w:ascii="Times New Roman" w:hAnsi="Times New Roman" w:cs="Times New Roman"/>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rFonts w:ascii="Times New Roman" w:hAnsi="Times New Roman" w:cs="Times New Roman"/>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Rodent Anesthesia and Analgesia</w:t>
      </w:r>
    </w:p>
    <w:p w:rsidR="006325FA" w:rsidRPr="006325FA" w:rsidRDefault="006325FA" w:rsidP="006325FA">
      <w:pPr>
        <w:spacing w:after="0" w:line="240" w:lineRule="auto"/>
        <w:ind w:left="-720"/>
        <w:jc w:val="center"/>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A">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6/19/2015</w:t>
      </w:r>
    </w:p>
    <w:p w:rsidR="006325FA" w:rsidRPr="006325FA" w:rsidRDefault="006325FA" w:rsidP="006325FA">
      <w:pPr>
        <w:spacing w:after="0" w:line="240" w:lineRule="auto"/>
        <w:ind w:left="-720"/>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A">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Mouse Anesthetics and Analgesics</w:t>
      </w:r>
    </w:p>
    <w:p w:rsidR="006325FA" w:rsidRDefault="006325FA" w:rsidP="006325FA">
      <w:pPr>
        <w:spacing w:after="0" w:line="240" w:lineRule="auto"/>
        <w:ind w:left="-720"/>
        <w:jc w:val="center"/>
        <w:rPr>
          <w:rFonts w:ascii="Times New Roman" w:hAnsi="Times New Roman" w:cs="Times New Roman"/>
          <w:b/>
          <w:sz w:val="24"/>
        </w:rPr>
      </w:pPr>
    </w:p>
    <w:tbl>
      <w:tblPr>
        <w:tblStyle w:val="ListTable7Colorful"/>
        <w:tblW w:w="9390" w:type="dxa"/>
        <w:tblInd w:w="0" w:type="dxa"/>
        <w:tblLayout w:type="fixed"/>
        <w:tblLook w:val="04A0" w:firstRow="1" w:lastRow="0" w:firstColumn="1" w:lastColumn="0" w:noHBand="0" w:noVBand="1"/>
      </w:tblPr>
      <w:tblGrid>
        <w:gridCol w:w="2881"/>
        <w:gridCol w:w="1860"/>
        <w:gridCol w:w="2310"/>
        <w:gridCol w:w="2339"/>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86"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Inhaled Anesthetic Drugs</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Agent</w:t>
            </w:r>
          </w:p>
        </w:tc>
        <w:tc>
          <w:tcPr>
            <w:tcW w:w="1859"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2309"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Route</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Isoflurane</w:t>
            </w:r>
          </w:p>
        </w:tc>
        <w:tc>
          <w:tcPr>
            <w:tcW w:w="1859"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Induction: 3-5%</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Maintenance: 1.5-3%</w:t>
            </w:r>
          </w:p>
        </w:tc>
        <w:tc>
          <w:tcPr>
            <w:tcW w:w="2309"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Inhaled w/nose cone</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Administer via precision vaporizer</w:t>
            </w:r>
          </w:p>
          <w:p w:rsidR="006325FA" w:rsidRDefault="006325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or</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open-drop method with IACUC approval </w:t>
            </w:r>
            <w:r>
              <w:rPr>
                <w:rFonts w:ascii="Times New Roman" w:hAnsi="Times New Roman" w:cs="Times New Roman"/>
                <w:i/>
                <w:sz w:val="24"/>
              </w:rPr>
              <w:t>(5,6)</w:t>
            </w:r>
          </w:p>
        </w:tc>
      </w:tr>
    </w:tbl>
    <w:p w:rsidR="006325FA" w:rsidRDefault="006325FA" w:rsidP="006325FA">
      <w:pPr>
        <w:spacing w:after="0" w:line="240" w:lineRule="auto"/>
        <w:rPr>
          <w:rFonts w:ascii="Times New Roman" w:hAnsi="Times New Roman" w:cs="Times New Roman"/>
          <w:b/>
          <w:sz w:val="24"/>
        </w:rPr>
      </w:pPr>
    </w:p>
    <w:tbl>
      <w:tblPr>
        <w:tblStyle w:val="ListTable7Colorful"/>
        <w:tblW w:w="9355" w:type="dxa"/>
        <w:tblInd w:w="0" w:type="dxa"/>
        <w:tblLook w:val="04A0" w:firstRow="1" w:lastRow="0" w:firstColumn="1" w:lastColumn="0" w:noHBand="0" w:noVBand="1"/>
      </w:tblPr>
      <w:tblGrid>
        <w:gridCol w:w="2880"/>
        <w:gridCol w:w="2853"/>
        <w:gridCol w:w="1390"/>
        <w:gridCol w:w="2232"/>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5"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Injectable Anesthetic Drugs/Combinations</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Agent(s)</w:t>
            </w:r>
          </w:p>
        </w:tc>
        <w:tc>
          <w:tcPr>
            <w:tcW w:w="2853"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13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Use</w:t>
            </w:r>
          </w:p>
        </w:tc>
        <w:tc>
          <w:tcPr>
            <w:tcW w:w="2232"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Ketamine/</w:t>
            </w:r>
            <w:proofErr w:type="spellStart"/>
            <w:r>
              <w:rPr>
                <w:rFonts w:ascii="Times New Roman" w:hAnsi="Times New Roman" w:cs="Times New Roman"/>
                <w:sz w:val="24"/>
              </w:rPr>
              <w:t>Xylazine</w:t>
            </w:r>
            <w:proofErr w:type="spellEnd"/>
          </w:p>
        </w:tc>
        <w:tc>
          <w:tcPr>
            <w:tcW w:w="2853"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80-100/6-10mg/kg </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IP, IM</w:t>
            </w:r>
          </w:p>
        </w:tc>
        <w:tc>
          <w:tcPr>
            <w:tcW w:w="13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Anesthesia</w:t>
            </w:r>
          </w:p>
        </w:tc>
        <w:tc>
          <w:tcPr>
            <w:tcW w:w="2232"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Anesthesia duration of 20-40 minutes </w:t>
            </w:r>
            <w:r>
              <w:rPr>
                <w:rFonts w:ascii="Times New Roman" w:hAnsi="Times New Roman" w:cs="Times New Roman"/>
                <w:i/>
                <w:sz w:val="24"/>
              </w:rPr>
              <w:t>(1)</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Ketamine/</w:t>
            </w:r>
            <w:proofErr w:type="spellStart"/>
            <w:r>
              <w:rPr>
                <w:rFonts w:ascii="Times New Roman" w:hAnsi="Times New Roman" w:cs="Times New Roman"/>
                <w:sz w:val="24"/>
              </w:rPr>
              <w:t>Xylazine</w:t>
            </w:r>
            <w:proofErr w:type="spellEnd"/>
          </w:p>
          <w:p w:rsidR="006325FA" w:rsidRDefault="006325FA">
            <w:pPr>
              <w:spacing w:after="0" w:line="240" w:lineRule="auto"/>
              <w:rPr>
                <w:rFonts w:ascii="Times New Roman" w:hAnsi="Times New Roman" w:cs="Times New Roman"/>
                <w:sz w:val="24"/>
              </w:rPr>
            </w:pPr>
            <w:proofErr w:type="spellStart"/>
            <w:r>
              <w:rPr>
                <w:rFonts w:ascii="Times New Roman" w:hAnsi="Times New Roman" w:cs="Times New Roman"/>
                <w:sz w:val="24"/>
              </w:rPr>
              <w:t>Acepromazine</w:t>
            </w:r>
            <w:proofErr w:type="spellEnd"/>
          </w:p>
        </w:tc>
        <w:tc>
          <w:tcPr>
            <w:tcW w:w="2853"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65/13/2 mg/kg, IP</w:t>
            </w:r>
          </w:p>
        </w:tc>
        <w:tc>
          <w:tcPr>
            <w:tcW w:w="13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Anesthesia</w:t>
            </w:r>
          </w:p>
        </w:tc>
        <w:tc>
          <w:tcPr>
            <w:tcW w:w="2232"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About 30% longer anesthesia duration and recovery than the above</w:t>
            </w:r>
          </w:p>
        </w:tc>
      </w:tr>
      <w:tr w:rsidR="006325FA" w:rsidTr="006325FA">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Pentobarbital (Nembutal)</w:t>
            </w:r>
          </w:p>
        </w:tc>
        <w:tc>
          <w:tcPr>
            <w:tcW w:w="2853"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40-90 mg/kg, IP</w:t>
            </w:r>
          </w:p>
        </w:tc>
        <w:tc>
          <w:tcPr>
            <w:tcW w:w="13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Anesthesia </w:t>
            </w:r>
          </w:p>
        </w:tc>
        <w:tc>
          <w:tcPr>
            <w:tcW w:w="2232"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Anesthesia duration of 20-40 minutes </w:t>
            </w:r>
            <w:r>
              <w:rPr>
                <w:rFonts w:ascii="Times New Roman" w:hAnsi="Times New Roman" w:cs="Times New Roman"/>
                <w:i/>
                <w:sz w:val="24"/>
              </w:rPr>
              <w:t>(1,9)</w:t>
            </w:r>
          </w:p>
        </w:tc>
      </w:tr>
    </w:tbl>
    <w:p w:rsidR="006325FA" w:rsidRDefault="006325FA" w:rsidP="006325FA">
      <w:pPr>
        <w:spacing w:after="0" w:line="240" w:lineRule="auto"/>
        <w:rPr>
          <w:rFonts w:ascii="Times New Roman" w:hAnsi="Times New Roman" w:cs="Times New Roman"/>
          <w:b/>
          <w:sz w:val="24"/>
        </w:rPr>
      </w:pPr>
    </w:p>
    <w:tbl>
      <w:tblPr>
        <w:tblStyle w:val="ListTable7Colorful"/>
        <w:tblW w:w="0" w:type="auto"/>
        <w:tblInd w:w="0" w:type="dxa"/>
        <w:tblLook w:val="04A0" w:firstRow="1" w:lastRow="0" w:firstColumn="1" w:lastColumn="0" w:noHBand="0" w:noVBand="1"/>
      </w:tblPr>
      <w:tblGrid>
        <w:gridCol w:w="2880"/>
        <w:gridCol w:w="2160"/>
        <w:gridCol w:w="1255"/>
        <w:gridCol w:w="3055"/>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Local Anesthetics</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Agent</w:t>
            </w:r>
          </w:p>
        </w:tc>
        <w:tc>
          <w:tcPr>
            <w:tcW w:w="216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1255"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Use</w:t>
            </w:r>
          </w:p>
        </w:tc>
        <w:tc>
          <w:tcPr>
            <w:tcW w:w="3055"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Lidocaine (1-2%)</w:t>
            </w:r>
          </w:p>
        </w:tc>
        <w:tc>
          <w:tcPr>
            <w:tcW w:w="216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2-4 mg/kg </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(max 7 mg/kg), SQ</w:t>
            </w:r>
          </w:p>
        </w:tc>
        <w:tc>
          <w:tcPr>
            <w:tcW w:w="1255"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Local Anesthetic </w:t>
            </w:r>
          </w:p>
        </w:tc>
        <w:tc>
          <w:tcPr>
            <w:tcW w:w="3055"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Onset 5-10 min</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Anesthetic duration 0.5-1 </w:t>
            </w:r>
            <w:proofErr w:type="spellStart"/>
            <w:r>
              <w:rPr>
                <w:rFonts w:ascii="Times New Roman" w:hAnsi="Times New Roman" w:cs="Times New Roman"/>
                <w:sz w:val="24"/>
              </w:rPr>
              <w:t>hr</w:t>
            </w:r>
            <w:proofErr w:type="spellEnd"/>
            <w:r>
              <w:rPr>
                <w:rFonts w:ascii="Times New Roman" w:hAnsi="Times New Roman" w:cs="Times New Roman"/>
                <w:sz w:val="24"/>
              </w:rPr>
              <w:t xml:space="preserve"> </w:t>
            </w:r>
            <w:r>
              <w:rPr>
                <w:rFonts w:ascii="Times New Roman" w:hAnsi="Times New Roman" w:cs="Times New Roman"/>
                <w:i/>
                <w:sz w:val="24"/>
              </w:rPr>
              <w:t>(10)</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Bupivacaine (.5% Marcaine</w:t>
            </w:r>
            <w:r>
              <w:rPr>
                <w:rFonts w:ascii="Times New Roman" w:hAnsi="Times New Roman" w:cs="Times New Roman"/>
                <w:sz w:val="24"/>
                <w:vertAlign w:val="superscript"/>
              </w:rPr>
              <w:t>®</w:t>
            </w:r>
            <w:r>
              <w:rPr>
                <w:rFonts w:ascii="Times New Roman" w:hAnsi="Times New Roman" w:cs="Times New Roman"/>
                <w:sz w:val="24"/>
              </w:rPr>
              <w:t>)</w:t>
            </w:r>
          </w:p>
        </w:tc>
        <w:tc>
          <w:tcPr>
            <w:tcW w:w="216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 mg/kg</w:t>
            </w:r>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(max 8 mg/kg), SQ</w:t>
            </w:r>
          </w:p>
        </w:tc>
        <w:tc>
          <w:tcPr>
            <w:tcW w:w="1255"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Local </w:t>
            </w:r>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Anesthetic</w:t>
            </w:r>
          </w:p>
        </w:tc>
        <w:tc>
          <w:tcPr>
            <w:tcW w:w="3055"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Onset 15-30 mins</w:t>
            </w:r>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Anesthetic duration 4-8 </w:t>
            </w:r>
            <w:proofErr w:type="spellStart"/>
            <w:r>
              <w:rPr>
                <w:rFonts w:ascii="Times New Roman" w:hAnsi="Times New Roman" w:cs="Times New Roman"/>
                <w:sz w:val="24"/>
              </w:rPr>
              <w:t>hrs</w:t>
            </w:r>
            <w:proofErr w:type="spellEnd"/>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r>
              <w:rPr>
                <w:rFonts w:ascii="Times New Roman" w:hAnsi="Times New Roman" w:cs="Times New Roman"/>
                <w:i/>
                <w:sz w:val="24"/>
              </w:rPr>
              <w:t>(10,11)</w:t>
            </w:r>
          </w:p>
        </w:tc>
      </w:tr>
    </w:tbl>
    <w:p w:rsidR="006325FA" w:rsidRDefault="006325FA" w:rsidP="006325FA">
      <w:pPr>
        <w:rPr>
          <w:rFonts w:ascii="Times New Roman" w:hAnsi="Times New Roman" w:cs="Times New Roman"/>
          <w:sz w:val="24"/>
        </w:rPr>
      </w:pPr>
    </w:p>
    <w:p w:rsidR="006325FA" w:rsidRDefault="006325FA" w:rsidP="006325FA">
      <w:pPr>
        <w:ind w:left="-720"/>
        <w:rPr>
          <w:rFonts w:ascii="Times New Roman" w:hAnsi="Times New Roman" w:cs="Times New Roman"/>
          <w:sz w:val="24"/>
        </w:rPr>
      </w:pPr>
    </w:p>
    <w:tbl>
      <w:tblPr>
        <w:tblStyle w:val="ListTable7Colorful"/>
        <w:tblW w:w="0" w:type="auto"/>
        <w:tblInd w:w="0" w:type="dxa"/>
        <w:tblLook w:val="04A0" w:firstRow="1" w:lastRow="0" w:firstColumn="1" w:lastColumn="0" w:noHBand="0" w:noVBand="1"/>
      </w:tblPr>
      <w:tblGrid>
        <w:gridCol w:w="2875"/>
        <w:gridCol w:w="3147"/>
        <w:gridCol w:w="990"/>
        <w:gridCol w:w="2338"/>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4"/>
            <w:tcBorders>
              <w:top w:val="nil"/>
              <w:left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Analgesics (Pain Relief)</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Opioid</w:t>
            </w:r>
          </w:p>
        </w:tc>
      </w:tr>
      <w:tr w:rsidR="006325FA" w:rsidTr="006325FA">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tcPr>
          <w:p w:rsidR="006325FA" w:rsidRDefault="006325FA">
            <w:pPr>
              <w:spacing w:after="0" w:line="240" w:lineRule="auto"/>
              <w:rPr>
                <w:rFonts w:ascii="Times New Roman" w:hAnsi="Times New Roman" w:cs="Times New Roman"/>
                <w:b/>
                <w:sz w:val="24"/>
              </w:rPr>
            </w:pP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DEA License </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Comments/Dosage Frequency </w:t>
            </w:r>
            <w:r>
              <w:rPr>
                <w:rFonts w:ascii="Times New Roman" w:hAnsi="Times New Roman" w:cs="Times New Roman"/>
                <w:b/>
                <w:i/>
                <w:sz w:val="24"/>
              </w:rPr>
              <w:t>(Ref.)</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proofErr w:type="spellStart"/>
            <w:r>
              <w:rPr>
                <w:rFonts w:ascii="Times New Roman" w:hAnsi="Times New Roman" w:cs="Times New Roman"/>
                <w:sz w:val="24"/>
              </w:rPr>
              <w:t>Buprenophine</w:t>
            </w:r>
            <w:proofErr w:type="spellEnd"/>
            <w:r>
              <w:rPr>
                <w:rFonts w:ascii="Times New Roman" w:hAnsi="Times New Roman" w:cs="Times New Roman"/>
                <w:sz w:val="24"/>
              </w:rPr>
              <w:t xml:space="preserve"> (</w:t>
            </w:r>
            <w:proofErr w:type="spellStart"/>
            <w:r>
              <w:rPr>
                <w:rFonts w:ascii="Times New Roman" w:hAnsi="Times New Roman" w:cs="Times New Roman"/>
                <w:sz w:val="24"/>
              </w:rPr>
              <w:t>Buprenex</w:t>
            </w:r>
            <w:proofErr w:type="spellEnd"/>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0.05-0.1 mg/kg, SC</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8-12 </w:t>
            </w:r>
            <w:proofErr w:type="spellStart"/>
            <w:r>
              <w:rPr>
                <w:rFonts w:ascii="Times New Roman" w:hAnsi="Times New Roman" w:cs="Times New Roman"/>
                <w:sz w:val="24"/>
              </w:rPr>
              <w:t>hrs</w:t>
            </w:r>
            <w:proofErr w:type="spellEnd"/>
            <w:r>
              <w:rPr>
                <w:rFonts w:ascii="Times New Roman" w:hAnsi="Times New Roman" w:cs="Times New Roman"/>
                <w:sz w:val="24"/>
              </w:rPr>
              <w:t xml:space="preserve"> </w:t>
            </w:r>
            <w:r>
              <w:rPr>
                <w:rFonts w:ascii="Times New Roman" w:hAnsi="Times New Roman" w:cs="Times New Roman"/>
                <w:i/>
                <w:sz w:val="24"/>
              </w:rPr>
              <w:t>(1,12, 13, 14)</w:t>
            </w:r>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vertAlign w:val="superscript"/>
              </w:rPr>
            </w:pPr>
            <w:r>
              <w:rPr>
                <w:rFonts w:ascii="Times New Roman" w:hAnsi="Times New Roman" w:cs="Times New Roman"/>
                <w:sz w:val="24"/>
              </w:rPr>
              <w:t>Buprenorphine SR</w:t>
            </w:r>
            <w:r>
              <w:rPr>
                <w:rFonts w:ascii="Times New Roman" w:hAnsi="Times New Roman" w:cs="Times New Roman"/>
                <w:sz w:val="24"/>
                <w:vertAlign w:val="superscript"/>
              </w:rPr>
              <w:t>®</w:t>
            </w:r>
          </w:p>
        </w:tc>
        <w:tc>
          <w:tcPr>
            <w:tcW w:w="3147" w:type="dxa"/>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1.5 mg/kg, SC</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48-72 </w:t>
            </w:r>
            <w:proofErr w:type="spellStart"/>
            <w:r>
              <w:rPr>
                <w:rFonts w:ascii="Times New Roman" w:hAnsi="Times New Roman" w:cs="Times New Roman"/>
                <w:sz w:val="24"/>
              </w:rPr>
              <w:t>hrs</w:t>
            </w:r>
            <w:proofErr w:type="spellEnd"/>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lastRenderedPageBreak/>
              <w:t>Buprenorphine ER (</w:t>
            </w:r>
            <w:proofErr w:type="spellStart"/>
            <w:r>
              <w:rPr>
                <w:rFonts w:ascii="Times New Roman" w:hAnsi="Times New Roman" w:cs="Times New Roman"/>
                <w:sz w:val="24"/>
              </w:rPr>
              <w:t>Animalgesics</w:t>
            </w:r>
            <w:proofErr w:type="spellEnd"/>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3.25 mg/kg</w:t>
            </w:r>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SC</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48-72 </w:t>
            </w:r>
            <w:proofErr w:type="spellStart"/>
            <w:r>
              <w:rPr>
                <w:rFonts w:ascii="Times New Roman" w:hAnsi="Times New Roman" w:cs="Times New Roman"/>
                <w:sz w:val="24"/>
              </w:rPr>
              <w:t>hrs</w:t>
            </w:r>
            <w:proofErr w:type="spellEnd"/>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tcPr>
          <w:p w:rsidR="006325FA" w:rsidRDefault="006325FA">
            <w:pPr>
              <w:spacing w:after="0" w:line="240" w:lineRule="auto"/>
              <w:rPr>
                <w:rFonts w:ascii="Times New Roman" w:hAnsi="Times New Roman" w:cs="Times New Roman"/>
                <w:b/>
                <w:sz w:val="24"/>
              </w:rPr>
            </w:pPr>
          </w:p>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NSAID Anti-inflammatory Drug</w:t>
            </w:r>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proofErr w:type="spellStart"/>
            <w:r>
              <w:rPr>
                <w:rFonts w:ascii="Times New Roman" w:hAnsi="Times New Roman" w:cs="Times New Roman"/>
                <w:sz w:val="24"/>
              </w:rPr>
              <w:t>Carprofen</w:t>
            </w:r>
            <w:proofErr w:type="spellEnd"/>
            <w:r>
              <w:rPr>
                <w:rFonts w:ascii="Times New Roman" w:hAnsi="Times New Roman" w:cs="Times New Roman"/>
                <w:sz w:val="24"/>
              </w:rPr>
              <w:t xml:space="preserve"> (</w:t>
            </w:r>
            <w:proofErr w:type="spellStart"/>
            <w:r>
              <w:rPr>
                <w:rFonts w:ascii="Times New Roman" w:hAnsi="Times New Roman" w:cs="Times New Roman"/>
                <w:sz w:val="24"/>
              </w:rPr>
              <w:t>Rimadyl</w:t>
            </w:r>
            <w:proofErr w:type="spellEnd"/>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5 mg/kg, SC</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12-24 </w:t>
            </w:r>
            <w:proofErr w:type="spellStart"/>
            <w:r>
              <w:rPr>
                <w:rFonts w:ascii="Times New Roman" w:hAnsi="Times New Roman" w:cs="Times New Roman"/>
                <w:sz w:val="24"/>
              </w:rPr>
              <w:t>hrs</w:t>
            </w:r>
            <w:proofErr w:type="spellEnd"/>
            <w:r>
              <w:rPr>
                <w:rFonts w:ascii="Times New Roman" w:hAnsi="Times New Roman" w:cs="Times New Roman"/>
                <w:sz w:val="24"/>
              </w:rPr>
              <w:t xml:space="preserve"> </w:t>
            </w:r>
            <w:r>
              <w:rPr>
                <w:rFonts w:ascii="Times New Roman" w:hAnsi="Times New Roman" w:cs="Times New Roman"/>
                <w:i/>
                <w:sz w:val="24"/>
              </w:rPr>
              <w:t>(1,13)</w:t>
            </w:r>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proofErr w:type="spellStart"/>
            <w:r>
              <w:rPr>
                <w:rFonts w:ascii="Times New Roman" w:hAnsi="Times New Roman" w:cs="Times New Roman"/>
                <w:sz w:val="24"/>
              </w:rPr>
              <w:t>Carprofen</w:t>
            </w:r>
            <w:proofErr w:type="spellEnd"/>
            <w:r>
              <w:rPr>
                <w:rFonts w:ascii="Times New Roman" w:hAnsi="Times New Roman" w:cs="Times New Roman"/>
                <w:sz w:val="24"/>
              </w:rPr>
              <w:t xml:space="preserve"> (Clear H</w:t>
            </w:r>
            <w:r>
              <w:rPr>
                <w:rFonts w:ascii="Times New Roman" w:hAnsi="Times New Roman" w:cs="Times New Roman"/>
                <w:sz w:val="24"/>
                <w:vertAlign w:val="subscript"/>
              </w:rPr>
              <w:t>2</w:t>
            </w:r>
            <w:r>
              <w:rPr>
                <w:rFonts w:ascii="Times New Roman" w:hAnsi="Times New Roman" w:cs="Times New Roman"/>
                <w:sz w:val="24"/>
              </w:rPr>
              <w:t xml:space="preserve"> </w:t>
            </w:r>
            <w:proofErr w:type="spellStart"/>
            <w:r>
              <w:rPr>
                <w:rFonts w:ascii="Times New Roman" w:hAnsi="Times New Roman" w:cs="Times New Roman"/>
                <w:sz w:val="24"/>
              </w:rPr>
              <w:t>Medigel</w:t>
            </w:r>
            <w:proofErr w:type="spellEnd"/>
            <w:r>
              <w:rPr>
                <w:rFonts w:ascii="Times New Roman" w:hAnsi="Times New Roman" w:cs="Times New Roman"/>
                <w:sz w:val="24"/>
              </w:rPr>
              <w:t>)</w:t>
            </w: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1-2oz cup of </w:t>
            </w:r>
            <w:proofErr w:type="spellStart"/>
            <w:r>
              <w:rPr>
                <w:rFonts w:ascii="Times New Roman" w:hAnsi="Times New Roman" w:cs="Times New Roman"/>
                <w:sz w:val="24"/>
              </w:rPr>
              <w:t>MediGel</w:t>
            </w:r>
            <w:proofErr w:type="spellEnd"/>
            <w:r>
              <w:rPr>
                <w:rFonts w:ascii="Times New Roman" w:hAnsi="Times New Roman" w:cs="Times New Roman"/>
                <w:sz w:val="24"/>
              </w:rPr>
              <w:t xml:space="preserve"> on the floor with the animals 48 hours prior to surgery. Animals will readily consume the gel providing them an oral dose of </w:t>
            </w:r>
            <w:proofErr w:type="spellStart"/>
            <w:r>
              <w:rPr>
                <w:rFonts w:ascii="Times New Roman" w:hAnsi="Times New Roman" w:cs="Times New Roman"/>
                <w:sz w:val="24"/>
              </w:rPr>
              <w:t>carprofen</w:t>
            </w:r>
            <w:proofErr w:type="spellEnd"/>
            <w:r>
              <w:rPr>
                <w:rFonts w:ascii="Times New Roman" w:hAnsi="Times New Roman" w:cs="Times New Roman"/>
                <w:sz w:val="24"/>
              </w:rPr>
              <w:t xml:space="preserve"> equivalent to 5 mg/kg/day</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1-2oz cup for up to 5 mice </w:t>
            </w:r>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Meloxicam (</w:t>
            </w:r>
            <w:proofErr w:type="spellStart"/>
            <w:r>
              <w:rPr>
                <w:rFonts w:ascii="Times New Roman" w:hAnsi="Times New Roman" w:cs="Times New Roman"/>
                <w:sz w:val="24"/>
              </w:rPr>
              <w:t>Metacam</w:t>
            </w:r>
            <w:proofErr w:type="spellEnd"/>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 mg/kg, SC</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12-24 </w:t>
            </w:r>
            <w:proofErr w:type="spellStart"/>
            <w:r>
              <w:rPr>
                <w:rFonts w:ascii="Times New Roman" w:hAnsi="Times New Roman" w:cs="Times New Roman"/>
                <w:sz w:val="24"/>
              </w:rPr>
              <w:t>hrs</w:t>
            </w:r>
            <w:proofErr w:type="spellEnd"/>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Meloxicam SR (</w:t>
            </w:r>
            <w:proofErr w:type="spellStart"/>
            <w:r>
              <w:rPr>
                <w:rFonts w:ascii="Times New Roman" w:hAnsi="Times New Roman" w:cs="Times New Roman"/>
                <w:sz w:val="24"/>
              </w:rPr>
              <w:t>Zoopharm</w:t>
            </w:r>
            <w:proofErr w:type="spellEnd"/>
            <w:r>
              <w:rPr>
                <w:rFonts w:ascii="Times New Roman" w:hAnsi="Times New Roman" w:cs="Times New Roman"/>
                <w:sz w:val="24"/>
              </w:rPr>
              <w:t>)</w:t>
            </w: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 mg/kg, SC</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72 </w:t>
            </w:r>
            <w:proofErr w:type="spellStart"/>
            <w:r>
              <w:rPr>
                <w:rFonts w:ascii="Times New Roman" w:hAnsi="Times New Roman" w:cs="Times New Roman"/>
                <w:sz w:val="24"/>
              </w:rPr>
              <w:t>hrs</w:t>
            </w:r>
            <w:proofErr w:type="spellEnd"/>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NSAID (Water Dosing)</w:t>
            </w:r>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Ibuprofen (Children’s Motrin)</w:t>
            </w:r>
            <w:r>
              <w:rPr>
                <w:rFonts w:ascii="Times New Roman" w:hAnsi="Times New Roman" w:cs="Times New Roman"/>
                <w:b/>
                <w:sz w:val="24"/>
              </w:rPr>
              <w:t>*</w:t>
            </w: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30 mg/kg *</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PO in water bottle </w:t>
            </w:r>
            <w:r>
              <w:rPr>
                <w:rFonts w:ascii="Times New Roman" w:hAnsi="Times New Roman" w:cs="Times New Roman"/>
                <w:i/>
                <w:sz w:val="24"/>
              </w:rPr>
              <w:t>(2,13)</w:t>
            </w:r>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*Add 2.25 ml Children’s Motrin (100gm/5ml) to 250 ml water = .18 mg/ml solution.  This solution provides a dose of 30 mg/kg assuming a 30 gram mouse drinks 5 ml/day. The solution should be changed twice a week.                                                                              .</w:t>
            </w:r>
          </w:p>
          <w:p w:rsidR="006325FA" w:rsidRDefault="006325FA">
            <w:pPr>
              <w:spacing w:after="0" w:line="240" w:lineRule="auto"/>
              <w:rPr>
                <w:rFonts w:ascii="Times New Roman" w:hAnsi="Times New Roman" w:cs="Times New Roman"/>
                <w:b/>
                <w:sz w:val="24"/>
              </w:rPr>
            </w:pPr>
          </w:p>
        </w:tc>
      </w:tr>
    </w:tbl>
    <w:p w:rsidR="006325FA" w:rsidRDefault="006325FA" w:rsidP="006325FA">
      <w:pPr>
        <w:ind w:left="-720"/>
        <w:rPr>
          <w:rFonts w:ascii="Times New Roman" w:hAnsi="Times New Roman" w:cs="Times New Roman"/>
          <w:sz w:val="24"/>
        </w:rPr>
      </w:pPr>
    </w:p>
    <w:p w:rsidR="006325FA" w:rsidRDefault="006325FA" w:rsidP="006325FA">
      <w:pPr>
        <w:spacing w:after="0" w:line="240" w:lineRule="auto"/>
        <w:rPr>
          <w:rFonts w:ascii="Times New Roman" w:hAnsi="Times New Roman" w:cs="Times New Roman"/>
          <w:b/>
          <w:sz w:val="24"/>
        </w:rPr>
      </w:pPr>
      <w:r>
        <w:rPr>
          <w:rFonts w:ascii="Times New Roman" w:hAnsi="Times New Roman" w:cs="Times New Roman"/>
          <w:b/>
          <w:sz w:val="24"/>
        </w:rPr>
        <w:t>SPECIAL NOTE:</w:t>
      </w:r>
    </w:p>
    <w:p w:rsidR="006325FA" w:rsidRDefault="006325FA" w:rsidP="006325FA">
      <w:pPr>
        <w:spacing w:after="240" w:line="240" w:lineRule="auto"/>
        <w:rPr>
          <w:rFonts w:ascii="Times New Roman" w:hAnsi="Times New Roman" w:cs="Times New Roman"/>
          <w:b/>
          <w:sz w:val="24"/>
        </w:rPr>
      </w:pPr>
      <w:r>
        <w:rPr>
          <w:rFonts w:ascii="Times New Roman" w:hAnsi="Times New Roman" w:cs="Times New Roman"/>
          <w:b/>
          <w:sz w:val="24"/>
        </w:rPr>
        <w:t xml:space="preserve">In rodent species, historically, the use of analgesics such as Ibuprofen (Children’s Motrin) have been administered in the drinking water for post-surgical procedures.  This was performed based on the assumption that continuous administration of the drug by consumption in the water would provide a hands-off, stress-free, continuously-administered level of analgesic therapy.  With continued investigation, it has been demonstrated that water and food consumption post-surgically and/or post-anesthesia are neither constant nor consistent </w:t>
      </w:r>
      <w:r>
        <w:rPr>
          <w:rFonts w:ascii="Times New Roman" w:hAnsi="Times New Roman" w:cs="Times New Roman"/>
          <w:b/>
          <w:i/>
          <w:sz w:val="24"/>
        </w:rPr>
        <w:t>(2</w:t>
      </w:r>
      <w:proofErr w:type="gramStart"/>
      <w:r>
        <w:rPr>
          <w:rFonts w:ascii="Times New Roman" w:hAnsi="Times New Roman" w:cs="Times New Roman"/>
          <w:b/>
          <w:i/>
          <w:sz w:val="24"/>
        </w:rPr>
        <w:t>,23</w:t>
      </w:r>
      <w:proofErr w:type="gramEnd"/>
      <w:r>
        <w:rPr>
          <w:rFonts w:ascii="Times New Roman" w:hAnsi="Times New Roman" w:cs="Times New Roman"/>
          <w:b/>
          <w:i/>
          <w:sz w:val="24"/>
        </w:rPr>
        <w:t>).</w:t>
      </w:r>
      <w:r>
        <w:rPr>
          <w:rFonts w:ascii="Times New Roman" w:hAnsi="Times New Roman" w:cs="Times New Roman"/>
          <w:b/>
          <w:sz w:val="24"/>
        </w:rPr>
        <w:t xml:space="preserve">  As a result, analgesics may not be consumed by the patient.  “Confirmed administration” is encouraged by routes such as injection or oral/gastric gavage to insure that the patient received the appropriate dose of medication to better manage discomfort. </w:t>
      </w:r>
    </w:p>
    <w:p w:rsidR="006325FA" w:rsidRDefault="006325FA" w:rsidP="006325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analgesic drugs that are administered via the drinking water:</w:t>
      </w:r>
    </w:p>
    <w:p w:rsidR="006325FA" w:rsidRDefault="006325FA" w:rsidP="006325FA">
      <w:pPr>
        <w:spacing w:after="0" w:line="240" w:lineRule="auto"/>
        <w:rPr>
          <w:rFonts w:ascii="Times New Roman" w:eastAsia="Times New Roman" w:hAnsi="Times New Roman" w:cs="Times New Roman"/>
          <w:sz w:val="24"/>
          <w:szCs w:val="24"/>
        </w:rPr>
      </w:pPr>
      <w:proofErr w:type="gramStart"/>
      <w:r>
        <w:rPr>
          <w:rFonts w:ascii="Times New Roman" w:eastAsia="Times New Roman" w:hAnsi="Symbol" w:cs="Times New Roman"/>
          <w:sz w:val="24"/>
          <w:szCs w:val="24"/>
        </w:rPr>
        <w:t></w:t>
      </w:r>
      <w:r>
        <w:rPr>
          <w:rFonts w:ascii="Times New Roman" w:eastAsia="Times New Roman" w:hAnsi="Times New Roman" w:cs="Times New Roman"/>
          <w:sz w:val="24"/>
          <w:szCs w:val="24"/>
        </w:rPr>
        <w:t xml:space="preserve">  if</w:t>
      </w:r>
      <w:proofErr w:type="gramEnd"/>
      <w:r>
        <w:rPr>
          <w:rFonts w:ascii="Times New Roman" w:eastAsia="Times New Roman" w:hAnsi="Times New Roman" w:cs="Times New Roman"/>
          <w:sz w:val="24"/>
          <w:szCs w:val="24"/>
        </w:rPr>
        <w:t xml:space="preserve"> administered via the drinking water, the drug must be placed in the drinking water starting a minimum of 7 days prior to the surgery/painful procedure in order for the animal to be “exposed”, and, presumably, adapted to the altered taste of the water at the time of the surgery/procedure. This preparatory step is necessary to overcome ‘</w:t>
      </w:r>
      <w:proofErr w:type="spellStart"/>
      <w:r>
        <w:rPr>
          <w:rFonts w:ascii="Times New Roman" w:eastAsia="Times New Roman" w:hAnsi="Times New Roman" w:cs="Times New Roman"/>
          <w:sz w:val="24"/>
          <w:szCs w:val="24"/>
        </w:rPr>
        <w:t>neophobia</w:t>
      </w:r>
      <w:proofErr w:type="spellEnd"/>
      <w:r>
        <w:rPr>
          <w:rFonts w:ascii="Times New Roman" w:eastAsia="Times New Roman" w:hAnsi="Times New Roman" w:cs="Times New Roman"/>
          <w:sz w:val="24"/>
          <w:szCs w:val="24"/>
        </w:rPr>
        <w:t xml:space="preserve">,’ a behavioral adaptation of rodents (especially rats) whereby they may not consume adequate quantities of fluids when a new taste sensation is recognized. Placing a flavored analgesic in the water post </w:t>
      </w:r>
      <w:r>
        <w:rPr>
          <w:rFonts w:ascii="Times New Roman" w:eastAsia="Times New Roman" w:hAnsi="Times New Roman" w:cs="Times New Roman"/>
          <w:sz w:val="24"/>
          <w:szCs w:val="24"/>
        </w:rPr>
        <w:lastRenderedPageBreak/>
        <w:t xml:space="preserve">procedure may allow for association of the ‘pain’ with the new flavor and thereby rejection of the flavored water resulting in inadequate analgesia. </w:t>
      </w:r>
    </w:p>
    <w:p w:rsidR="006325FA" w:rsidRDefault="006325FA" w:rsidP="006325FA">
      <w:pPr>
        <w:rPr>
          <w:rFonts w:ascii="Times New Roman" w:eastAsia="Times New Roman" w:hAnsi="Times New Roman" w:cs="Times New Roman"/>
          <w:sz w:val="24"/>
          <w:szCs w:val="24"/>
        </w:rPr>
      </w:pPr>
    </w:p>
    <w:p w:rsidR="006325FA" w:rsidRDefault="006325FA" w:rsidP="006325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 purposes of administering a drug via the drinking water:</w:t>
      </w:r>
      <w:r>
        <w:rPr>
          <w:rFonts w:ascii="Times New Roman" w:eastAsia="Times New Roman" w:hAnsi="Times New Roman" w:cs="Times New Roman"/>
          <w:sz w:val="24"/>
          <w:szCs w:val="24"/>
        </w:rPr>
        <w:t xml:space="preserve"> </w:t>
      </w:r>
    </w:p>
    <w:tbl>
      <w:tblPr>
        <w:tblW w:w="2473" w:type="pct"/>
        <w:jc w:val="center"/>
        <w:tblBorders>
          <w:top w:val="outset" w:sz="6" w:space="0" w:color="111111"/>
          <w:left w:val="outset" w:sz="6" w:space="0" w:color="111111"/>
          <w:bottom w:val="outset" w:sz="6" w:space="0" w:color="111111"/>
          <w:right w:val="outset" w:sz="6" w:space="0" w:color="111111"/>
        </w:tblBorders>
        <w:shd w:val="clear" w:color="auto" w:fill="FFFFFF"/>
        <w:tblCellMar>
          <w:left w:w="0" w:type="dxa"/>
          <w:right w:w="0" w:type="dxa"/>
        </w:tblCellMar>
        <w:tblLook w:val="04A0" w:firstRow="1" w:lastRow="0" w:firstColumn="1" w:lastColumn="0" w:noHBand="0" w:noVBand="1"/>
      </w:tblPr>
      <w:tblGrid>
        <w:gridCol w:w="1475"/>
        <w:gridCol w:w="1574"/>
        <w:gridCol w:w="1573"/>
      </w:tblGrid>
      <w:tr w:rsidR="006325FA" w:rsidTr="006325FA">
        <w:trPr>
          <w:trHeight w:val="600"/>
          <w:jc w:val="center"/>
        </w:trPr>
        <w:tc>
          <w:tcPr>
            <w:tcW w:w="0" w:type="auto"/>
            <w:tcBorders>
              <w:top w:val="outset" w:sz="6" w:space="0" w:color="111111"/>
              <w:left w:val="outset" w:sz="6" w:space="0" w:color="111111"/>
              <w:bottom w:val="outset" w:sz="6" w:space="0" w:color="111111"/>
              <w:right w:val="outset" w:sz="6" w:space="0" w:color="111111"/>
            </w:tcBorders>
            <w:shd w:val="clear" w:color="auto" w:fill="1569C7"/>
            <w:vAlign w:val="center"/>
            <w:hideMark/>
          </w:tcPr>
          <w:p w:rsidR="006325FA" w:rsidRDefault="006325FA">
            <w:pPr>
              <w:rPr>
                <w:rFonts w:ascii="Times New Roman" w:eastAsia="Times New Roman" w:hAnsi="Times New Roman" w:cs="Times New Roman"/>
                <w:sz w:val="24"/>
                <w:szCs w:val="24"/>
              </w:rPr>
            </w:pPr>
          </w:p>
        </w:tc>
        <w:tc>
          <w:tcPr>
            <w:tcW w:w="0" w:type="auto"/>
            <w:tcBorders>
              <w:top w:val="outset" w:sz="6" w:space="0" w:color="111111"/>
              <w:left w:val="outset" w:sz="6" w:space="0" w:color="111111"/>
              <w:bottom w:val="outset" w:sz="6" w:space="0" w:color="111111"/>
              <w:right w:val="outset" w:sz="6" w:space="0" w:color="111111"/>
            </w:tcBorders>
            <w:shd w:val="clear" w:color="auto" w:fill="3090C7"/>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MOUSE</w:t>
            </w:r>
          </w:p>
        </w:tc>
        <w:tc>
          <w:tcPr>
            <w:tcW w:w="0" w:type="auto"/>
            <w:tcBorders>
              <w:top w:val="outset" w:sz="6" w:space="0" w:color="111111"/>
              <w:left w:val="outset" w:sz="6" w:space="0" w:color="111111"/>
              <w:bottom w:val="outset" w:sz="6" w:space="0" w:color="111111"/>
              <w:right w:val="outset" w:sz="6" w:space="0" w:color="111111"/>
            </w:tcBorders>
            <w:shd w:val="clear" w:color="auto" w:fill="3090C7"/>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RAT</w:t>
            </w:r>
          </w:p>
        </w:tc>
      </w:tr>
      <w:tr w:rsidR="006325FA" w:rsidTr="006325FA">
        <w:trPr>
          <w:trHeight w:val="1200"/>
          <w:jc w:val="center"/>
        </w:trPr>
        <w:tc>
          <w:tcPr>
            <w:tcW w:w="159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Normal* Daily Water Consumption</w:t>
            </w:r>
          </w:p>
        </w:tc>
        <w:tc>
          <w:tcPr>
            <w:tcW w:w="1703"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ml/100 gm body weight/day</w:t>
            </w:r>
          </w:p>
        </w:tc>
        <w:tc>
          <w:tcPr>
            <w:tcW w:w="1703"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 ml/100 gm body weight/day</w:t>
            </w:r>
          </w:p>
        </w:tc>
      </w:tr>
    </w:tbl>
    <w:p w:rsidR="006325FA" w:rsidRDefault="006325FA" w:rsidP="006325FA">
      <w:pPr>
        <w:spacing w:after="0" w:line="240" w:lineRule="auto"/>
        <w:rPr>
          <w:rFonts w:ascii="Times New Roman" w:hAnsi="Times New Roman" w:cs="Times New Roman"/>
          <w:b/>
          <w:sz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*Animals that have been subjected to a painful procedure/surgery will not drink the “normal” amount of water for a minimum of 24 hours post-surgery/post-procedure. It is estimated that normal water consumption will be reduced by at least 50%. </w:t>
      </w:r>
      <w:r>
        <w:rPr>
          <w:rFonts w:ascii="Times New Roman" w:eastAsia="Times New Roman" w:hAnsi="Times New Roman" w:cs="Times New Roman"/>
          <w:sz w:val="24"/>
          <w:szCs w:val="24"/>
        </w:rPr>
        <w:br/>
      </w: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ind w:left="-720"/>
        <w:jc w:val="center"/>
        <w:rPr>
          <w:rFonts w:ascii="Times New Roman" w:hAnsi="Times New Roman" w:cs="Times New Roman"/>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 Anesthetics and Analgesics</w:t>
      </w:r>
    </w:p>
    <w:p w:rsidR="006325FA" w:rsidRDefault="006325FA" w:rsidP="006325FA">
      <w:pPr>
        <w:spacing w:after="0" w:line="240" w:lineRule="auto"/>
        <w:rPr>
          <w:rFonts w:ascii="Times New Roman" w:hAnsi="Times New Roman" w:cs="Times New Roman"/>
          <w:b/>
          <w:sz w:val="24"/>
        </w:rPr>
      </w:pPr>
    </w:p>
    <w:tbl>
      <w:tblPr>
        <w:tblStyle w:val="ListTable7Colorful"/>
        <w:tblW w:w="9386" w:type="dxa"/>
        <w:tblInd w:w="0" w:type="dxa"/>
        <w:tblLook w:val="04A0" w:firstRow="1" w:lastRow="0" w:firstColumn="1" w:lastColumn="0" w:noHBand="0" w:noVBand="1"/>
      </w:tblPr>
      <w:tblGrid>
        <w:gridCol w:w="2790"/>
        <w:gridCol w:w="1949"/>
        <w:gridCol w:w="2309"/>
        <w:gridCol w:w="2338"/>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86"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Inhaled Anesthetic Drugs</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Agent</w:t>
            </w:r>
          </w:p>
        </w:tc>
        <w:tc>
          <w:tcPr>
            <w:tcW w:w="1949"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2309"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Route</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Isoflurane</w:t>
            </w:r>
          </w:p>
        </w:tc>
        <w:tc>
          <w:tcPr>
            <w:tcW w:w="1949"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Induction: 3-5%</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Maintenance: 1.5-3%</w:t>
            </w:r>
          </w:p>
        </w:tc>
        <w:tc>
          <w:tcPr>
            <w:tcW w:w="2309"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Inhaled w/nose cone</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Administer via precision vaporizer</w:t>
            </w:r>
          </w:p>
          <w:p w:rsidR="006325FA" w:rsidRDefault="006325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or</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open-drop method with IACUC approval </w:t>
            </w:r>
            <w:r>
              <w:rPr>
                <w:rFonts w:ascii="Times New Roman" w:hAnsi="Times New Roman" w:cs="Times New Roman"/>
                <w:i/>
                <w:sz w:val="24"/>
              </w:rPr>
              <w:t>(5,6)</w:t>
            </w:r>
          </w:p>
        </w:tc>
      </w:tr>
    </w:tbl>
    <w:p w:rsidR="006325FA" w:rsidRDefault="006325FA" w:rsidP="006325FA">
      <w:pPr>
        <w:rPr>
          <w:rFonts w:ascii="Times New Roman" w:hAnsi="Times New Roman" w:cs="Times New Roman"/>
          <w:sz w:val="24"/>
        </w:rPr>
      </w:pPr>
    </w:p>
    <w:tbl>
      <w:tblPr>
        <w:tblStyle w:val="ListTable7Colorful"/>
        <w:tblW w:w="9355" w:type="dxa"/>
        <w:tblInd w:w="0" w:type="dxa"/>
        <w:tblLook w:val="04A0" w:firstRow="1" w:lastRow="0" w:firstColumn="1" w:lastColumn="0" w:noHBand="0" w:noVBand="1"/>
      </w:tblPr>
      <w:tblGrid>
        <w:gridCol w:w="2790"/>
        <w:gridCol w:w="2943"/>
        <w:gridCol w:w="1390"/>
        <w:gridCol w:w="2232"/>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5"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Injectable Anesthetic Drugs/Combinations</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Agent(s)</w:t>
            </w:r>
          </w:p>
        </w:tc>
        <w:tc>
          <w:tcPr>
            <w:tcW w:w="2943"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13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Use</w:t>
            </w:r>
          </w:p>
        </w:tc>
        <w:tc>
          <w:tcPr>
            <w:tcW w:w="2232"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Ketamine/</w:t>
            </w:r>
            <w:proofErr w:type="spellStart"/>
            <w:r>
              <w:rPr>
                <w:rFonts w:ascii="Times New Roman" w:hAnsi="Times New Roman" w:cs="Times New Roman"/>
                <w:sz w:val="24"/>
              </w:rPr>
              <w:t>Xylazine</w:t>
            </w:r>
            <w:proofErr w:type="spellEnd"/>
          </w:p>
        </w:tc>
        <w:tc>
          <w:tcPr>
            <w:tcW w:w="2943"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75/10 mg/kg </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IP</w:t>
            </w:r>
          </w:p>
        </w:tc>
        <w:tc>
          <w:tcPr>
            <w:tcW w:w="13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Anesthesia</w:t>
            </w:r>
          </w:p>
        </w:tc>
        <w:tc>
          <w:tcPr>
            <w:tcW w:w="2232"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Anesthesia duration of 20-40 minutes </w:t>
            </w:r>
            <w:r>
              <w:rPr>
                <w:rFonts w:ascii="Times New Roman" w:hAnsi="Times New Roman" w:cs="Times New Roman"/>
                <w:i/>
                <w:sz w:val="24"/>
              </w:rPr>
              <w:t>(1, 13)</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Ketamine/</w:t>
            </w:r>
            <w:proofErr w:type="spellStart"/>
            <w:r>
              <w:rPr>
                <w:rFonts w:ascii="Times New Roman" w:hAnsi="Times New Roman" w:cs="Times New Roman"/>
                <w:sz w:val="24"/>
              </w:rPr>
              <w:t>Xylazine</w:t>
            </w:r>
            <w:proofErr w:type="spellEnd"/>
          </w:p>
          <w:p w:rsidR="006325FA" w:rsidRDefault="006325FA">
            <w:pPr>
              <w:spacing w:after="0" w:line="240" w:lineRule="auto"/>
              <w:rPr>
                <w:rFonts w:ascii="Times New Roman" w:hAnsi="Times New Roman" w:cs="Times New Roman"/>
                <w:sz w:val="24"/>
              </w:rPr>
            </w:pPr>
            <w:proofErr w:type="spellStart"/>
            <w:r>
              <w:rPr>
                <w:rFonts w:ascii="Times New Roman" w:hAnsi="Times New Roman" w:cs="Times New Roman"/>
                <w:sz w:val="24"/>
              </w:rPr>
              <w:t>Acepromazine</w:t>
            </w:r>
            <w:proofErr w:type="spellEnd"/>
          </w:p>
        </w:tc>
        <w:tc>
          <w:tcPr>
            <w:tcW w:w="2943"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75/5/1 mg/kg, IP</w:t>
            </w:r>
          </w:p>
        </w:tc>
        <w:tc>
          <w:tcPr>
            <w:tcW w:w="13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Anesthesia</w:t>
            </w:r>
          </w:p>
        </w:tc>
        <w:tc>
          <w:tcPr>
            <w:tcW w:w="2232"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About 30% longer anesthesia duration and recovery than the above</w:t>
            </w:r>
          </w:p>
        </w:tc>
      </w:tr>
      <w:tr w:rsidR="006325FA" w:rsidTr="006325FA">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Pentobarbital (Nembutal)</w:t>
            </w:r>
          </w:p>
        </w:tc>
        <w:tc>
          <w:tcPr>
            <w:tcW w:w="2943"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30-60 mg/kg, IP</w:t>
            </w:r>
          </w:p>
        </w:tc>
        <w:tc>
          <w:tcPr>
            <w:tcW w:w="13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Anesthesia </w:t>
            </w:r>
          </w:p>
        </w:tc>
        <w:tc>
          <w:tcPr>
            <w:tcW w:w="2232"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Anesthesia duration of 20-40 minutes </w:t>
            </w:r>
            <w:r>
              <w:rPr>
                <w:rFonts w:ascii="Times New Roman" w:hAnsi="Times New Roman" w:cs="Times New Roman"/>
                <w:i/>
                <w:sz w:val="24"/>
              </w:rPr>
              <w:t>(1,13)</w:t>
            </w:r>
          </w:p>
        </w:tc>
      </w:tr>
    </w:tbl>
    <w:p w:rsidR="006325FA" w:rsidRDefault="006325FA" w:rsidP="006325FA">
      <w:pPr>
        <w:ind w:left="-720"/>
        <w:rPr>
          <w:rFonts w:ascii="Times New Roman" w:hAnsi="Times New Roman" w:cs="Times New Roman"/>
          <w:sz w:val="24"/>
        </w:rPr>
      </w:pPr>
    </w:p>
    <w:tbl>
      <w:tblPr>
        <w:tblStyle w:val="ListTable7Colorful"/>
        <w:tblW w:w="9586" w:type="dxa"/>
        <w:tblInd w:w="0" w:type="dxa"/>
        <w:tblLook w:val="04A0" w:firstRow="1" w:lastRow="0" w:firstColumn="1" w:lastColumn="0" w:noHBand="0" w:noVBand="1"/>
      </w:tblPr>
      <w:tblGrid>
        <w:gridCol w:w="2751"/>
        <w:gridCol w:w="2159"/>
        <w:gridCol w:w="1621"/>
        <w:gridCol w:w="3055"/>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86"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Local Anesthetics</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Agent</w:t>
            </w:r>
          </w:p>
        </w:tc>
        <w:tc>
          <w:tcPr>
            <w:tcW w:w="2159"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1621"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Use</w:t>
            </w:r>
          </w:p>
        </w:tc>
        <w:tc>
          <w:tcPr>
            <w:tcW w:w="3055"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2751"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Lidocaine (1-2%)</w:t>
            </w:r>
          </w:p>
        </w:tc>
        <w:tc>
          <w:tcPr>
            <w:tcW w:w="2159"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2-4 mg/kg </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(max 7 mg/kg), SQ</w:t>
            </w:r>
          </w:p>
        </w:tc>
        <w:tc>
          <w:tcPr>
            <w:tcW w:w="1621"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Local Anesthetic </w:t>
            </w:r>
          </w:p>
        </w:tc>
        <w:tc>
          <w:tcPr>
            <w:tcW w:w="3055"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Onset 5-10 min</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Anesthetic duration 0.5-1 </w:t>
            </w:r>
            <w:proofErr w:type="spellStart"/>
            <w:r>
              <w:rPr>
                <w:rFonts w:ascii="Times New Roman" w:hAnsi="Times New Roman" w:cs="Times New Roman"/>
                <w:sz w:val="24"/>
              </w:rPr>
              <w:t>hr</w:t>
            </w:r>
            <w:proofErr w:type="spellEnd"/>
            <w:r>
              <w:rPr>
                <w:rFonts w:ascii="Times New Roman" w:hAnsi="Times New Roman" w:cs="Times New Roman"/>
                <w:sz w:val="24"/>
              </w:rPr>
              <w:t xml:space="preserve"> </w:t>
            </w:r>
            <w:r>
              <w:rPr>
                <w:rFonts w:ascii="Times New Roman" w:hAnsi="Times New Roman" w:cs="Times New Roman"/>
                <w:i/>
                <w:sz w:val="24"/>
              </w:rPr>
              <w:t>(10)</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Bupivacaine (.5% Marcaine</w:t>
            </w:r>
            <w:r>
              <w:rPr>
                <w:rFonts w:ascii="Times New Roman" w:hAnsi="Times New Roman" w:cs="Times New Roman"/>
                <w:sz w:val="24"/>
                <w:vertAlign w:val="superscript"/>
              </w:rPr>
              <w:t>®</w:t>
            </w:r>
            <w:r>
              <w:rPr>
                <w:rFonts w:ascii="Times New Roman" w:hAnsi="Times New Roman" w:cs="Times New Roman"/>
                <w:sz w:val="24"/>
              </w:rPr>
              <w:t>)</w:t>
            </w:r>
          </w:p>
        </w:tc>
        <w:tc>
          <w:tcPr>
            <w:tcW w:w="2159"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 mg/kg</w:t>
            </w:r>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(max 8 mg/kg), SQ</w:t>
            </w:r>
          </w:p>
        </w:tc>
        <w:tc>
          <w:tcPr>
            <w:tcW w:w="1621"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Local </w:t>
            </w:r>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Anesthetic</w:t>
            </w:r>
          </w:p>
        </w:tc>
        <w:tc>
          <w:tcPr>
            <w:tcW w:w="3055"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Onset 15-30 mins</w:t>
            </w:r>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Anesthetic duration 4-8 </w:t>
            </w:r>
            <w:proofErr w:type="spellStart"/>
            <w:r>
              <w:rPr>
                <w:rFonts w:ascii="Times New Roman" w:hAnsi="Times New Roman" w:cs="Times New Roman"/>
                <w:sz w:val="24"/>
              </w:rPr>
              <w:t>hrs</w:t>
            </w:r>
            <w:proofErr w:type="spellEnd"/>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r>
              <w:rPr>
                <w:rFonts w:ascii="Times New Roman" w:hAnsi="Times New Roman" w:cs="Times New Roman"/>
                <w:i/>
                <w:sz w:val="24"/>
              </w:rPr>
              <w:t>(10,11)</w:t>
            </w:r>
          </w:p>
        </w:tc>
      </w:tr>
    </w:tbl>
    <w:p w:rsidR="006325FA" w:rsidRDefault="006325FA" w:rsidP="006325FA">
      <w:pPr>
        <w:rPr>
          <w:rFonts w:ascii="Times New Roman" w:hAnsi="Times New Roman" w:cs="Times New Roman"/>
          <w:sz w:val="24"/>
        </w:rPr>
      </w:pPr>
    </w:p>
    <w:tbl>
      <w:tblPr>
        <w:tblStyle w:val="ListTable7Colorful"/>
        <w:tblW w:w="0" w:type="auto"/>
        <w:tblInd w:w="0" w:type="dxa"/>
        <w:tblLook w:val="04A0" w:firstRow="1" w:lastRow="0" w:firstColumn="1" w:lastColumn="0" w:noHBand="0" w:noVBand="1"/>
      </w:tblPr>
      <w:tblGrid>
        <w:gridCol w:w="2875"/>
        <w:gridCol w:w="3147"/>
        <w:gridCol w:w="990"/>
        <w:gridCol w:w="2338"/>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4"/>
            <w:tcBorders>
              <w:top w:val="nil"/>
              <w:left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Analgesics (Pain Relief)</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Opioid</w:t>
            </w:r>
          </w:p>
        </w:tc>
      </w:tr>
      <w:tr w:rsidR="006325FA" w:rsidTr="006325FA">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tcPr>
          <w:p w:rsidR="006325FA" w:rsidRDefault="006325FA">
            <w:pPr>
              <w:spacing w:after="0" w:line="240" w:lineRule="auto"/>
              <w:rPr>
                <w:rFonts w:ascii="Times New Roman" w:hAnsi="Times New Roman" w:cs="Times New Roman"/>
                <w:b/>
                <w:sz w:val="24"/>
              </w:rPr>
            </w:pP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DEA License </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Comments/Dosage Frequency </w:t>
            </w:r>
            <w:r>
              <w:rPr>
                <w:rFonts w:ascii="Times New Roman" w:hAnsi="Times New Roman" w:cs="Times New Roman"/>
                <w:b/>
                <w:i/>
                <w:sz w:val="24"/>
              </w:rPr>
              <w:t>(Ref.)</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proofErr w:type="spellStart"/>
            <w:r>
              <w:rPr>
                <w:rFonts w:ascii="Times New Roman" w:hAnsi="Times New Roman" w:cs="Times New Roman"/>
                <w:sz w:val="24"/>
              </w:rPr>
              <w:t>Buprenophine</w:t>
            </w:r>
            <w:proofErr w:type="spellEnd"/>
            <w:r>
              <w:rPr>
                <w:rFonts w:ascii="Times New Roman" w:hAnsi="Times New Roman" w:cs="Times New Roman"/>
                <w:sz w:val="24"/>
              </w:rPr>
              <w:t xml:space="preserve"> (</w:t>
            </w:r>
            <w:proofErr w:type="spellStart"/>
            <w:r>
              <w:rPr>
                <w:rFonts w:ascii="Times New Roman" w:hAnsi="Times New Roman" w:cs="Times New Roman"/>
                <w:sz w:val="24"/>
              </w:rPr>
              <w:t>Buprenex</w:t>
            </w:r>
            <w:proofErr w:type="spellEnd"/>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0.01-0.05 mg/kg, SC, IV</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8-12 </w:t>
            </w:r>
            <w:proofErr w:type="spellStart"/>
            <w:r>
              <w:rPr>
                <w:rFonts w:ascii="Times New Roman" w:hAnsi="Times New Roman" w:cs="Times New Roman"/>
                <w:sz w:val="24"/>
              </w:rPr>
              <w:t>hrs</w:t>
            </w:r>
            <w:proofErr w:type="spellEnd"/>
            <w:r>
              <w:rPr>
                <w:rFonts w:ascii="Times New Roman" w:hAnsi="Times New Roman" w:cs="Times New Roman"/>
                <w:sz w:val="24"/>
              </w:rPr>
              <w:t xml:space="preserve"> </w:t>
            </w:r>
            <w:r>
              <w:rPr>
                <w:rFonts w:ascii="Times New Roman" w:hAnsi="Times New Roman" w:cs="Times New Roman"/>
                <w:i/>
                <w:sz w:val="24"/>
              </w:rPr>
              <w:t>(1,12, 13,14,16)</w:t>
            </w:r>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vertAlign w:val="superscript"/>
              </w:rPr>
            </w:pPr>
            <w:r>
              <w:rPr>
                <w:rFonts w:ascii="Times New Roman" w:hAnsi="Times New Roman" w:cs="Times New Roman"/>
                <w:sz w:val="24"/>
              </w:rPr>
              <w:lastRenderedPageBreak/>
              <w:t>Buprenorphine SR</w:t>
            </w:r>
            <w:r>
              <w:rPr>
                <w:rFonts w:ascii="Times New Roman" w:hAnsi="Times New Roman" w:cs="Times New Roman"/>
                <w:sz w:val="24"/>
                <w:vertAlign w:val="superscript"/>
              </w:rPr>
              <w:t>®</w:t>
            </w:r>
          </w:p>
        </w:tc>
        <w:tc>
          <w:tcPr>
            <w:tcW w:w="3147" w:type="dxa"/>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0.5 mg/kg, SC</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48-72 </w:t>
            </w:r>
            <w:proofErr w:type="spellStart"/>
            <w:r>
              <w:rPr>
                <w:rFonts w:ascii="Times New Roman" w:hAnsi="Times New Roman" w:cs="Times New Roman"/>
                <w:sz w:val="24"/>
              </w:rPr>
              <w:t>hrs</w:t>
            </w:r>
            <w:proofErr w:type="spellEnd"/>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Buprenorphine ER (</w:t>
            </w:r>
            <w:proofErr w:type="spellStart"/>
            <w:r>
              <w:rPr>
                <w:rFonts w:ascii="Times New Roman" w:hAnsi="Times New Roman" w:cs="Times New Roman"/>
                <w:sz w:val="24"/>
              </w:rPr>
              <w:t>Animalgesics</w:t>
            </w:r>
            <w:proofErr w:type="spellEnd"/>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0.65 mg/kg</w:t>
            </w:r>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SC</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c>
          <w:tcPr>
            <w:tcW w:w="2338" w:type="dxa"/>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48-72 </w:t>
            </w:r>
            <w:proofErr w:type="spellStart"/>
            <w:r>
              <w:rPr>
                <w:rFonts w:ascii="Times New Roman" w:hAnsi="Times New Roman" w:cs="Times New Roman"/>
                <w:sz w:val="24"/>
              </w:rPr>
              <w:t>hrs</w:t>
            </w:r>
            <w:proofErr w:type="spellEnd"/>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tcPr>
          <w:p w:rsidR="006325FA" w:rsidRDefault="006325FA">
            <w:pPr>
              <w:spacing w:after="0" w:line="240" w:lineRule="auto"/>
              <w:rPr>
                <w:rFonts w:ascii="Times New Roman" w:hAnsi="Times New Roman" w:cs="Times New Roman"/>
                <w:b/>
                <w:sz w:val="24"/>
              </w:rPr>
            </w:pPr>
          </w:p>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NSAID Anti-inflammatory Drug</w:t>
            </w:r>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proofErr w:type="spellStart"/>
            <w:r>
              <w:rPr>
                <w:rFonts w:ascii="Times New Roman" w:hAnsi="Times New Roman" w:cs="Times New Roman"/>
                <w:sz w:val="24"/>
              </w:rPr>
              <w:t>Carprofen</w:t>
            </w:r>
            <w:proofErr w:type="spellEnd"/>
            <w:r>
              <w:rPr>
                <w:rFonts w:ascii="Times New Roman" w:hAnsi="Times New Roman" w:cs="Times New Roman"/>
                <w:sz w:val="24"/>
              </w:rPr>
              <w:t xml:space="preserve"> (</w:t>
            </w:r>
            <w:proofErr w:type="spellStart"/>
            <w:r>
              <w:rPr>
                <w:rFonts w:ascii="Times New Roman" w:hAnsi="Times New Roman" w:cs="Times New Roman"/>
                <w:sz w:val="24"/>
              </w:rPr>
              <w:t>Rimadyl</w:t>
            </w:r>
            <w:proofErr w:type="spellEnd"/>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5 mg/kg, SC</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12-24 </w:t>
            </w:r>
            <w:proofErr w:type="spellStart"/>
            <w:r>
              <w:rPr>
                <w:rFonts w:ascii="Times New Roman" w:hAnsi="Times New Roman" w:cs="Times New Roman"/>
                <w:sz w:val="24"/>
              </w:rPr>
              <w:t>hrs</w:t>
            </w:r>
            <w:proofErr w:type="spellEnd"/>
            <w:r>
              <w:rPr>
                <w:rFonts w:ascii="Times New Roman" w:hAnsi="Times New Roman" w:cs="Times New Roman"/>
                <w:sz w:val="24"/>
              </w:rPr>
              <w:t xml:space="preserve"> </w:t>
            </w:r>
            <w:r>
              <w:rPr>
                <w:rFonts w:ascii="Times New Roman" w:hAnsi="Times New Roman" w:cs="Times New Roman"/>
                <w:i/>
                <w:sz w:val="24"/>
              </w:rPr>
              <w:t>(1,13)</w:t>
            </w:r>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proofErr w:type="spellStart"/>
            <w:r>
              <w:rPr>
                <w:rFonts w:ascii="Times New Roman" w:hAnsi="Times New Roman" w:cs="Times New Roman"/>
                <w:sz w:val="24"/>
              </w:rPr>
              <w:t>Carprofen</w:t>
            </w:r>
            <w:proofErr w:type="spellEnd"/>
            <w:r>
              <w:rPr>
                <w:rFonts w:ascii="Times New Roman" w:hAnsi="Times New Roman" w:cs="Times New Roman"/>
                <w:sz w:val="24"/>
              </w:rPr>
              <w:t xml:space="preserve"> (Clear H</w:t>
            </w:r>
            <w:r>
              <w:rPr>
                <w:rFonts w:ascii="Times New Roman" w:hAnsi="Times New Roman" w:cs="Times New Roman"/>
                <w:sz w:val="24"/>
                <w:vertAlign w:val="subscript"/>
              </w:rPr>
              <w:t>2</w:t>
            </w:r>
            <w:r>
              <w:rPr>
                <w:rFonts w:ascii="Times New Roman" w:hAnsi="Times New Roman" w:cs="Times New Roman"/>
                <w:sz w:val="24"/>
              </w:rPr>
              <w:t xml:space="preserve"> </w:t>
            </w:r>
            <w:proofErr w:type="spellStart"/>
            <w:r>
              <w:rPr>
                <w:rFonts w:ascii="Times New Roman" w:hAnsi="Times New Roman" w:cs="Times New Roman"/>
                <w:sz w:val="24"/>
              </w:rPr>
              <w:t>Medigel</w:t>
            </w:r>
            <w:proofErr w:type="spellEnd"/>
            <w:r>
              <w:rPr>
                <w:rFonts w:ascii="Times New Roman" w:hAnsi="Times New Roman" w:cs="Times New Roman"/>
                <w:sz w:val="24"/>
              </w:rPr>
              <w:t>)</w:t>
            </w: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1-2oz cup of </w:t>
            </w:r>
            <w:proofErr w:type="spellStart"/>
            <w:r>
              <w:rPr>
                <w:rFonts w:ascii="Times New Roman" w:hAnsi="Times New Roman" w:cs="Times New Roman"/>
                <w:sz w:val="24"/>
              </w:rPr>
              <w:t>MediGel</w:t>
            </w:r>
            <w:proofErr w:type="spellEnd"/>
            <w:r>
              <w:rPr>
                <w:rFonts w:ascii="Times New Roman" w:hAnsi="Times New Roman" w:cs="Times New Roman"/>
                <w:sz w:val="24"/>
              </w:rPr>
              <w:t xml:space="preserve"> on the floor with the animals 48 hours prior to surgery. Animals will readily consume the gel providing them an oral dose of </w:t>
            </w:r>
            <w:proofErr w:type="spellStart"/>
            <w:r>
              <w:rPr>
                <w:rFonts w:ascii="Times New Roman" w:hAnsi="Times New Roman" w:cs="Times New Roman"/>
                <w:sz w:val="24"/>
              </w:rPr>
              <w:t>carprofen</w:t>
            </w:r>
            <w:proofErr w:type="spellEnd"/>
            <w:r>
              <w:rPr>
                <w:rFonts w:ascii="Times New Roman" w:hAnsi="Times New Roman" w:cs="Times New Roman"/>
                <w:sz w:val="24"/>
              </w:rPr>
              <w:t xml:space="preserve"> equivalent to 5 mg/kg/day</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1-2oz cup for up to 2 rats </w:t>
            </w:r>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Meloxicam (</w:t>
            </w:r>
            <w:proofErr w:type="spellStart"/>
            <w:r>
              <w:rPr>
                <w:rFonts w:ascii="Times New Roman" w:hAnsi="Times New Roman" w:cs="Times New Roman"/>
                <w:sz w:val="24"/>
              </w:rPr>
              <w:t>Metacam</w:t>
            </w:r>
            <w:proofErr w:type="spellEnd"/>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 mg/kg, SC</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12-24 </w:t>
            </w:r>
            <w:proofErr w:type="spellStart"/>
            <w:r>
              <w:rPr>
                <w:rFonts w:ascii="Times New Roman" w:hAnsi="Times New Roman" w:cs="Times New Roman"/>
                <w:sz w:val="24"/>
              </w:rPr>
              <w:t>hrs</w:t>
            </w:r>
            <w:proofErr w:type="spellEnd"/>
            <w:r>
              <w:rPr>
                <w:rFonts w:ascii="Times New Roman" w:hAnsi="Times New Roman" w:cs="Times New Roman"/>
                <w:sz w:val="24"/>
              </w:rPr>
              <w:t xml:space="preserve"> </w:t>
            </w:r>
            <w:r>
              <w:rPr>
                <w:rFonts w:ascii="Times New Roman" w:hAnsi="Times New Roman" w:cs="Times New Roman"/>
                <w:i/>
                <w:sz w:val="24"/>
              </w:rPr>
              <w:t>(13)</w:t>
            </w:r>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Meloxicam SR (</w:t>
            </w:r>
            <w:proofErr w:type="spellStart"/>
            <w:r>
              <w:rPr>
                <w:rFonts w:ascii="Times New Roman" w:hAnsi="Times New Roman" w:cs="Times New Roman"/>
                <w:sz w:val="24"/>
              </w:rPr>
              <w:t>Zoopharm</w:t>
            </w:r>
            <w:proofErr w:type="spellEnd"/>
            <w:r>
              <w:rPr>
                <w:rFonts w:ascii="Times New Roman" w:hAnsi="Times New Roman" w:cs="Times New Roman"/>
                <w:sz w:val="24"/>
              </w:rPr>
              <w:t>)</w:t>
            </w: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 mg/kg, SC</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72 </w:t>
            </w:r>
            <w:proofErr w:type="spellStart"/>
            <w:r>
              <w:rPr>
                <w:rFonts w:ascii="Times New Roman" w:hAnsi="Times New Roman" w:cs="Times New Roman"/>
                <w:sz w:val="24"/>
              </w:rPr>
              <w:t>hrs</w:t>
            </w:r>
            <w:proofErr w:type="spellEnd"/>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tcPr>
          <w:p w:rsidR="006325FA" w:rsidRDefault="006325FA">
            <w:pPr>
              <w:spacing w:after="0" w:line="240" w:lineRule="auto"/>
              <w:rPr>
                <w:rFonts w:ascii="Times New Roman" w:hAnsi="Times New Roman" w:cs="Times New Roman"/>
                <w:b/>
                <w:sz w:val="24"/>
              </w:rPr>
            </w:pPr>
          </w:p>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NSAID (Water Dosing)</w:t>
            </w:r>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Ibuprofen (Children’s Motrin)</w:t>
            </w: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15 mg/kg*</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PO in water bottle </w:t>
            </w:r>
            <w:r>
              <w:rPr>
                <w:rFonts w:ascii="Times New Roman" w:hAnsi="Times New Roman" w:cs="Times New Roman"/>
                <w:i/>
                <w:sz w:val="24"/>
              </w:rPr>
              <w:t>(2,13)</w:t>
            </w:r>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 xml:space="preserve">*Add 3.75 ml Children’s Motrin (100mg/5ml) to 500 ml water = .15mg/ml solution.  This solution provides a dose of 15 mg/kg assuming a 300 gram rat drinks 30 ml/day.  The solution should be changed twice a week.                                                                             . </w:t>
            </w:r>
          </w:p>
        </w:tc>
      </w:tr>
    </w:tbl>
    <w:p w:rsidR="006325FA" w:rsidRDefault="006325FA" w:rsidP="006325FA">
      <w:pPr>
        <w:ind w:left="-720"/>
        <w:rPr>
          <w:rFonts w:ascii="Times New Roman" w:hAnsi="Times New Roman" w:cs="Times New Roman"/>
          <w:sz w:val="24"/>
        </w:rPr>
      </w:pPr>
    </w:p>
    <w:p w:rsidR="006325FA" w:rsidRDefault="006325FA" w:rsidP="006325FA">
      <w:pPr>
        <w:spacing w:after="0" w:line="240" w:lineRule="auto"/>
        <w:rPr>
          <w:rFonts w:ascii="Times New Roman" w:hAnsi="Times New Roman" w:cs="Times New Roman"/>
          <w:b/>
          <w:sz w:val="24"/>
        </w:rPr>
      </w:pPr>
      <w:r>
        <w:rPr>
          <w:rFonts w:ascii="Times New Roman" w:hAnsi="Times New Roman" w:cs="Times New Roman"/>
          <w:b/>
          <w:sz w:val="24"/>
        </w:rPr>
        <w:t>SPECIAL NOTE:</w:t>
      </w:r>
    </w:p>
    <w:p w:rsidR="006325FA" w:rsidRDefault="006325FA" w:rsidP="006325FA">
      <w:pPr>
        <w:spacing w:after="0" w:line="240" w:lineRule="auto"/>
        <w:rPr>
          <w:rFonts w:ascii="Times New Roman" w:hAnsi="Times New Roman" w:cs="Times New Roman"/>
          <w:b/>
          <w:sz w:val="24"/>
        </w:rPr>
      </w:pPr>
      <w:r>
        <w:rPr>
          <w:rFonts w:ascii="Times New Roman" w:hAnsi="Times New Roman" w:cs="Times New Roman"/>
          <w:b/>
          <w:sz w:val="24"/>
        </w:rPr>
        <w:t>In rodent species, historically, the use of analgesics such as Ibuprofen (Children’s Advil</w:t>
      </w:r>
      <w:r>
        <w:rPr>
          <w:rFonts w:ascii="Times New Roman" w:hAnsi="Times New Roman" w:cs="Times New Roman"/>
          <w:b/>
          <w:sz w:val="24"/>
          <w:vertAlign w:val="superscript"/>
        </w:rPr>
        <w:t>®</w:t>
      </w:r>
      <w:r>
        <w:rPr>
          <w:rFonts w:ascii="Times New Roman" w:hAnsi="Times New Roman" w:cs="Times New Roman"/>
          <w:b/>
          <w:sz w:val="24"/>
        </w:rPr>
        <w:t xml:space="preserve"> </w:t>
      </w:r>
      <w:proofErr w:type="spellStart"/>
      <w:r>
        <w:rPr>
          <w:rFonts w:ascii="Times New Roman" w:hAnsi="Times New Roman" w:cs="Times New Roman"/>
          <w:b/>
          <w:sz w:val="24"/>
        </w:rPr>
        <w:t>Exlixir</w:t>
      </w:r>
      <w:proofErr w:type="spellEnd"/>
      <w:r>
        <w:rPr>
          <w:rFonts w:ascii="Times New Roman" w:hAnsi="Times New Roman" w:cs="Times New Roman"/>
          <w:b/>
          <w:sz w:val="24"/>
        </w:rPr>
        <w:t xml:space="preserve">) have been administered in the drinking water for post-surgical procedures.  This was performed based on the assumption that continuous administration of the drug by consumption in the water would provide a hands-off, stress-free, continuously-administered level of analgesic therapy.  With continued investigation, it has been demonstrated that water and food consumption post-surgically and/or post-anesthesia are neither constant nor consistent </w:t>
      </w:r>
      <w:r>
        <w:rPr>
          <w:rFonts w:ascii="Times New Roman" w:hAnsi="Times New Roman" w:cs="Times New Roman"/>
          <w:b/>
          <w:i/>
          <w:sz w:val="24"/>
        </w:rPr>
        <w:t>(2</w:t>
      </w:r>
      <w:proofErr w:type="gramStart"/>
      <w:r>
        <w:rPr>
          <w:rFonts w:ascii="Times New Roman" w:hAnsi="Times New Roman" w:cs="Times New Roman"/>
          <w:b/>
          <w:i/>
          <w:sz w:val="24"/>
        </w:rPr>
        <w:t>,23</w:t>
      </w:r>
      <w:proofErr w:type="gramEnd"/>
      <w:r>
        <w:rPr>
          <w:rFonts w:ascii="Times New Roman" w:hAnsi="Times New Roman" w:cs="Times New Roman"/>
          <w:b/>
          <w:i/>
          <w:sz w:val="24"/>
        </w:rPr>
        <w:t>).</w:t>
      </w:r>
      <w:r>
        <w:rPr>
          <w:rFonts w:ascii="Times New Roman" w:hAnsi="Times New Roman" w:cs="Times New Roman"/>
          <w:b/>
          <w:sz w:val="24"/>
        </w:rPr>
        <w:t xml:space="preserve">  As a result, analgesics may not be consumed by the patient.  “Confirmed administration” is encouraged by routes such as injection or oral/gastric gavage to insure that the patient received the appropriate dose of medication to better manage discomfort. </w:t>
      </w: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analgesic drugs that are administered via the drinking water:</w:t>
      </w:r>
    </w:p>
    <w:p w:rsidR="006325FA" w:rsidRDefault="006325FA" w:rsidP="006325FA">
      <w:pPr>
        <w:spacing w:after="0" w:line="240" w:lineRule="auto"/>
        <w:rPr>
          <w:rFonts w:ascii="Times New Roman" w:eastAsia="Times New Roman" w:hAnsi="Times New Roman" w:cs="Times New Roman"/>
          <w:sz w:val="24"/>
          <w:szCs w:val="24"/>
        </w:rPr>
      </w:pPr>
      <w:proofErr w:type="gramStart"/>
      <w:r>
        <w:rPr>
          <w:rFonts w:ascii="Times New Roman" w:eastAsia="Times New Roman" w:hAnsi="Symbol" w:cs="Times New Roman"/>
          <w:sz w:val="24"/>
          <w:szCs w:val="24"/>
        </w:rPr>
        <w:t></w:t>
      </w:r>
      <w:r>
        <w:rPr>
          <w:rFonts w:ascii="Times New Roman" w:eastAsia="Times New Roman" w:hAnsi="Times New Roman" w:cs="Times New Roman"/>
          <w:sz w:val="24"/>
          <w:szCs w:val="24"/>
        </w:rPr>
        <w:t xml:space="preserve">  if</w:t>
      </w:r>
      <w:proofErr w:type="gramEnd"/>
      <w:r>
        <w:rPr>
          <w:rFonts w:ascii="Times New Roman" w:eastAsia="Times New Roman" w:hAnsi="Times New Roman" w:cs="Times New Roman"/>
          <w:sz w:val="24"/>
          <w:szCs w:val="24"/>
        </w:rPr>
        <w:t xml:space="preserve"> administered via the drinking water, the drug must be placed in the drinking water starting a minimum of 7 days prior to the surgery/painful procedure in order for the animal to be “exposed”, and, presumably, adapted to the altered taste of the water at the time of the surgery/procedure. This preparatory step is necessary to overcome ‘</w:t>
      </w:r>
      <w:proofErr w:type="spellStart"/>
      <w:r>
        <w:rPr>
          <w:rFonts w:ascii="Times New Roman" w:eastAsia="Times New Roman" w:hAnsi="Times New Roman" w:cs="Times New Roman"/>
          <w:sz w:val="24"/>
          <w:szCs w:val="24"/>
        </w:rPr>
        <w:t>neophobia</w:t>
      </w:r>
      <w:proofErr w:type="spellEnd"/>
      <w:r>
        <w:rPr>
          <w:rFonts w:ascii="Times New Roman" w:eastAsia="Times New Roman" w:hAnsi="Times New Roman" w:cs="Times New Roman"/>
          <w:sz w:val="24"/>
          <w:szCs w:val="24"/>
        </w:rPr>
        <w:t xml:space="preserve">,’ a behavioral adaptation of rodents (especially rats) whereby they may not consume adequate quantities of fluids when a new taste sensation is recognized. Placing a flavored analgesic in the water post </w:t>
      </w:r>
      <w:r>
        <w:rPr>
          <w:rFonts w:ascii="Times New Roman" w:eastAsia="Times New Roman" w:hAnsi="Times New Roman" w:cs="Times New Roman"/>
          <w:sz w:val="24"/>
          <w:szCs w:val="24"/>
        </w:rPr>
        <w:lastRenderedPageBreak/>
        <w:t xml:space="preserve">procedure may allow for association of the ‘pain’ with the new flavor and thereby rejection of the flavored water resulting in inadequate analgesia. </w:t>
      </w:r>
    </w:p>
    <w:p w:rsidR="006325FA" w:rsidRDefault="006325FA" w:rsidP="006325FA">
      <w:pPr>
        <w:rPr>
          <w:rFonts w:ascii="Times New Roman" w:eastAsia="Times New Roman" w:hAnsi="Times New Roman" w:cs="Times New Roman"/>
          <w:sz w:val="24"/>
          <w:szCs w:val="24"/>
        </w:rPr>
      </w:pPr>
    </w:p>
    <w:p w:rsidR="006325FA" w:rsidRDefault="006325FA" w:rsidP="006325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 purposes of administering a drug via the drinking water:</w:t>
      </w:r>
      <w:r>
        <w:rPr>
          <w:rFonts w:ascii="Times New Roman" w:eastAsia="Times New Roman" w:hAnsi="Times New Roman" w:cs="Times New Roman"/>
          <w:sz w:val="24"/>
          <w:szCs w:val="24"/>
        </w:rPr>
        <w:t xml:space="preserve"> </w:t>
      </w:r>
    </w:p>
    <w:tbl>
      <w:tblPr>
        <w:tblW w:w="2473" w:type="pct"/>
        <w:jc w:val="center"/>
        <w:tblBorders>
          <w:top w:val="outset" w:sz="6" w:space="0" w:color="111111"/>
          <w:left w:val="outset" w:sz="6" w:space="0" w:color="111111"/>
          <w:bottom w:val="outset" w:sz="6" w:space="0" w:color="111111"/>
          <w:right w:val="outset" w:sz="6" w:space="0" w:color="111111"/>
        </w:tblBorders>
        <w:shd w:val="clear" w:color="auto" w:fill="FFFFFF"/>
        <w:tblCellMar>
          <w:left w:w="0" w:type="dxa"/>
          <w:right w:w="0" w:type="dxa"/>
        </w:tblCellMar>
        <w:tblLook w:val="04A0" w:firstRow="1" w:lastRow="0" w:firstColumn="1" w:lastColumn="0" w:noHBand="0" w:noVBand="1"/>
      </w:tblPr>
      <w:tblGrid>
        <w:gridCol w:w="1475"/>
        <w:gridCol w:w="1574"/>
        <w:gridCol w:w="1573"/>
      </w:tblGrid>
      <w:tr w:rsidR="006325FA" w:rsidTr="006325FA">
        <w:trPr>
          <w:trHeight w:val="600"/>
          <w:jc w:val="center"/>
        </w:trPr>
        <w:tc>
          <w:tcPr>
            <w:tcW w:w="0" w:type="auto"/>
            <w:tcBorders>
              <w:top w:val="outset" w:sz="6" w:space="0" w:color="111111"/>
              <w:left w:val="outset" w:sz="6" w:space="0" w:color="111111"/>
              <w:bottom w:val="outset" w:sz="6" w:space="0" w:color="111111"/>
              <w:right w:val="outset" w:sz="6" w:space="0" w:color="111111"/>
            </w:tcBorders>
            <w:shd w:val="clear" w:color="auto" w:fill="1569C7"/>
            <w:vAlign w:val="center"/>
            <w:hideMark/>
          </w:tcPr>
          <w:p w:rsidR="006325FA" w:rsidRDefault="006325FA">
            <w:pPr>
              <w:rPr>
                <w:rFonts w:ascii="Times New Roman" w:eastAsia="Times New Roman" w:hAnsi="Times New Roman" w:cs="Times New Roman"/>
                <w:sz w:val="24"/>
                <w:szCs w:val="24"/>
              </w:rPr>
            </w:pPr>
          </w:p>
        </w:tc>
        <w:tc>
          <w:tcPr>
            <w:tcW w:w="0" w:type="auto"/>
            <w:tcBorders>
              <w:top w:val="outset" w:sz="6" w:space="0" w:color="111111"/>
              <w:left w:val="outset" w:sz="6" w:space="0" w:color="111111"/>
              <w:bottom w:val="outset" w:sz="6" w:space="0" w:color="111111"/>
              <w:right w:val="outset" w:sz="6" w:space="0" w:color="111111"/>
            </w:tcBorders>
            <w:shd w:val="clear" w:color="auto" w:fill="3090C7"/>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MOUSE</w:t>
            </w:r>
          </w:p>
        </w:tc>
        <w:tc>
          <w:tcPr>
            <w:tcW w:w="0" w:type="auto"/>
            <w:tcBorders>
              <w:top w:val="outset" w:sz="6" w:space="0" w:color="111111"/>
              <w:left w:val="outset" w:sz="6" w:space="0" w:color="111111"/>
              <w:bottom w:val="outset" w:sz="6" w:space="0" w:color="111111"/>
              <w:right w:val="outset" w:sz="6" w:space="0" w:color="111111"/>
            </w:tcBorders>
            <w:shd w:val="clear" w:color="auto" w:fill="3090C7"/>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RAT</w:t>
            </w:r>
          </w:p>
        </w:tc>
      </w:tr>
      <w:tr w:rsidR="006325FA" w:rsidTr="006325FA">
        <w:trPr>
          <w:trHeight w:val="1200"/>
          <w:jc w:val="center"/>
        </w:trPr>
        <w:tc>
          <w:tcPr>
            <w:tcW w:w="159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Normal* Daily Water Consumption</w:t>
            </w:r>
          </w:p>
        </w:tc>
        <w:tc>
          <w:tcPr>
            <w:tcW w:w="1703"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ml/100 gm body weight/day</w:t>
            </w:r>
          </w:p>
        </w:tc>
        <w:tc>
          <w:tcPr>
            <w:tcW w:w="1703"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 ml/100 gm body weight/day</w:t>
            </w:r>
          </w:p>
        </w:tc>
      </w:tr>
    </w:tbl>
    <w:p w:rsidR="006325FA" w:rsidRDefault="006325FA" w:rsidP="006325FA">
      <w:pPr>
        <w:spacing w:after="0" w:line="240" w:lineRule="auto"/>
        <w:rPr>
          <w:rFonts w:ascii="Times New Roman" w:hAnsi="Times New Roman" w:cs="Times New Roman"/>
          <w:b/>
          <w:sz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*Animals that have been subjected to a painful procedure/surgery will not drink the “normal” amount of water for a minimum of 24 hours post-surgery/post-procedure. It is estimated that normal water consumption will be reduced by at least 50%. </w:t>
      </w:r>
      <w:r>
        <w:rPr>
          <w:rFonts w:ascii="Times New Roman" w:eastAsia="Times New Roman" w:hAnsi="Times New Roman" w:cs="Times New Roman"/>
          <w:sz w:val="24"/>
          <w:szCs w:val="24"/>
        </w:rPr>
        <w:br/>
      </w: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ind w:left="-720"/>
        <w:rPr>
          <w:rFonts w:ascii="Times New Roman" w:hAnsi="Times New Roman" w:cs="Times New Roman"/>
          <w:sz w:val="24"/>
        </w:rPr>
      </w:pPr>
    </w:p>
    <w:p w:rsidR="006325FA" w:rsidRDefault="006325FA" w:rsidP="006325FA">
      <w:pPr>
        <w:spacing w:after="0" w:line="240" w:lineRule="auto"/>
        <w:ind w:left="-720"/>
        <w:jc w:val="center"/>
        <w:rPr>
          <w:rFonts w:ascii="Times New Roman" w:hAnsi="Times New Roman" w:cs="Times New Roman"/>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Neonatal Rodent Anesthetics and Analgesics</w:t>
      </w:r>
    </w:p>
    <w:p w:rsidR="006325FA" w:rsidRDefault="006325FA" w:rsidP="006325FA">
      <w:pPr>
        <w:spacing w:after="0" w:line="240" w:lineRule="auto"/>
        <w:ind w:left="-720"/>
        <w:jc w:val="center"/>
        <w:rPr>
          <w:rFonts w:ascii="Times New Roman" w:hAnsi="Times New Roman" w:cs="Times New Roman"/>
          <w:b/>
          <w:sz w:val="24"/>
        </w:rPr>
      </w:pPr>
    </w:p>
    <w:tbl>
      <w:tblPr>
        <w:tblStyle w:val="ListTable7Colorful"/>
        <w:tblW w:w="9386" w:type="dxa"/>
        <w:tblInd w:w="0" w:type="dxa"/>
        <w:tblLook w:val="04A0" w:firstRow="1" w:lastRow="0" w:firstColumn="1" w:lastColumn="0" w:noHBand="0" w:noVBand="1"/>
      </w:tblPr>
      <w:tblGrid>
        <w:gridCol w:w="2425"/>
        <w:gridCol w:w="2314"/>
        <w:gridCol w:w="2309"/>
        <w:gridCol w:w="2338"/>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86"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Inhaled Anesthetic Drugs</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Agent</w:t>
            </w:r>
          </w:p>
        </w:tc>
        <w:tc>
          <w:tcPr>
            <w:tcW w:w="2314"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2309"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Route</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242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Isoflurane</w:t>
            </w:r>
          </w:p>
        </w:tc>
        <w:tc>
          <w:tcPr>
            <w:tcW w:w="2314"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Induction: 3-5%</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Maintenance: 1.5-3%</w:t>
            </w:r>
          </w:p>
        </w:tc>
        <w:tc>
          <w:tcPr>
            <w:tcW w:w="2309"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Inhaled w/nose cone</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Administer via precision vaporizer</w:t>
            </w:r>
          </w:p>
          <w:p w:rsidR="006325FA" w:rsidRDefault="006325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or</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open-drop method with IACUC approval </w:t>
            </w:r>
            <w:r>
              <w:rPr>
                <w:rFonts w:ascii="Times New Roman" w:hAnsi="Times New Roman" w:cs="Times New Roman"/>
                <w:i/>
                <w:sz w:val="24"/>
              </w:rPr>
              <w:t>(5,6)</w:t>
            </w:r>
          </w:p>
        </w:tc>
      </w:tr>
    </w:tbl>
    <w:p w:rsidR="006325FA" w:rsidRDefault="006325FA" w:rsidP="006325FA">
      <w:pPr>
        <w:ind w:left="-720"/>
        <w:rPr>
          <w:rFonts w:ascii="Times New Roman" w:hAnsi="Times New Roman" w:cs="Times New Roman"/>
          <w:sz w:val="24"/>
        </w:rPr>
      </w:pPr>
    </w:p>
    <w:tbl>
      <w:tblPr>
        <w:tblStyle w:val="ListTable7Colorful"/>
        <w:tblW w:w="9386" w:type="dxa"/>
        <w:tblInd w:w="0" w:type="dxa"/>
        <w:tblLook w:val="04A0" w:firstRow="1" w:lastRow="0" w:firstColumn="1" w:lastColumn="0" w:noHBand="0" w:noVBand="1"/>
      </w:tblPr>
      <w:tblGrid>
        <w:gridCol w:w="7285"/>
        <w:gridCol w:w="2101"/>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86" w:type="dxa"/>
            <w:gridSpan w:val="2"/>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 xml:space="preserve">Neonatal Hypothermia Anesthesia </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vMerge w:val="restart"/>
            <w:tcBorders>
              <w:top w:val="nil"/>
              <w:left w:val="nil"/>
              <w:bottom w:val="nil"/>
            </w:tcBorders>
          </w:tcPr>
          <w:p w:rsidR="006325FA" w:rsidRDefault="006325FA">
            <w:pPr>
              <w:kinsoku w:val="0"/>
              <w:overflowPunct w:val="0"/>
              <w:autoSpaceDE w:val="0"/>
              <w:autoSpaceDN w:val="0"/>
              <w:adjustRightInd w:val="0"/>
              <w:spacing w:before="1" w:after="0" w:line="206" w:lineRule="exact"/>
              <w:ind w:right="347"/>
              <w:rPr>
                <w:rFonts w:ascii="Times New Roman" w:hAnsi="Times New Roman" w:cs="Times New Roman"/>
                <w:sz w:val="24"/>
              </w:rPr>
            </w:pPr>
            <w:r>
              <w:rPr>
                <w:rFonts w:ascii="Times New Roman" w:hAnsi="Times New Roman" w:cs="Times New Roman"/>
                <w:sz w:val="24"/>
              </w:rPr>
              <w:t>Hypothermia Method: Mouse and rats pups up to 6 days of age may be anesthetized by hypothermia when inhalant anesthetic is not feasible.</w:t>
            </w:r>
          </w:p>
          <w:p w:rsidR="006325FA" w:rsidRDefault="006325FA">
            <w:pPr>
              <w:kinsoku w:val="0"/>
              <w:overflowPunct w:val="0"/>
              <w:autoSpaceDE w:val="0"/>
              <w:autoSpaceDN w:val="0"/>
              <w:adjustRightInd w:val="0"/>
              <w:spacing w:before="1" w:after="0" w:line="206" w:lineRule="exact"/>
              <w:ind w:right="347"/>
              <w:rPr>
                <w:rFonts w:ascii="Times New Roman" w:hAnsi="Times New Roman" w:cs="Times New Roman"/>
                <w:sz w:val="24"/>
              </w:rPr>
            </w:pPr>
          </w:p>
          <w:p w:rsidR="006325FA" w:rsidRDefault="006325FA">
            <w:pPr>
              <w:tabs>
                <w:tab w:val="left" w:pos="823"/>
              </w:tabs>
              <w:kinsoku w:val="0"/>
              <w:overflowPunct w:val="0"/>
              <w:autoSpaceDE w:val="0"/>
              <w:autoSpaceDN w:val="0"/>
              <w:adjustRightInd w:val="0"/>
              <w:spacing w:after="0" w:line="237" w:lineRule="auto"/>
              <w:ind w:right="173"/>
              <w:rPr>
                <w:rFonts w:ascii="Times New Roman" w:hAnsi="Times New Roman" w:cs="Times New Roman"/>
                <w:sz w:val="24"/>
              </w:rPr>
            </w:pPr>
            <w:r>
              <w:rPr>
                <w:rFonts w:ascii="Times New Roman" w:hAnsi="Times New Roman" w:cs="Times New Roman"/>
                <w:sz w:val="24"/>
              </w:rPr>
              <w:t>1. Hypothermia induction: Place the pup in a latex/nitrile glove finger and immerse the glove finger in crushed ice and water (2-3°C or 35-37°F) up to the level of the head so that the head of the pup is visible. Anesthesia induction takes 5-8 minutes.</w:t>
            </w:r>
          </w:p>
          <w:p w:rsidR="006325FA" w:rsidRDefault="006325FA">
            <w:pPr>
              <w:tabs>
                <w:tab w:val="left" w:pos="823"/>
              </w:tabs>
              <w:kinsoku w:val="0"/>
              <w:overflowPunct w:val="0"/>
              <w:autoSpaceDE w:val="0"/>
              <w:autoSpaceDN w:val="0"/>
              <w:adjustRightInd w:val="0"/>
              <w:spacing w:after="0" w:line="237" w:lineRule="auto"/>
              <w:ind w:right="173"/>
              <w:rPr>
                <w:rFonts w:ascii="Times New Roman" w:hAnsi="Times New Roman" w:cs="Times New Roman"/>
                <w:sz w:val="24"/>
              </w:rPr>
            </w:pPr>
          </w:p>
          <w:p w:rsidR="006325FA" w:rsidRDefault="006325FA">
            <w:pPr>
              <w:tabs>
                <w:tab w:val="left" w:pos="823"/>
              </w:tabs>
              <w:kinsoku w:val="0"/>
              <w:overflowPunct w:val="0"/>
              <w:autoSpaceDE w:val="0"/>
              <w:autoSpaceDN w:val="0"/>
              <w:adjustRightInd w:val="0"/>
              <w:spacing w:after="0" w:line="240" w:lineRule="auto"/>
              <w:ind w:right="139"/>
              <w:rPr>
                <w:rFonts w:ascii="Times New Roman" w:hAnsi="Times New Roman" w:cs="Times New Roman"/>
                <w:sz w:val="24"/>
              </w:rPr>
            </w:pPr>
            <w:r>
              <w:rPr>
                <w:rFonts w:ascii="Times New Roman" w:hAnsi="Times New Roman" w:cs="Times New Roman"/>
                <w:sz w:val="24"/>
              </w:rPr>
              <w:t>2. Procedure: Remove the pup from the ice bath and place on a re-freezable ice pack. A piece of gauze or cloth should prevent direct contact of the pup’s skin with the freezable ice pack. Duration of anesthesia on an ice pack is 15 minutes maximum.</w:t>
            </w:r>
          </w:p>
          <w:p w:rsidR="006325FA" w:rsidRDefault="006325FA">
            <w:pPr>
              <w:tabs>
                <w:tab w:val="left" w:pos="823"/>
              </w:tabs>
              <w:kinsoku w:val="0"/>
              <w:overflowPunct w:val="0"/>
              <w:autoSpaceDE w:val="0"/>
              <w:autoSpaceDN w:val="0"/>
              <w:adjustRightInd w:val="0"/>
              <w:spacing w:after="0" w:line="240" w:lineRule="auto"/>
              <w:ind w:right="139"/>
              <w:rPr>
                <w:rFonts w:ascii="Times New Roman" w:hAnsi="Times New Roman" w:cs="Times New Roman"/>
                <w:sz w:val="24"/>
              </w:rPr>
            </w:pPr>
          </w:p>
          <w:p w:rsidR="006325FA" w:rsidRDefault="006325FA">
            <w:pPr>
              <w:tabs>
                <w:tab w:val="left" w:pos="823"/>
              </w:tabs>
              <w:kinsoku w:val="0"/>
              <w:overflowPunct w:val="0"/>
              <w:autoSpaceDE w:val="0"/>
              <w:autoSpaceDN w:val="0"/>
              <w:adjustRightInd w:val="0"/>
              <w:spacing w:after="0" w:line="220" w:lineRule="exact"/>
              <w:rPr>
                <w:rFonts w:ascii="Times New Roman" w:hAnsi="Times New Roman" w:cs="Times New Roman"/>
                <w:sz w:val="24"/>
              </w:rPr>
            </w:pPr>
            <w:r>
              <w:rPr>
                <w:rFonts w:ascii="Times New Roman" w:hAnsi="Times New Roman" w:cs="Times New Roman"/>
                <w:sz w:val="24"/>
              </w:rPr>
              <w:t>3. Hypothermia Recovery: Rapid warming should be avoided. Pups can be placed in a small incubator (32-35</w:t>
            </w:r>
          </w:p>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 xml:space="preserve">°C or 90-95°F) for gradual warming over 20-30 minutes. Once warmed for this time, circulating warm water blankets can be used until mobile where complete recovery takes 30-60 minutes. </w:t>
            </w:r>
          </w:p>
          <w:p w:rsidR="006325FA" w:rsidRDefault="006325FA">
            <w:pPr>
              <w:spacing w:after="0" w:line="240" w:lineRule="auto"/>
              <w:rPr>
                <w:rFonts w:ascii="Times New Roman" w:hAnsi="Times New Roman" w:cs="Times New Roman"/>
                <w:sz w:val="24"/>
              </w:rPr>
            </w:pPr>
          </w:p>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Once mobile, pups may be mingled with the litter to aid in covering the procedure smells on the pup then the litter returned to the dam.</w:t>
            </w:r>
          </w:p>
        </w:tc>
        <w:tc>
          <w:tcPr>
            <w:tcW w:w="2101"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tcBorders>
            <w:vAlign w:val="center"/>
            <w:hideMark/>
          </w:tcPr>
          <w:p w:rsidR="006325FA" w:rsidRDefault="006325FA">
            <w:pPr>
              <w:spacing w:after="0" w:line="240" w:lineRule="auto"/>
              <w:rPr>
                <w:rFonts w:ascii="Times New Roman" w:hAnsi="Times New Roman" w:cs="Times New Roman"/>
                <w:sz w:val="24"/>
                <w:szCs w:val="22"/>
              </w:rPr>
            </w:pPr>
          </w:p>
        </w:tc>
        <w:tc>
          <w:tcPr>
            <w:tcW w:w="2101"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rPr>
            </w:pPr>
            <w:r>
              <w:rPr>
                <w:rFonts w:ascii="Times New Roman" w:hAnsi="Times New Roman" w:cs="Times New Roman"/>
                <w:i/>
                <w:sz w:val="24"/>
              </w:rPr>
              <w:t>(1,17-21)</w:t>
            </w:r>
          </w:p>
        </w:tc>
      </w:tr>
    </w:tbl>
    <w:p w:rsidR="006325FA" w:rsidRDefault="006325FA" w:rsidP="006325FA">
      <w:pPr>
        <w:ind w:left="-720"/>
        <w:rPr>
          <w:rFonts w:ascii="Times New Roman" w:hAnsi="Times New Roman" w:cs="Times New Roman"/>
          <w:sz w:val="24"/>
        </w:rPr>
      </w:pPr>
    </w:p>
    <w:p w:rsidR="006325FA" w:rsidRDefault="006325FA" w:rsidP="006325FA">
      <w:pPr>
        <w:ind w:left="-720"/>
        <w:rPr>
          <w:rFonts w:ascii="Times New Roman" w:hAnsi="Times New Roman" w:cs="Times New Roman"/>
          <w:sz w:val="24"/>
        </w:rPr>
      </w:pPr>
    </w:p>
    <w:tbl>
      <w:tblPr>
        <w:tblStyle w:val="ListTable7Colorful"/>
        <w:tblW w:w="9355" w:type="dxa"/>
        <w:tblInd w:w="0" w:type="dxa"/>
        <w:tblLook w:val="04A0" w:firstRow="1" w:lastRow="0" w:firstColumn="1" w:lastColumn="0" w:noHBand="0" w:noVBand="1"/>
      </w:tblPr>
      <w:tblGrid>
        <w:gridCol w:w="3548"/>
        <w:gridCol w:w="2185"/>
        <w:gridCol w:w="1390"/>
        <w:gridCol w:w="2232"/>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5"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Injectable Anesthetic Drugs/Combinations</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8" w:type="dxa"/>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Agent(s)</w:t>
            </w:r>
          </w:p>
        </w:tc>
        <w:tc>
          <w:tcPr>
            <w:tcW w:w="2185"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13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Use</w:t>
            </w:r>
          </w:p>
        </w:tc>
        <w:tc>
          <w:tcPr>
            <w:tcW w:w="2232"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3548"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Ketamine/</w:t>
            </w:r>
            <w:proofErr w:type="spellStart"/>
            <w:r>
              <w:rPr>
                <w:rFonts w:ascii="Times New Roman" w:hAnsi="Times New Roman" w:cs="Times New Roman"/>
                <w:sz w:val="24"/>
              </w:rPr>
              <w:t>Xylazine</w:t>
            </w:r>
            <w:proofErr w:type="spellEnd"/>
          </w:p>
        </w:tc>
        <w:tc>
          <w:tcPr>
            <w:tcW w:w="2185"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40-80 / 5-10 mg/kg </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IP</w:t>
            </w:r>
          </w:p>
        </w:tc>
        <w:tc>
          <w:tcPr>
            <w:tcW w:w="13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Anesthesia</w:t>
            </w:r>
          </w:p>
        </w:tc>
        <w:tc>
          <w:tcPr>
            <w:tcW w:w="2232"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rPr>
            </w:pPr>
            <w:r>
              <w:rPr>
                <w:rFonts w:ascii="Times New Roman" w:hAnsi="Times New Roman" w:cs="Times New Roman"/>
                <w:i/>
                <w:sz w:val="24"/>
              </w:rPr>
              <w:t>(21)</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8"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Pentobarbital</w:t>
            </w:r>
          </w:p>
        </w:tc>
        <w:tc>
          <w:tcPr>
            <w:tcW w:w="2185"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30-40 mg/kg, IP</w:t>
            </w:r>
          </w:p>
        </w:tc>
        <w:tc>
          <w:tcPr>
            <w:tcW w:w="13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Anesthesia </w:t>
            </w:r>
          </w:p>
        </w:tc>
        <w:tc>
          <w:tcPr>
            <w:tcW w:w="2232"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i/>
                <w:sz w:val="24"/>
              </w:rPr>
              <w:t>(18)</w:t>
            </w:r>
          </w:p>
        </w:tc>
      </w:tr>
      <w:tr w:rsidR="006325FA" w:rsidTr="006325FA">
        <w:tc>
          <w:tcPr>
            <w:cnfStyle w:val="001000000000" w:firstRow="0" w:lastRow="0" w:firstColumn="1" w:lastColumn="0" w:oddVBand="0" w:evenVBand="0" w:oddHBand="0" w:evenHBand="0" w:firstRowFirstColumn="0" w:firstRowLastColumn="0" w:lastRowFirstColumn="0" w:lastRowLastColumn="0"/>
            <w:tcW w:w="9355" w:type="dxa"/>
            <w:gridSpan w:val="4"/>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b/>
                <w:sz w:val="24"/>
              </w:rPr>
              <w:lastRenderedPageBreak/>
              <w:t xml:space="preserve">Comments: </w:t>
            </w:r>
            <w:r>
              <w:rPr>
                <w:rFonts w:ascii="Times New Roman" w:hAnsi="Times New Roman" w:cs="Times New Roman"/>
                <w:sz w:val="24"/>
              </w:rPr>
              <w:t xml:space="preserve">Injectable anesthetics in neonatal rodents is unpredictable and has a great than 50% rate of mortality (18).  Use of injectable anesthetics should only be considered in neonates greater than 6 days of age and where gas anesthesia is not feasible. </w:t>
            </w:r>
          </w:p>
        </w:tc>
      </w:tr>
    </w:tbl>
    <w:p w:rsidR="006325FA" w:rsidRDefault="006325FA" w:rsidP="006325FA">
      <w:pPr>
        <w:ind w:left="-720"/>
        <w:rPr>
          <w:rFonts w:ascii="Times New Roman" w:hAnsi="Times New Roman" w:cs="Times New Roman"/>
          <w:sz w:val="24"/>
        </w:rPr>
      </w:pPr>
    </w:p>
    <w:tbl>
      <w:tblPr>
        <w:tblStyle w:val="ListTable7Colorful"/>
        <w:tblW w:w="0" w:type="auto"/>
        <w:tblInd w:w="0" w:type="dxa"/>
        <w:tblLook w:val="04A0" w:firstRow="1" w:lastRow="0" w:firstColumn="1" w:lastColumn="0" w:noHBand="0" w:noVBand="1"/>
      </w:tblPr>
      <w:tblGrid>
        <w:gridCol w:w="2875"/>
        <w:gridCol w:w="3147"/>
        <w:gridCol w:w="990"/>
        <w:gridCol w:w="2338"/>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Analgesics (Pain Relief)</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Opioid</w:t>
            </w:r>
          </w:p>
        </w:tc>
      </w:tr>
      <w:tr w:rsidR="006325FA" w:rsidTr="006325FA">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tcPr>
          <w:p w:rsidR="006325FA" w:rsidRDefault="006325FA">
            <w:pPr>
              <w:spacing w:after="0" w:line="240" w:lineRule="auto"/>
              <w:rPr>
                <w:rFonts w:ascii="Times New Roman" w:hAnsi="Times New Roman" w:cs="Times New Roman"/>
                <w:b/>
                <w:sz w:val="24"/>
              </w:rPr>
            </w:pP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DEA License </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Comments/Dosage Frequency </w:t>
            </w:r>
            <w:r>
              <w:rPr>
                <w:rFonts w:ascii="Times New Roman" w:hAnsi="Times New Roman" w:cs="Times New Roman"/>
                <w:b/>
                <w:i/>
                <w:sz w:val="24"/>
              </w:rPr>
              <w:t>(Ref.)</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proofErr w:type="spellStart"/>
            <w:r>
              <w:rPr>
                <w:rFonts w:ascii="Times New Roman" w:hAnsi="Times New Roman" w:cs="Times New Roman"/>
                <w:sz w:val="24"/>
              </w:rPr>
              <w:t>Buprenophine</w:t>
            </w:r>
            <w:proofErr w:type="spellEnd"/>
            <w:r>
              <w:rPr>
                <w:rFonts w:ascii="Times New Roman" w:hAnsi="Times New Roman" w:cs="Times New Roman"/>
                <w:sz w:val="24"/>
              </w:rPr>
              <w:t xml:space="preserve"> (</w:t>
            </w:r>
            <w:proofErr w:type="spellStart"/>
            <w:r>
              <w:rPr>
                <w:rFonts w:ascii="Times New Roman" w:hAnsi="Times New Roman" w:cs="Times New Roman"/>
                <w:sz w:val="24"/>
              </w:rPr>
              <w:t>Buprenex</w:t>
            </w:r>
            <w:proofErr w:type="spellEnd"/>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0.05-0.2 mg/kg, SC, IP</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6-8 </w:t>
            </w:r>
            <w:proofErr w:type="spellStart"/>
            <w:r>
              <w:rPr>
                <w:rFonts w:ascii="Times New Roman" w:hAnsi="Times New Roman" w:cs="Times New Roman"/>
                <w:sz w:val="24"/>
              </w:rPr>
              <w:t>hrs</w:t>
            </w:r>
            <w:proofErr w:type="spellEnd"/>
            <w:r>
              <w:rPr>
                <w:rFonts w:ascii="Times New Roman" w:hAnsi="Times New Roman" w:cs="Times New Roman"/>
                <w:sz w:val="24"/>
              </w:rPr>
              <w:t xml:space="preserve"> </w:t>
            </w:r>
            <w:r>
              <w:rPr>
                <w:rFonts w:ascii="Times New Roman" w:hAnsi="Times New Roman" w:cs="Times New Roman"/>
                <w:i/>
                <w:sz w:val="24"/>
              </w:rPr>
              <w:t xml:space="preserve"> (21)</w:t>
            </w:r>
          </w:p>
        </w:tc>
      </w:tr>
    </w:tbl>
    <w:p w:rsidR="006325FA" w:rsidRDefault="006325FA" w:rsidP="006325FA">
      <w:pPr>
        <w:ind w:left="-720"/>
        <w:rPr>
          <w:rFonts w:ascii="Times New Roman" w:hAnsi="Times New Roman" w:cs="Times New Roman"/>
          <w:sz w:val="24"/>
        </w:rPr>
      </w:pPr>
    </w:p>
    <w:p w:rsidR="006325FA" w:rsidRDefault="006325FA" w:rsidP="006325FA">
      <w:pPr>
        <w:spacing w:after="0" w:line="240" w:lineRule="auto"/>
        <w:rPr>
          <w:rFonts w:ascii="Times New Roman" w:hAnsi="Times New Roman" w:cs="Times New Roman"/>
          <w:b/>
          <w:sz w:val="24"/>
        </w:rPr>
      </w:pPr>
      <w:r>
        <w:rPr>
          <w:rFonts w:ascii="Times New Roman" w:hAnsi="Times New Roman" w:cs="Times New Roman"/>
          <w:b/>
          <w:sz w:val="24"/>
        </w:rPr>
        <w:t>Drug Considerations</w:t>
      </w:r>
    </w:p>
    <w:p w:rsidR="006325FA" w:rsidRDefault="006325FA" w:rsidP="006325FA">
      <w:pPr>
        <w:spacing w:after="0" w:line="240" w:lineRule="auto"/>
        <w:rPr>
          <w:rFonts w:ascii="Times New Roman" w:hAnsi="Times New Roman" w:cs="Times New Roman"/>
          <w:b/>
          <w:sz w:val="24"/>
        </w:rPr>
      </w:pPr>
    </w:p>
    <w:p w:rsidR="006325FA" w:rsidRDefault="006325FA" w:rsidP="006325FA">
      <w:pPr>
        <w:kinsoku w:val="0"/>
        <w:overflowPunct w:val="0"/>
        <w:autoSpaceDE w:val="0"/>
        <w:autoSpaceDN w:val="0"/>
        <w:adjustRightInd w:val="0"/>
        <w:spacing w:after="0" w:line="24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Inhalant agents: Isoflurane (</w:t>
      </w:r>
      <w:proofErr w:type="spellStart"/>
      <w:r>
        <w:rPr>
          <w:rFonts w:ascii="Times New Roman" w:hAnsi="Times New Roman" w:cs="Times New Roman"/>
          <w:b/>
          <w:bCs/>
          <w:sz w:val="24"/>
          <w:szCs w:val="24"/>
          <w:u w:val="single"/>
        </w:rPr>
        <w:t>Forane</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Iso</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IsoFlo</w:t>
      </w:r>
      <w:proofErr w:type="spellEnd"/>
      <w:r>
        <w:rPr>
          <w:rFonts w:ascii="Times New Roman" w:hAnsi="Times New Roman" w:cs="Times New Roman"/>
          <w:b/>
          <w:bCs/>
          <w:sz w:val="24"/>
          <w:szCs w:val="24"/>
          <w:u w:val="single"/>
        </w:rPr>
        <w:t>®)</w:t>
      </w:r>
    </w:p>
    <w:p w:rsidR="006325FA" w:rsidRDefault="006325FA" w:rsidP="006325FA">
      <w:pPr>
        <w:kinsoku w:val="0"/>
        <w:overflowPunct w:val="0"/>
        <w:autoSpaceDE w:val="0"/>
        <w:autoSpaceDN w:val="0"/>
        <w:adjustRightInd w:val="0"/>
        <w:spacing w:before="43" w:after="0" w:line="240" w:lineRule="auto"/>
        <w:ind w:left="40"/>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before="1" w:after="0" w:line="237" w:lineRule="auto"/>
        <w:ind w:left="39" w:right="106"/>
        <w:rPr>
          <w:rFonts w:ascii="Times New Roman" w:hAnsi="Times New Roman" w:cs="Times New Roman"/>
          <w:sz w:val="24"/>
          <w:szCs w:val="24"/>
        </w:rPr>
      </w:pPr>
      <w:r>
        <w:rPr>
          <w:rFonts w:ascii="Times New Roman" w:hAnsi="Times New Roman" w:cs="Times New Roman"/>
          <w:sz w:val="24"/>
          <w:szCs w:val="24"/>
        </w:rPr>
        <w:t>Isoflurane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first</w:t>
      </w:r>
      <w:r>
        <w:rPr>
          <w:rFonts w:ascii="Times New Roman" w:hAnsi="Times New Roman" w:cs="Times New Roman"/>
          <w:spacing w:val="-6"/>
          <w:sz w:val="24"/>
          <w:szCs w:val="24"/>
        </w:rPr>
        <w:t xml:space="preserve"> </w:t>
      </w:r>
      <w:r>
        <w:rPr>
          <w:rFonts w:ascii="Times New Roman" w:hAnsi="Times New Roman" w:cs="Times New Roman"/>
          <w:sz w:val="24"/>
          <w:szCs w:val="24"/>
        </w:rPr>
        <w:t>choice</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anesthetic</w:t>
      </w:r>
      <w:r>
        <w:rPr>
          <w:rFonts w:ascii="Times New Roman" w:hAnsi="Times New Roman" w:cs="Times New Roman"/>
          <w:spacing w:val="-7"/>
          <w:sz w:val="24"/>
          <w:szCs w:val="24"/>
        </w:rPr>
        <w:t xml:space="preserve"> </w:t>
      </w:r>
      <w:r>
        <w:rPr>
          <w:rFonts w:ascii="Times New Roman" w:hAnsi="Times New Roman" w:cs="Times New Roman"/>
          <w:sz w:val="24"/>
          <w:szCs w:val="24"/>
        </w:rPr>
        <w:t>used</w:t>
      </w:r>
      <w:r>
        <w:rPr>
          <w:rFonts w:ascii="Times New Roman" w:hAnsi="Times New Roman" w:cs="Times New Roman"/>
          <w:spacing w:val="-6"/>
          <w:sz w:val="24"/>
          <w:szCs w:val="24"/>
        </w:rPr>
        <w:t xml:space="preserve"> </w:t>
      </w:r>
      <w:r>
        <w:rPr>
          <w:rFonts w:ascii="Times New Roman" w:hAnsi="Times New Roman" w:cs="Times New Roman"/>
          <w:sz w:val="24"/>
          <w:szCs w:val="24"/>
        </w:rPr>
        <w:t>for</w:t>
      </w:r>
      <w:r>
        <w:rPr>
          <w:rFonts w:ascii="Times New Roman" w:hAnsi="Times New Roman" w:cs="Times New Roman"/>
          <w:spacing w:val="-7"/>
          <w:sz w:val="24"/>
          <w:szCs w:val="24"/>
        </w:rPr>
        <w:t xml:space="preserve"> </w:t>
      </w:r>
      <w:r>
        <w:rPr>
          <w:rFonts w:ascii="Times New Roman" w:hAnsi="Times New Roman" w:cs="Times New Roman"/>
          <w:sz w:val="24"/>
          <w:szCs w:val="24"/>
        </w:rPr>
        <w:t>animal</w:t>
      </w:r>
      <w:r>
        <w:rPr>
          <w:rFonts w:ascii="Times New Roman" w:hAnsi="Times New Roman" w:cs="Times New Roman"/>
          <w:spacing w:val="-7"/>
          <w:sz w:val="24"/>
          <w:szCs w:val="24"/>
        </w:rPr>
        <w:t xml:space="preserve"> </w:t>
      </w:r>
      <w:r>
        <w:rPr>
          <w:rFonts w:ascii="Times New Roman" w:hAnsi="Times New Roman" w:cs="Times New Roman"/>
          <w:sz w:val="24"/>
          <w:szCs w:val="24"/>
        </w:rPr>
        <w:t>restraint</w:t>
      </w:r>
      <w:r>
        <w:rPr>
          <w:rFonts w:ascii="Times New Roman" w:hAnsi="Times New Roman" w:cs="Times New Roman"/>
          <w:spacing w:val="-6"/>
          <w:sz w:val="24"/>
          <w:szCs w:val="24"/>
        </w:rPr>
        <w:t xml:space="preserve"> </w:t>
      </w:r>
      <w:r>
        <w:rPr>
          <w:rFonts w:ascii="Times New Roman" w:hAnsi="Times New Roman" w:cs="Times New Roman"/>
          <w:sz w:val="24"/>
          <w:szCs w:val="24"/>
        </w:rPr>
        <w:t>or</w:t>
      </w:r>
      <w:r>
        <w:rPr>
          <w:rFonts w:ascii="Times New Roman" w:hAnsi="Times New Roman" w:cs="Times New Roman"/>
          <w:spacing w:val="-7"/>
          <w:sz w:val="24"/>
          <w:szCs w:val="24"/>
        </w:rPr>
        <w:t xml:space="preserve"> </w:t>
      </w:r>
      <w:r>
        <w:rPr>
          <w:rFonts w:ascii="Times New Roman" w:hAnsi="Times New Roman" w:cs="Times New Roman"/>
          <w:sz w:val="24"/>
          <w:szCs w:val="24"/>
        </w:rPr>
        <w:t>surgical</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procedures</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7"/>
          <w:sz w:val="24"/>
          <w:szCs w:val="24"/>
        </w:rPr>
        <w:t xml:space="preserve"> </w:t>
      </w:r>
      <w:r>
        <w:rPr>
          <w:rFonts w:ascii="Times New Roman" w:hAnsi="Times New Roman" w:cs="Times New Roman"/>
          <w:sz w:val="24"/>
          <w:szCs w:val="24"/>
        </w:rPr>
        <w:t>laboratory</w:t>
      </w:r>
      <w:r>
        <w:rPr>
          <w:rFonts w:ascii="Times New Roman" w:hAnsi="Times New Roman" w:cs="Times New Roman"/>
          <w:spacing w:val="27"/>
          <w:w w:val="99"/>
          <w:sz w:val="24"/>
          <w:szCs w:val="24"/>
        </w:rPr>
        <w:t xml:space="preserve"> </w:t>
      </w:r>
      <w:r>
        <w:rPr>
          <w:rFonts w:ascii="Times New Roman" w:hAnsi="Times New Roman" w:cs="Times New Roman"/>
          <w:sz w:val="24"/>
          <w:szCs w:val="24"/>
        </w:rPr>
        <w:t>animal</w:t>
      </w:r>
      <w:r>
        <w:rPr>
          <w:rFonts w:ascii="Times New Roman" w:hAnsi="Times New Roman" w:cs="Times New Roman"/>
          <w:spacing w:val="-7"/>
          <w:sz w:val="24"/>
          <w:szCs w:val="24"/>
        </w:rPr>
        <w:t xml:space="preserve"> </w:t>
      </w:r>
      <w:r>
        <w:rPr>
          <w:rFonts w:ascii="Times New Roman" w:hAnsi="Times New Roman" w:cs="Times New Roman"/>
          <w:sz w:val="24"/>
          <w:szCs w:val="24"/>
        </w:rPr>
        <w:t>species.</w:t>
      </w:r>
      <w:r>
        <w:rPr>
          <w:rFonts w:ascii="Times New Roman" w:hAnsi="Times New Roman" w:cs="Times New Roman"/>
          <w:spacing w:val="-6"/>
          <w:sz w:val="24"/>
          <w:szCs w:val="24"/>
        </w:rPr>
        <w:t xml:space="preserve"> </w:t>
      </w:r>
      <w:r>
        <w:rPr>
          <w:rFonts w:ascii="Times New Roman" w:hAnsi="Times New Roman" w:cs="Times New Roman"/>
          <w:sz w:val="24"/>
          <w:szCs w:val="24"/>
        </w:rPr>
        <w:t>Isoflurane</w:t>
      </w:r>
      <w:r>
        <w:rPr>
          <w:rFonts w:ascii="Times New Roman" w:hAnsi="Times New Roman" w:cs="Times New Roman"/>
          <w:spacing w:val="-7"/>
          <w:sz w:val="24"/>
          <w:szCs w:val="24"/>
        </w:rPr>
        <w:t xml:space="preserve"> </w:t>
      </w:r>
      <w:r>
        <w:rPr>
          <w:rFonts w:ascii="Times New Roman" w:hAnsi="Times New Roman" w:cs="Times New Roman"/>
          <w:sz w:val="24"/>
          <w:szCs w:val="24"/>
        </w:rPr>
        <w:t>is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delivered</w:t>
      </w:r>
      <w:r>
        <w:rPr>
          <w:rFonts w:ascii="Times New Roman" w:hAnsi="Times New Roman" w:cs="Times New Roman"/>
          <w:spacing w:val="-5"/>
          <w:sz w:val="24"/>
          <w:szCs w:val="24"/>
        </w:rPr>
        <w:t xml:space="preserve"> </w:t>
      </w:r>
      <w:r>
        <w:rPr>
          <w:rFonts w:ascii="Times New Roman" w:hAnsi="Times New Roman" w:cs="Times New Roman"/>
          <w:sz w:val="24"/>
          <w:szCs w:val="24"/>
        </w:rPr>
        <w:t>via</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nose</w:t>
      </w:r>
      <w:r>
        <w:rPr>
          <w:rFonts w:ascii="Cambria Math" w:hAnsi="Cambria Math" w:cs="Cambria Math"/>
          <w:sz w:val="24"/>
          <w:szCs w:val="24"/>
        </w:rPr>
        <w:t>‐</w:t>
      </w:r>
      <w:r>
        <w:rPr>
          <w:rFonts w:ascii="Times New Roman" w:hAnsi="Times New Roman" w:cs="Times New Roman"/>
          <w:sz w:val="24"/>
          <w:szCs w:val="24"/>
        </w:rPr>
        <w:t>cone</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inhaled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rodents</w:t>
      </w:r>
      <w:r>
        <w:rPr>
          <w:rFonts w:ascii="Times New Roman" w:hAnsi="Times New Roman" w:cs="Times New Roman"/>
          <w:spacing w:val="-5"/>
          <w:sz w:val="24"/>
          <w:szCs w:val="24"/>
        </w:rPr>
        <w:t xml:space="preserve"> </w:t>
      </w:r>
      <w:r>
        <w:rPr>
          <w:rFonts w:ascii="Times New Roman" w:hAnsi="Times New Roman" w:cs="Times New Roman"/>
          <w:sz w:val="24"/>
          <w:szCs w:val="24"/>
        </w:rPr>
        <w:t>or</w:t>
      </w:r>
      <w:r>
        <w:rPr>
          <w:rFonts w:ascii="Times New Roman" w:hAnsi="Times New Roman" w:cs="Times New Roman"/>
          <w:spacing w:val="-6"/>
          <w:sz w:val="24"/>
          <w:szCs w:val="24"/>
        </w:rPr>
        <w:t xml:space="preserve"> </w:t>
      </w:r>
      <w:r>
        <w:rPr>
          <w:rFonts w:ascii="Times New Roman" w:hAnsi="Times New Roman" w:cs="Times New Roman"/>
          <w:sz w:val="24"/>
          <w:szCs w:val="24"/>
        </w:rPr>
        <w:t>provided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through</w:t>
      </w:r>
      <w:r>
        <w:rPr>
          <w:rFonts w:ascii="Times New Roman" w:hAnsi="Times New Roman" w:cs="Times New Roman"/>
          <w:spacing w:val="-6"/>
          <w:sz w:val="24"/>
          <w:szCs w:val="24"/>
        </w:rPr>
        <w:t xml:space="preserve"> </w:t>
      </w:r>
      <w:r>
        <w:rPr>
          <w:rFonts w:ascii="Times New Roman" w:hAnsi="Times New Roman" w:cs="Times New Roman"/>
          <w:sz w:val="24"/>
          <w:szCs w:val="24"/>
        </w:rPr>
        <w:t>an</w:t>
      </w:r>
      <w:r>
        <w:rPr>
          <w:rFonts w:ascii="Times New Roman" w:hAnsi="Times New Roman" w:cs="Times New Roman"/>
          <w:spacing w:val="31"/>
          <w:w w:val="99"/>
          <w:sz w:val="24"/>
          <w:szCs w:val="24"/>
        </w:rPr>
        <w:t xml:space="preserve"> </w:t>
      </w:r>
      <w:r>
        <w:rPr>
          <w:rFonts w:ascii="Times New Roman" w:hAnsi="Times New Roman" w:cs="Times New Roman"/>
          <w:sz w:val="24"/>
          <w:szCs w:val="24"/>
        </w:rPr>
        <w:t>intra-tracheal</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tube</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concentration</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drug</w:t>
      </w:r>
      <w:r>
        <w:rPr>
          <w:rFonts w:ascii="Times New Roman" w:hAnsi="Times New Roman" w:cs="Times New Roman"/>
          <w:spacing w:val="-5"/>
          <w:sz w:val="24"/>
          <w:szCs w:val="24"/>
        </w:rPr>
        <w:t xml:space="preserve"> </w:t>
      </w:r>
      <w:r>
        <w:rPr>
          <w:rFonts w:ascii="Times New Roman" w:hAnsi="Times New Roman" w:cs="Times New Roman"/>
          <w:sz w:val="24"/>
          <w:szCs w:val="24"/>
        </w:rPr>
        <w:t>can</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7"/>
          <w:sz w:val="24"/>
          <w:szCs w:val="24"/>
        </w:rPr>
        <w:t xml:space="preserve"> </w:t>
      </w:r>
      <w:r>
        <w:rPr>
          <w:rFonts w:ascii="Times New Roman" w:hAnsi="Times New Roman" w:cs="Times New Roman"/>
          <w:sz w:val="24"/>
          <w:szCs w:val="24"/>
        </w:rPr>
        <w:t>administered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5"/>
          <w:sz w:val="24"/>
          <w:szCs w:val="24"/>
        </w:rPr>
        <w:t xml:space="preserve"> </w:t>
      </w:r>
      <w:r>
        <w:rPr>
          <w:rFonts w:ascii="Times New Roman" w:hAnsi="Times New Roman" w:cs="Times New Roman"/>
          <w:sz w:val="24"/>
          <w:szCs w:val="24"/>
        </w:rPr>
        <w:t>effect</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by</w:t>
      </w:r>
      <w:r>
        <w:rPr>
          <w:rFonts w:ascii="Times New Roman" w:hAnsi="Times New Roman" w:cs="Times New Roman"/>
          <w:spacing w:val="-7"/>
          <w:sz w:val="24"/>
          <w:szCs w:val="24"/>
        </w:rPr>
        <w:t xml:space="preserve"> </w:t>
      </w:r>
      <w:r>
        <w:rPr>
          <w:rFonts w:ascii="Times New Roman" w:hAnsi="Times New Roman" w:cs="Times New Roman"/>
          <w:sz w:val="24"/>
          <w:szCs w:val="24"/>
        </w:rPr>
        <w:t>adjusting</w:t>
      </w:r>
      <w:r>
        <w:rPr>
          <w:rFonts w:ascii="Times New Roman" w:hAnsi="Times New Roman" w:cs="Times New Roman"/>
          <w:spacing w:val="33"/>
          <w:w w:val="99"/>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percent</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displacement</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O</w:t>
      </w:r>
      <w:r>
        <w:rPr>
          <w:rFonts w:ascii="Times New Roman" w:hAnsi="Times New Roman" w:cs="Times New Roman"/>
          <w:spacing w:val="-1"/>
          <w:position w:val="-3"/>
          <w:sz w:val="24"/>
          <w:szCs w:val="24"/>
        </w:rPr>
        <w:t>2</w:t>
      </w:r>
      <w:r>
        <w:rPr>
          <w:rFonts w:ascii="Times New Roman" w:hAnsi="Times New Roman" w:cs="Times New Roman"/>
          <w:spacing w:val="11"/>
          <w:position w:val="-3"/>
          <w:sz w:val="24"/>
          <w:szCs w:val="24"/>
        </w:rPr>
        <w:t xml:space="preserve"> </w:t>
      </w:r>
      <w:r>
        <w:rPr>
          <w:rFonts w:ascii="Times New Roman" w:hAnsi="Times New Roman" w:cs="Times New Roman"/>
          <w:sz w:val="24"/>
          <w:szCs w:val="24"/>
        </w:rPr>
        <w:t>with</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precision</w:t>
      </w:r>
      <w:r>
        <w:rPr>
          <w:rFonts w:ascii="Times New Roman" w:hAnsi="Times New Roman" w:cs="Times New Roman"/>
          <w:spacing w:val="-5"/>
          <w:sz w:val="24"/>
          <w:szCs w:val="24"/>
        </w:rPr>
        <w:t xml:space="preserve"> </w:t>
      </w:r>
      <w:r>
        <w:rPr>
          <w:rFonts w:ascii="Times New Roman" w:hAnsi="Times New Roman" w:cs="Times New Roman"/>
          <w:sz w:val="24"/>
          <w:szCs w:val="24"/>
        </w:rPr>
        <w:t>vaporizer.</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Maintenance</w:t>
      </w:r>
      <w:r>
        <w:rPr>
          <w:rFonts w:ascii="Times New Roman" w:hAnsi="Times New Roman" w:cs="Times New Roman"/>
          <w:spacing w:val="-1"/>
          <w:w w:val="99"/>
          <w:sz w:val="24"/>
          <w:szCs w:val="24"/>
        </w:rPr>
        <w:t xml:space="preserve"> </w:t>
      </w:r>
      <w:r>
        <w:rPr>
          <w:rFonts w:ascii="Times New Roman" w:hAnsi="Times New Roman" w:cs="Times New Roman"/>
          <w:sz w:val="24"/>
          <w:szCs w:val="24"/>
        </w:rPr>
        <w:t>anesthesia</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typically</w:t>
      </w:r>
      <w:r>
        <w:rPr>
          <w:rFonts w:ascii="Times New Roman" w:hAnsi="Times New Roman" w:cs="Times New Roman"/>
          <w:spacing w:val="-6"/>
          <w:sz w:val="24"/>
          <w:szCs w:val="24"/>
        </w:rPr>
        <w:t xml:space="preserve"> </w:t>
      </w:r>
      <w:r>
        <w:rPr>
          <w:rFonts w:ascii="Times New Roman" w:hAnsi="Times New Roman" w:cs="Times New Roman"/>
          <w:sz w:val="24"/>
          <w:szCs w:val="24"/>
        </w:rPr>
        <w:t>between</w:t>
      </w:r>
      <w:r>
        <w:rPr>
          <w:rFonts w:ascii="Times New Roman" w:hAnsi="Times New Roman" w:cs="Times New Roman"/>
          <w:spacing w:val="-8"/>
          <w:sz w:val="24"/>
          <w:szCs w:val="24"/>
        </w:rPr>
        <w:t xml:space="preserve"> </w:t>
      </w:r>
      <w:r>
        <w:rPr>
          <w:rFonts w:ascii="Times New Roman" w:hAnsi="Times New Roman" w:cs="Times New Roman"/>
          <w:sz w:val="24"/>
          <w:szCs w:val="24"/>
        </w:rPr>
        <w:t>1.5</w:t>
      </w:r>
      <w:r>
        <w:rPr>
          <w:rFonts w:ascii="Cambria Math" w:hAnsi="Cambria Math" w:cs="Cambria Math"/>
          <w:sz w:val="24"/>
          <w:szCs w:val="24"/>
        </w:rPr>
        <w:t>‐</w:t>
      </w:r>
      <w:proofErr w:type="gramStart"/>
      <w:r>
        <w:rPr>
          <w:rFonts w:ascii="Times New Roman" w:hAnsi="Times New Roman" w:cs="Times New Roman"/>
          <w:sz w:val="24"/>
          <w:szCs w:val="24"/>
        </w:rPr>
        <w:t>3%</w:t>
      </w:r>
      <w:proofErr w:type="gramEnd"/>
      <w:r>
        <w:rPr>
          <w:rFonts w:ascii="Times New Roman" w:hAnsi="Times New Roman" w:cs="Times New Roman"/>
          <w:spacing w:val="-5"/>
          <w:sz w:val="24"/>
          <w:szCs w:val="24"/>
        </w:rPr>
        <w:t xml:space="preserve"> </w:t>
      </w:r>
      <w:r>
        <w:rPr>
          <w:rFonts w:ascii="Times New Roman" w:hAnsi="Times New Roman" w:cs="Times New Roman"/>
          <w:sz w:val="24"/>
          <w:szCs w:val="24"/>
        </w:rPr>
        <w:t>Isoflurane.</w:t>
      </w:r>
      <w:r>
        <w:rPr>
          <w:rFonts w:ascii="Times New Roman" w:hAnsi="Times New Roman" w:cs="Times New Roman"/>
          <w:spacing w:val="-7"/>
          <w:sz w:val="24"/>
          <w:szCs w:val="24"/>
        </w:rPr>
        <w:t xml:space="preserve"> </w:t>
      </w:r>
      <w:r>
        <w:rPr>
          <w:rFonts w:ascii="Times New Roman" w:hAnsi="Times New Roman" w:cs="Times New Roman"/>
          <w:sz w:val="24"/>
          <w:szCs w:val="24"/>
        </w:rPr>
        <w:t>Induction</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anesthesia</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6"/>
          <w:sz w:val="24"/>
          <w:szCs w:val="24"/>
        </w:rPr>
        <w:t xml:space="preserve"> </w:t>
      </w:r>
      <w:r>
        <w:rPr>
          <w:rFonts w:ascii="Times New Roman" w:hAnsi="Times New Roman" w:cs="Times New Roman"/>
          <w:sz w:val="24"/>
          <w:szCs w:val="24"/>
        </w:rPr>
        <w:t>gas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typically</w:t>
      </w:r>
      <w:r>
        <w:rPr>
          <w:rFonts w:ascii="Times New Roman" w:hAnsi="Times New Roman" w:cs="Times New Roman"/>
          <w:spacing w:val="-7"/>
          <w:sz w:val="24"/>
          <w:szCs w:val="24"/>
        </w:rPr>
        <w:t xml:space="preserve"> </w:t>
      </w:r>
      <w:r>
        <w:rPr>
          <w:rFonts w:ascii="Times New Roman" w:hAnsi="Times New Roman" w:cs="Times New Roman"/>
          <w:sz w:val="24"/>
          <w:szCs w:val="24"/>
        </w:rPr>
        <w:t>achieved</w:t>
      </w:r>
      <w:r>
        <w:rPr>
          <w:rFonts w:ascii="Times New Roman" w:hAnsi="Times New Roman" w:cs="Times New Roman"/>
          <w:spacing w:val="30"/>
          <w:w w:val="99"/>
          <w:sz w:val="24"/>
          <w:szCs w:val="24"/>
        </w:rPr>
        <w:t xml:space="preserve"> </w:t>
      </w:r>
      <w:r>
        <w:rPr>
          <w:rFonts w:ascii="Times New Roman" w:hAnsi="Times New Roman" w:cs="Times New Roman"/>
          <w:spacing w:val="-1"/>
          <w:sz w:val="24"/>
          <w:szCs w:val="24"/>
        </w:rPr>
        <w:t>with</w:t>
      </w:r>
      <w:r>
        <w:rPr>
          <w:rFonts w:ascii="Times New Roman" w:hAnsi="Times New Roman" w:cs="Times New Roman"/>
          <w:spacing w:val="-5"/>
          <w:sz w:val="24"/>
          <w:szCs w:val="24"/>
        </w:rPr>
        <w:t xml:space="preserve"> </w:t>
      </w:r>
      <w:r>
        <w:rPr>
          <w:rFonts w:ascii="Times New Roman" w:hAnsi="Times New Roman" w:cs="Times New Roman"/>
          <w:sz w:val="24"/>
          <w:szCs w:val="24"/>
        </w:rPr>
        <w:t>&lt;</w:t>
      </w:r>
      <w:r>
        <w:rPr>
          <w:rFonts w:ascii="Times New Roman" w:hAnsi="Times New Roman" w:cs="Times New Roman"/>
          <w:spacing w:val="-6"/>
          <w:sz w:val="24"/>
          <w:szCs w:val="24"/>
        </w:rPr>
        <w:t xml:space="preserve"> </w:t>
      </w:r>
      <w:r>
        <w:rPr>
          <w:rFonts w:ascii="Times New Roman" w:hAnsi="Times New Roman" w:cs="Times New Roman"/>
          <w:sz w:val="24"/>
          <w:szCs w:val="24"/>
        </w:rPr>
        <w:t>2</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min</w:t>
      </w:r>
      <w:r>
        <w:rPr>
          <w:rFonts w:ascii="Times New Roman" w:hAnsi="Times New Roman" w:cs="Times New Roman"/>
          <w:spacing w:val="-4"/>
          <w:sz w:val="24"/>
          <w:szCs w:val="24"/>
        </w:rPr>
        <w:t xml:space="preserve"> </w:t>
      </w:r>
      <w:r>
        <w:rPr>
          <w:rFonts w:ascii="Times New Roman" w:hAnsi="Times New Roman" w:cs="Times New Roman"/>
          <w:sz w:val="24"/>
          <w:szCs w:val="24"/>
        </w:rPr>
        <w:t>exposure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3</w:t>
      </w:r>
      <w:r>
        <w:rPr>
          <w:rFonts w:ascii="Cambria Math" w:hAnsi="Cambria Math" w:cs="Cambria Math"/>
          <w:sz w:val="24"/>
          <w:szCs w:val="24"/>
        </w:rPr>
        <w:t>‐</w:t>
      </w:r>
      <w:r>
        <w:rPr>
          <w:rFonts w:ascii="Times New Roman" w:hAnsi="Times New Roman" w:cs="Times New Roman"/>
          <w:sz w:val="24"/>
          <w:szCs w:val="24"/>
        </w:rPr>
        <w:t>5%</w:t>
      </w:r>
      <w:r>
        <w:rPr>
          <w:rFonts w:ascii="Times New Roman" w:hAnsi="Times New Roman" w:cs="Times New Roman"/>
          <w:spacing w:val="-6"/>
          <w:sz w:val="24"/>
          <w:szCs w:val="24"/>
        </w:rPr>
        <w:t xml:space="preserve"> </w:t>
      </w:r>
      <w:r>
        <w:rPr>
          <w:rFonts w:ascii="Times New Roman" w:hAnsi="Times New Roman" w:cs="Times New Roman"/>
          <w:sz w:val="24"/>
          <w:szCs w:val="24"/>
        </w:rPr>
        <w:t>Isoflurane.</w:t>
      </w:r>
    </w:p>
    <w:p w:rsidR="006325FA" w:rsidRDefault="006325FA" w:rsidP="006325FA">
      <w:pPr>
        <w:kinsoku w:val="0"/>
        <w:overflowPunct w:val="0"/>
        <w:autoSpaceDE w:val="0"/>
        <w:autoSpaceDN w:val="0"/>
        <w:adjustRightInd w:val="0"/>
        <w:spacing w:before="1"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left="40" w:right="254"/>
        <w:rPr>
          <w:rFonts w:ascii="Times New Roman" w:hAnsi="Times New Roman" w:cs="Times New Roman"/>
          <w:spacing w:val="-1"/>
          <w:sz w:val="24"/>
          <w:szCs w:val="24"/>
        </w:rPr>
      </w:pPr>
      <w:r>
        <w:rPr>
          <w:rFonts w:ascii="Times New Roman" w:hAnsi="Times New Roman" w:cs="Times New Roman"/>
          <w:b/>
          <w:sz w:val="24"/>
          <w:szCs w:val="24"/>
        </w:rPr>
        <w:t>Advantages: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Rapid</w:t>
      </w:r>
      <w:r>
        <w:rPr>
          <w:rFonts w:ascii="Times New Roman" w:hAnsi="Times New Roman" w:cs="Times New Roman"/>
          <w:spacing w:val="-7"/>
          <w:sz w:val="24"/>
          <w:szCs w:val="24"/>
        </w:rPr>
        <w:t xml:space="preserve"> </w:t>
      </w:r>
      <w:r>
        <w:rPr>
          <w:rFonts w:ascii="Times New Roman" w:hAnsi="Times New Roman" w:cs="Times New Roman"/>
          <w:sz w:val="24"/>
          <w:szCs w:val="24"/>
        </w:rPr>
        <w:t>induction</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8"/>
          <w:sz w:val="24"/>
          <w:szCs w:val="24"/>
        </w:rPr>
        <w:t xml:space="preserve"> </w:t>
      </w:r>
      <w:r>
        <w:rPr>
          <w:rFonts w:ascii="Times New Roman" w:hAnsi="Times New Roman" w:cs="Times New Roman"/>
          <w:sz w:val="24"/>
          <w:szCs w:val="24"/>
        </w:rPr>
        <w:t>recovery.</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precision</w:t>
      </w:r>
      <w:r>
        <w:rPr>
          <w:rFonts w:ascii="Times New Roman" w:hAnsi="Times New Roman" w:cs="Times New Roman"/>
          <w:spacing w:val="-7"/>
          <w:sz w:val="24"/>
          <w:szCs w:val="24"/>
        </w:rPr>
        <w:t xml:space="preserve"> </w:t>
      </w:r>
      <w:r>
        <w:rPr>
          <w:rFonts w:ascii="Times New Roman" w:hAnsi="Times New Roman" w:cs="Times New Roman"/>
          <w:sz w:val="24"/>
          <w:szCs w:val="24"/>
        </w:rPr>
        <w:t>vaporizer</w:t>
      </w:r>
      <w:r>
        <w:rPr>
          <w:rFonts w:ascii="Times New Roman" w:hAnsi="Times New Roman" w:cs="Times New Roman"/>
          <w:spacing w:val="-7"/>
          <w:sz w:val="24"/>
          <w:szCs w:val="24"/>
        </w:rPr>
        <w:t xml:space="preserve"> </w:t>
      </w:r>
      <w:r>
        <w:rPr>
          <w:rFonts w:ascii="Times New Roman" w:hAnsi="Times New Roman" w:cs="Times New Roman"/>
          <w:sz w:val="24"/>
          <w:szCs w:val="24"/>
        </w:rPr>
        <w:t>provides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ability</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precisely</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titrate</w:t>
      </w:r>
      <w:r>
        <w:rPr>
          <w:rFonts w:ascii="Times New Roman" w:hAnsi="Times New Roman" w:cs="Times New Roman"/>
          <w:spacing w:val="32"/>
          <w:w w:val="99"/>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level</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anesthesia</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during</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procedure.</w:t>
      </w:r>
      <w:r>
        <w:rPr>
          <w:rFonts w:ascii="Times New Roman" w:hAnsi="Times New Roman" w:cs="Times New Roman"/>
          <w:spacing w:val="-6"/>
          <w:sz w:val="24"/>
          <w:szCs w:val="24"/>
        </w:rPr>
        <w:t xml:space="preserve"> </w:t>
      </w:r>
      <w:r>
        <w:rPr>
          <w:rFonts w:ascii="Times New Roman" w:hAnsi="Times New Roman" w:cs="Times New Roman"/>
          <w:sz w:val="24"/>
          <w:szCs w:val="24"/>
        </w:rPr>
        <w:t>Liquid</w:t>
      </w:r>
      <w:r>
        <w:rPr>
          <w:rFonts w:ascii="Times New Roman" w:hAnsi="Times New Roman" w:cs="Times New Roman"/>
          <w:spacing w:val="-4"/>
          <w:sz w:val="24"/>
          <w:szCs w:val="24"/>
        </w:rPr>
        <w:t xml:space="preserve"> </w:t>
      </w:r>
      <w:r>
        <w:rPr>
          <w:rFonts w:ascii="Times New Roman" w:hAnsi="Times New Roman" w:cs="Times New Roman"/>
          <w:sz w:val="24"/>
          <w:szCs w:val="24"/>
        </w:rPr>
        <w:t>Isoflurane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not</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DEA</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controlled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drug</w:t>
      </w:r>
    </w:p>
    <w:p w:rsidR="006325FA" w:rsidRDefault="006325FA" w:rsidP="006325FA">
      <w:pPr>
        <w:kinsoku w:val="0"/>
        <w:overflowPunct w:val="0"/>
        <w:autoSpaceDE w:val="0"/>
        <w:autoSpaceDN w:val="0"/>
        <w:adjustRightInd w:val="0"/>
        <w:spacing w:before="12"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sz w:val="24"/>
          <w:szCs w:val="24"/>
        </w:rPr>
        <w:t>Disadvantages:</w:t>
      </w:r>
      <w:r>
        <w:rPr>
          <w:rFonts w:ascii="Times New Roman" w:hAnsi="Times New Roman" w:cs="Times New Roman"/>
          <w:spacing w:val="-8"/>
          <w:sz w:val="24"/>
          <w:szCs w:val="24"/>
        </w:rPr>
        <w:t xml:space="preserve"> </w:t>
      </w:r>
      <w:r>
        <w:rPr>
          <w:rFonts w:ascii="Times New Roman" w:hAnsi="Times New Roman" w:cs="Times New Roman"/>
          <w:sz w:val="24"/>
          <w:szCs w:val="24"/>
        </w:rPr>
        <w:t>Upfront</w:t>
      </w:r>
      <w:r>
        <w:rPr>
          <w:rFonts w:ascii="Times New Roman" w:hAnsi="Times New Roman" w:cs="Times New Roman"/>
          <w:spacing w:val="-8"/>
          <w:sz w:val="24"/>
          <w:szCs w:val="24"/>
        </w:rPr>
        <w:t xml:space="preserve"> </w:t>
      </w:r>
      <w:r>
        <w:rPr>
          <w:rFonts w:ascii="Times New Roman" w:hAnsi="Times New Roman" w:cs="Times New Roman"/>
          <w:sz w:val="24"/>
          <w:szCs w:val="24"/>
        </w:rPr>
        <w:t>cost</w:t>
      </w:r>
      <w:r>
        <w:rPr>
          <w:rFonts w:ascii="Times New Roman" w:hAnsi="Times New Roman" w:cs="Times New Roman"/>
          <w:spacing w:val="-8"/>
          <w:sz w:val="24"/>
          <w:szCs w:val="24"/>
        </w:rPr>
        <w:t xml:space="preserve"> </w:t>
      </w:r>
      <w:r>
        <w:rPr>
          <w:rFonts w:ascii="Times New Roman" w:hAnsi="Times New Roman" w:cs="Times New Roman"/>
          <w:sz w:val="24"/>
          <w:szCs w:val="24"/>
        </w:rPr>
        <w:t>associated</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with</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precision</w:t>
      </w:r>
      <w:r>
        <w:rPr>
          <w:rFonts w:ascii="Times New Roman" w:hAnsi="Times New Roman" w:cs="Times New Roman"/>
          <w:spacing w:val="-7"/>
          <w:sz w:val="24"/>
          <w:szCs w:val="24"/>
        </w:rPr>
        <w:t xml:space="preserve"> </w:t>
      </w:r>
      <w:r>
        <w:rPr>
          <w:rFonts w:ascii="Times New Roman" w:hAnsi="Times New Roman" w:cs="Times New Roman"/>
          <w:sz w:val="24"/>
          <w:szCs w:val="24"/>
        </w:rPr>
        <w:t>vaporizer;</w:t>
      </w:r>
      <w:r>
        <w:rPr>
          <w:rFonts w:ascii="Times New Roman" w:hAnsi="Times New Roman" w:cs="Times New Roman"/>
          <w:spacing w:val="-7"/>
          <w:sz w:val="24"/>
          <w:szCs w:val="24"/>
        </w:rPr>
        <w:t xml:space="preserve"> </w:t>
      </w:r>
      <w:r>
        <w:rPr>
          <w:rFonts w:ascii="Times New Roman" w:hAnsi="Times New Roman" w:cs="Times New Roman"/>
          <w:sz w:val="24"/>
          <w:szCs w:val="24"/>
        </w:rPr>
        <w:t>requires</w:t>
      </w:r>
      <w:r>
        <w:rPr>
          <w:rFonts w:ascii="Times New Roman" w:hAnsi="Times New Roman" w:cs="Times New Roman"/>
          <w:spacing w:val="-8"/>
          <w:sz w:val="24"/>
          <w:szCs w:val="24"/>
        </w:rPr>
        <w:t xml:space="preserve"> </w:t>
      </w:r>
      <w:r>
        <w:rPr>
          <w:rFonts w:ascii="Times New Roman" w:hAnsi="Times New Roman" w:cs="Times New Roman"/>
          <w:sz w:val="24"/>
          <w:szCs w:val="24"/>
        </w:rPr>
        <w:t>either</w:t>
      </w:r>
      <w:r>
        <w:rPr>
          <w:rFonts w:ascii="Times New Roman" w:hAnsi="Times New Roman" w:cs="Times New Roman"/>
          <w:spacing w:val="-8"/>
          <w:sz w:val="24"/>
          <w:szCs w:val="24"/>
        </w:rPr>
        <w:t xml:space="preserve"> </w:t>
      </w:r>
      <w:r>
        <w:rPr>
          <w:rFonts w:ascii="Times New Roman" w:hAnsi="Times New Roman" w:cs="Times New Roman"/>
          <w:sz w:val="24"/>
          <w:szCs w:val="24"/>
        </w:rPr>
        <w:t>passive</w:t>
      </w:r>
      <w:r>
        <w:rPr>
          <w:rFonts w:ascii="Times New Roman" w:hAnsi="Times New Roman" w:cs="Times New Roman"/>
          <w:spacing w:val="-8"/>
          <w:sz w:val="24"/>
          <w:szCs w:val="24"/>
        </w:rPr>
        <w:t xml:space="preserve"> </w:t>
      </w:r>
      <w:r>
        <w:rPr>
          <w:rFonts w:ascii="Times New Roman" w:hAnsi="Times New Roman" w:cs="Times New Roman"/>
          <w:sz w:val="24"/>
          <w:szCs w:val="24"/>
        </w:rPr>
        <w:t>or</w:t>
      </w:r>
      <w:r>
        <w:rPr>
          <w:rFonts w:ascii="Times New Roman" w:hAnsi="Times New Roman" w:cs="Times New Roman"/>
          <w:spacing w:val="-6"/>
          <w:sz w:val="24"/>
          <w:szCs w:val="24"/>
        </w:rPr>
        <w:t xml:space="preserve"> </w:t>
      </w:r>
      <w:r>
        <w:rPr>
          <w:rFonts w:ascii="Times New Roman" w:hAnsi="Times New Roman" w:cs="Times New Roman"/>
          <w:sz w:val="24"/>
          <w:szCs w:val="24"/>
        </w:rPr>
        <w:t>active scavenging</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waste</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exhaled</w:t>
      </w:r>
      <w:r>
        <w:rPr>
          <w:rFonts w:ascii="Times New Roman" w:hAnsi="Times New Roman" w:cs="Times New Roman"/>
          <w:spacing w:val="-7"/>
          <w:sz w:val="24"/>
          <w:szCs w:val="24"/>
        </w:rPr>
        <w:t xml:space="preserve"> </w:t>
      </w:r>
      <w:r>
        <w:rPr>
          <w:rFonts w:ascii="Times New Roman" w:hAnsi="Times New Roman" w:cs="Times New Roman"/>
          <w:sz w:val="24"/>
          <w:szCs w:val="24"/>
        </w:rPr>
        <w:t>anesthetic</w:t>
      </w:r>
      <w:r>
        <w:rPr>
          <w:rFonts w:ascii="Times New Roman" w:hAnsi="Times New Roman" w:cs="Times New Roman"/>
          <w:spacing w:val="-7"/>
          <w:sz w:val="24"/>
          <w:szCs w:val="24"/>
        </w:rPr>
        <w:t xml:space="preserve"> </w:t>
      </w:r>
      <w:r>
        <w:rPr>
          <w:rFonts w:ascii="Times New Roman" w:hAnsi="Times New Roman" w:cs="Times New Roman"/>
          <w:sz w:val="24"/>
          <w:szCs w:val="24"/>
        </w:rPr>
        <w:t>gas;</w:t>
      </w:r>
      <w:r>
        <w:rPr>
          <w:rFonts w:ascii="Times New Roman" w:hAnsi="Times New Roman" w:cs="Times New Roman"/>
          <w:spacing w:val="-7"/>
          <w:sz w:val="24"/>
          <w:szCs w:val="24"/>
        </w:rPr>
        <w:t xml:space="preserve"> </w:t>
      </w:r>
      <w:r>
        <w:rPr>
          <w:rFonts w:ascii="Times New Roman" w:hAnsi="Times New Roman" w:cs="Times New Roman"/>
          <w:sz w:val="24"/>
          <w:szCs w:val="24"/>
        </w:rPr>
        <w:t>occupational</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health</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exposure</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7"/>
          <w:sz w:val="24"/>
          <w:szCs w:val="24"/>
        </w:rPr>
        <w:t xml:space="preserve"> </w:t>
      </w:r>
      <w:r>
        <w:rPr>
          <w:rFonts w:ascii="Times New Roman" w:hAnsi="Times New Roman" w:cs="Times New Roman"/>
          <w:sz w:val="24"/>
          <w:szCs w:val="24"/>
        </w:rPr>
        <w:t>anesthetic</w:t>
      </w:r>
      <w:r>
        <w:rPr>
          <w:rFonts w:ascii="Times New Roman" w:hAnsi="Times New Roman" w:cs="Times New Roman"/>
          <w:spacing w:val="-5"/>
          <w:sz w:val="24"/>
          <w:szCs w:val="24"/>
        </w:rPr>
        <w:t xml:space="preserve"> </w:t>
      </w:r>
      <w:r>
        <w:rPr>
          <w:rFonts w:ascii="Times New Roman" w:hAnsi="Times New Roman" w:cs="Times New Roman"/>
          <w:sz w:val="24"/>
          <w:szCs w:val="24"/>
        </w:rPr>
        <w:t>gas</w:t>
      </w:r>
      <w:r>
        <w:rPr>
          <w:rFonts w:ascii="Times New Roman" w:hAnsi="Times New Roman" w:cs="Times New Roman"/>
          <w:spacing w:val="-7"/>
          <w:sz w:val="24"/>
          <w:szCs w:val="24"/>
        </w:rPr>
        <w:t>e</w:t>
      </w:r>
      <w:r>
        <w:rPr>
          <w:rFonts w:ascii="Times New Roman" w:hAnsi="Times New Roman" w:cs="Times New Roman"/>
          <w:sz w:val="24"/>
          <w:szCs w:val="24"/>
        </w:rPr>
        <w:t xml:space="preserve">s should </w:t>
      </w:r>
      <w:r>
        <w:rPr>
          <w:rFonts w:ascii="Times New Roman" w:hAnsi="Times New Roman" w:cs="Times New Roman"/>
          <w:spacing w:val="-1"/>
          <w:sz w:val="24"/>
          <w:szCs w:val="24"/>
        </w:rPr>
        <w:t>be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limited;</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prolonged</w:t>
      </w:r>
      <w:r>
        <w:rPr>
          <w:rFonts w:ascii="Times New Roman" w:hAnsi="Times New Roman" w:cs="Times New Roman"/>
          <w:spacing w:val="-6"/>
          <w:sz w:val="24"/>
          <w:szCs w:val="24"/>
        </w:rPr>
        <w:t xml:space="preserve"> </w:t>
      </w:r>
      <w:r>
        <w:rPr>
          <w:rFonts w:ascii="Times New Roman" w:hAnsi="Times New Roman" w:cs="Times New Roman"/>
          <w:sz w:val="24"/>
          <w:szCs w:val="24"/>
        </w:rPr>
        <w:t>analgesic</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effect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not</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achieved</w:t>
      </w:r>
      <w:r>
        <w:rPr>
          <w:rFonts w:ascii="Times New Roman" w:hAnsi="Times New Roman" w:cs="Times New Roman"/>
          <w:spacing w:val="-6"/>
          <w:sz w:val="24"/>
          <w:szCs w:val="24"/>
        </w:rPr>
        <w:t xml:space="preserve"> </w:t>
      </w:r>
      <w:r>
        <w:rPr>
          <w:rFonts w:ascii="Times New Roman" w:hAnsi="Times New Roman" w:cs="Times New Roman"/>
          <w:sz w:val="24"/>
          <w:szCs w:val="24"/>
        </w:rPr>
        <w:t>after</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animal</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awake;</w:t>
      </w:r>
      <w:r>
        <w:rPr>
          <w:rFonts w:ascii="Times New Roman" w:hAnsi="Times New Roman" w:cs="Times New Roman"/>
          <w:spacing w:val="-6"/>
          <w:sz w:val="24"/>
          <w:szCs w:val="24"/>
        </w:rPr>
        <w:t xml:space="preserve"> </w:t>
      </w:r>
      <w:r>
        <w:rPr>
          <w:rFonts w:ascii="Times New Roman" w:hAnsi="Times New Roman" w:cs="Times New Roman"/>
          <w:sz w:val="24"/>
          <w:szCs w:val="24"/>
        </w:rPr>
        <w:t>depressed</w:t>
      </w:r>
      <w:r>
        <w:rPr>
          <w:rFonts w:ascii="Times New Roman" w:hAnsi="Times New Roman" w:cs="Times New Roman"/>
          <w:spacing w:val="-5"/>
          <w:sz w:val="24"/>
          <w:szCs w:val="24"/>
        </w:rPr>
        <w:t xml:space="preserve"> </w:t>
      </w:r>
      <w:proofErr w:type="spellStart"/>
      <w:r>
        <w:rPr>
          <w:rFonts w:ascii="Times New Roman" w:hAnsi="Times New Roman" w:cs="Times New Roman"/>
          <w:sz w:val="24"/>
          <w:szCs w:val="24"/>
        </w:rPr>
        <w:t>respiratoryrate</w:t>
      </w:r>
      <w:proofErr w:type="spellEnd"/>
      <w:r>
        <w:rPr>
          <w:rFonts w:ascii="Times New Roman" w:hAnsi="Times New Roman" w:cs="Times New Roman"/>
          <w:spacing w:val="-9"/>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z w:val="24"/>
          <w:szCs w:val="24"/>
        </w:rPr>
        <w:t>decreased</w:t>
      </w:r>
      <w:r>
        <w:rPr>
          <w:rFonts w:ascii="Times New Roman" w:hAnsi="Times New Roman" w:cs="Times New Roman"/>
          <w:spacing w:val="-9"/>
          <w:sz w:val="24"/>
          <w:szCs w:val="24"/>
        </w:rPr>
        <w:t xml:space="preserve"> </w:t>
      </w:r>
      <w:r>
        <w:rPr>
          <w:rFonts w:ascii="Times New Roman" w:hAnsi="Times New Roman" w:cs="Times New Roman"/>
          <w:sz w:val="24"/>
          <w:szCs w:val="24"/>
        </w:rPr>
        <w:t>blood</w:t>
      </w:r>
      <w:r>
        <w:rPr>
          <w:rFonts w:ascii="Times New Roman" w:hAnsi="Times New Roman" w:cs="Times New Roman"/>
          <w:spacing w:val="-7"/>
          <w:sz w:val="24"/>
          <w:szCs w:val="24"/>
        </w:rPr>
        <w:t xml:space="preserve"> </w:t>
      </w:r>
      <w:r>
        <w:rPr>
          <w:rFonts w:ascii="Times New Roman" w:hAnsi="Times New Roman" w:cs="Times New Roman"/>
          <w:sz w:val="24"/>
          <w:szCs w:val="24"/>
        </w:rPr>
        <w:t>pressure.</w:t>
      </w:r>
    </w:p>
    <w:p w:rsidR="006325FA" w:rsidRDefault="006325FA" w:rsidP="006325FA">
      <w:pPr>
        <w:kinsoku w:val="0"/>
        <w:overflowPunct w:val="0"/>
        <w:autoSpaceDE w:val="0"/>
        <w:autoSpaceDN w:val="0"/>
        <w:adjustRightInd w:val="0"/>
        <w:spacing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37" w:lineRule="auto"/>
        <w:ind w:left="39" w:right="110"/>
        <w:rPr>
          <w:rFonts w:ascii="Times New Roman" w:hAnsi="Times New Roman" w:cs="Times New Roman"/>
          <w:sz w:val="24"/>
          <w:szCs w:val="24"/>
        </w:rPr>
      </w:pPr>
      <w:r>
        <w:rPr>
          <w:rFonts w:ascii="Times New Roman" w:hAnsi="Times New Roman" w:cs="Times New Roman"/>
          <w:b/>
          <w:sz w:val="24"/>
          <w:szCs w:val="24"/>
        </w:rPr>
        <w:t>Additional</w:t>
      </w:r>
      <w:r>
        <w:rPr>
          <w:rFonts w:ascii="Times New Roman" w:hAnsi="Times New Roman" w:cs="Times New Roman"/>
          <w:b/>
          <w:spacing w:val="-8"/>
          <w:sz w:val="24"/>
          <w:szCs w:val="24"/>
        </w:rPr>
        <w:t xml:space="preserve"> </w:t>
      </w:r>
      <w:r>
        <w:rPr>
          <w:rFonts w:ascii="Times New Roman" w:hAnsi="Times New Roman" w:cs="Times New Roman"/>
          <w:b/>
          <w:spacing w:val="-1"/>
          <w:sz w:val="24"/>
          <w:szCs w:val="24"/>
        </w:rPr>
        <w:t>Notes:</w:t>
      </w:r>
      <w:r>
        <w:rPr>
          <w:rFonts w:ascii="Times New Roman" w:hAnsi="Times New Roman" w:cs="Times New Roman"/>
          <w:spacing w:val="-8"/>
          <w:sz w:val="24"/>
          <w:szCs w:val="24"/>
        </w:rPr>
        <w:t xml:space="preserve"> </w:t>
      </w:r>
      <w:r>
        <w:rPr>
          <w:rFonts w:ascii="Times New Roman" w:hAnsi="Times New Roman" w:cs="Times New Roman"/>
          <w:sz w:val="24"/>
          <w:szCs w:val="24"/>
        </w:rPr>
        <w:t>Advantages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typically</w:t>
      </w:r>
      <w:r>
        <w:rPr>
          <w:rFonts w:ascii="Times New Roman" w:hAnsi="Times New Roman" w:cs="Times New Roman"/>
          <w:spacing w:val="-7"/>
          <w:sz w:val="24"/>
          <w:szCs w:val="24"/>
        </w:rPr>
        <w:t xml:space="preserve"> </w:t>
      </w:r>
      <w:r>
        <w:rPr>
          <w:rFonts w:ascii="Times New Roman" w:hAnsi="Times New Roman" w:cs="Times New Roman"/>
          <w:sz w:val="24"/>
          <w:szCs w:val="24"/>
        </w:rPr>
        <w:t>outweigh</w:t>
      </w:r>
      <w:r>
        <w:rPr>
          <w:rFonts w:ascii="Times New Roman" w:hAnsi="Times New Roman" w:cs="Times New Roman"/>
          <w:spacing w:val="-7"/>
          <w:sz w:val="24"/>
          <w:szCs w:val="24"/>
        </w:rPr>
        <w:t xml:space="preserve"> </w:t>
      </w:r>
      <w:r>
        <w:rPr>
          <w:rFonts w:ascii="Times New Roman" w:hAnsi="Times New Roman" w:cs="Times New Roman"/>
          <w:sz w:val="24"/>
          <w:szCs w:val="24"/>
        </w:rPr>
        <w:t>disadvantages</w:t>
      </w:r>
      <w:r>
        <w:rPr>
          <w:rFonts w:ascii="Times New Roman" w:hAnsi="Times New Roman" w:cs="Times New Roman"/>
          <w:spacing w:val="-6"/>
          <w:sz w:val="24"/>
          <w:szCs w:val="24"/>
        </w:rPr>
        <w:t xml:space="preserve"> </w:t>
      </w:r>
      <w:r>
        <w:rPr>
          <w:rFonts w:ascii="Times New Roman" w:hAnsi="Times New Roman" w:cs="Times New Roman"/>
          <w:sz w:val="24"/>
          <w:szCs w:val="24"/>
        </w:rPr>
        <w:t>as</w:t>
      </w:r>
      <w:r>
        <w:rPr>
          <w:rFonts w:ascii="Times New Roman" w:hAnsi="Times New Roman" w:cs="Times New Roman"/>
          <w:spacing w:val="-7"/>
          <w:sz w:val="24"/>
          <w:szCs w:val="24"/>
        </w:rPr>
        <w:t xml:space="preserve"> </w:t>
      </w:r>
      <w:r>
        <w:rPr>
          <w:rFonts w:ascii="Times New Roman" w:hAnsi="Times New Roman" w:cs="Times New Roman"/>
          <w:sz w:val="24"/>
          <w:szCs w:val="24"/>
        </w:rPr>
        <w:t>gas</w:t>
      </w:r>
      <w:r>
        <w:rPr>
          <w:rFonts w:ascii="Times New Roman" w:hAnsi="Times New Roman" w:cs="Times New Roman"/>
          <w:spacing w:val="-8"/>
          <w:sz w:val="24"/>
          <w:szCs w:val="24"/>
        </w:rPr>
        <w:t xml:space="preserve"> </w:t>
      </w:r>
      <w:r>
        <w:rPr>
          <w:rFonts w:ascii="Times New Roman" w:hAnsi="Times New Roman" w:cs="Times New Roman"/>
          <w:sz w:val="24"/>
          <w:szCs w:val="24"/>
        </w:rPr>
        <w:t>anesthesia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first</w:t>
      </w:r>
      <w:r>
        <w:rPr>
          <w:rFonts w:ascii="Times New Roman" w:hAnsi="Times New Roman" w:cs="Times New Roman"/>
          <w:spacing w:val="23"/>
          <w:w w:val="99"/>
          <w:sz w:val="24"/>
          <w:szCs w:val="24"/>
        </w:rPr>
        <w:t xml:space="preserve"> </w:t>
      </w:r>
      <w:r>
        <w:rPr>
          <w:rFonts w:ascii="Times New Roman" w:hAnsi="Times New Roman" w:cs="Times New Roman"/>
          <w:spacing w:val="-1"/>
          <w:sz w:val="24"/>
          <w:szCs w:val="24"/>
        </w:rPr>
        <w:t>recommendation</w:t>
      </w:r>
      <w:r>
        <w:rPr>
          <w:rFonts w:ascii="Times New Roman" w:hAnsi="Times New Roman" w:cs="Times New Roman"/>
          <w:spacing w:val="-10"/>
          <w:sz w:val="24"/>
          <w:szCs w:val="24"/>
        </w:rPr>
        <w:t xml:space="preserve"> </w:t>
      </w:r>
      <w:r>
        <w:rPr>
          <w:rFonts w:ascii="Times New Roman" w:hAnsi="Times New Roman" w:cs="Times New Roman"/>
          <w:sz w:val="24"/>
          <w:szCs w:val="24"/>
        </w:rPr>
        <w:t>for</w:t>
      </w:r>
      <w:r>
        <w:rPr>
          <w:rFonts w:ascii="Times New Roman" w:hAnsi="Times New Roman" w:cs="Times New Roman"/>
          <w:spacing w:val="-8"/>
          <w:sz w:val="24"/>
          <w:szCs w:val="24"/>
        </w:rPr>
        <w:t xml:space="preserve"> </w:t>
      </w:r>
      <w:r>
        <w:rPr>
          <w:rFonts w:ascii="Times New Roman" w:hAnsi="Times New Roman" w:cs="Times New Roman"/>
          <w:sz w:val="24"/>
          <w:szCs w:val="24"/>
        </w:rPr>
        <w:t>anesthetic</w:t>
      </w:r>
      <w:r>
        <w:rPr>
          <w:rFonts w:ascii="Times New Roman" w:hAnsi="Times New Roman" w:cs="Times New Roman"/>
          <w:spacing w:val="-9"/>
          <w:sz w:val="24"/>
          <w:szCs w:val="24"/>
        </w:rPr>
        <w:t xml:space="preserve"> </w:t>
      </w:r>
      <w:r>
        <w:rPr>
          <w:rFonts w:ascii="Times New Roman" w:hAnsi="Times New Roman" w:cs="Times New Roman"/>
          <w:sz w:val="24"/>
          <w:szCs w:val="24"/>
        </w:rPr>
        <w:t>administration</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due</w:t>
      </w:r>
      <w:r>
        <w:rPr>
          <w:rFonts w:ascii="Times New Roman" w:hAnsi="Times New Roman" w:cs="Times New Roman"/>
          <w:spacing w:val="-7"/>
          <w:sz w:val="24"/>
          <w:szCs w:val="24"/>
        </w:rPr>
        <w:t xml:space="preserve"> </w:t>
      </w:r>
      <w:r>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rapid</w:t>
      </w:r>
      <w:r>
        <w:rPr>
          <w:rFonts w:ascii="Times New Roman" w:hAnsi="Times New Roman" w:cs="Times New Roman"/>
          <w:spacing w:val="-9"/>
          <w:sz w:val="24"/>
          <w:szCs w:val="24"/>
        </w:rPr>
        <w:t xml:space="preserve"> </w:t>
      </w:r>
      <w:r>
        <w:rPr>
          <w:rFonts w:ascii="Times New Roman" w:hAnsi="Times New Roman" w:cs="Times New Roman"/>
          <w:sz w:val="24"/>
          <w:szCs w:val="24"/>
        </w:rPr>
        <w:t>induction,</w:t>
      </w:r>
      <w:r>
        <w:rPr>
          <w:rFonts w:ascii="Times New Roman" w:hAnsi="Times New Roman" w:cs="Times New Roman"/>
          <w:spacing w:val="-7"/>
          <w:sz w:val="24"/>
          <w:szCs w:val="24"/>
        </w:rPr>
        <w:t xml:space="preserve"> </w:t>
      </w:r>
      <w:r>
        <w:rPr>
          <w:rFonts w:ascii="Times New Roman" w:hAnsi="Times New Roman" w:cs="Times New Roman"/>
          <w:sz w:val="24"/>
          <w:szCs w:val="24"/>
        </w:rPr>
        <w:t>recovery,</w:t>
      </w:r>
      <w:r>
        <w:rPr>
          <w:rFonts w:ascii="Times New Roman" w:hAnsi="Times New Roman" w:cs="Times New Roman"/>
          <w:spacing w:val="-8"/>
          <w:sz w:val="24"/>
          <w:szCs w:val="24"/>
        </w:rPr>
        <w:t xml:space="preserve"> </w:t>
      </w:r>
      <w:r>
        <w:rPr>
          <w:rFonts w:ascii="Times New Roman" w:hAnsi="Times New Roman" w:cs="Times New Roman"/>
          <w:sz w:val="24"/>
          <w:szCs w:val="24"/>
        </w:rPr>
        <w:t>and</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precise</w:t>
      </w:r>
      <w:r>
        <w:rPr>
          <w:rFonts w:ascii="Times New Roman" w:hAnsi="Times New Roman" w:cs="Times New Roman"/>
          <w:spacing w:val="-8"/>
          <w:sz w:val="24"/>
          <w:szCs w:val="24"/>
        </w:rPr>
        <w:t xml:space="preserve"> </w:t>
      </w:r>
      <w:r>
        <w:rPr>
          <w:rFonts w:ascii="Times New Roman" w:hAnsi="Times New Roman" w:cs="Times New Roman"/>
          <w:sz w:val="24"/>
          <w:szCs w:val="24"/>
        </w:rPr>
        <w:t>dose</w:t>
      </w:r>
      <w:r>
        <w:rPr>
          <w:rFonts w:ascii="Times New Roman" w:hAnsi="Times New Roman" w:cs="Times New Roman"/>
          <w:spacing w:val="44"/>
          <w:w w:val="99"/>
          <w:sz w:val="24"/>
          <w:szCs w:val="24"/>
        </w:rPr>
        <w:t xml:space="preserve"> </w:t>
      </w:r>
      <w:r>
        <w:rPr>
          <w:rFonts w:ascii="Times New Roman" w:hAnsi="Times New Roman" w:cs="Times New Roman"/>
          <w:sz w:val="24"/>
          <w:szCs w:val="24"/>
        </w:rPr>
        <w:t>titration</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during</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procedure.</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addition,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duration</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anesthesia</w:t>
      </w:r>
      <w:r>
        <w:rPr>
          <w:rFonts w:ascii="Times New Roman" w:hAnsi="Times New Roman" w:cs="Times New Roman"/>
          <w:spacing w:val="-5"/>
          <w:sz w:val="24"/>
          <w:szCs w:val="24"/>
        </w:rPr>
        <w:t xml:space="preserve"> </w:t>
      </w:r>
      <w:r>
        <w:rPr>
          <w:rFonts w:ascii="Times New Roman" w:hAnsi="Times New Roman" w:cs="Times New Roman"/>
          <w:sz w:val="24"/>
          <w:szCs w:val="24"/>
        </w:rPr>
        <w:t>can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4"/>
          <w:sz w:val="24"/>
          <w:szCs w:val="24"/>
        </w:rPr>
        <w:t xml:space="preserve"> </w:t>
      </w:r>
      <w:r>
        <w:rPr>
          <w:rFonts w:ascii="Times New Roman" w:hAnsi="Times New Roman" w:cs="Times New Roman"/>
          <w:sz w:val="24"/>
          <w:szCs w:val="24"/>
        </w:rPr>
        <w:t>easily</w:t>
      </w:r>
      <w:r>
        <w:rPr>
          <w:rFonts w:ascii="Times New Roman" w:hAnsi="Times New Roman" w:cs="Times New Roman"/>
          <w:spacing w:val="-6"/>
          <w:sz w:val="24"/>
          <w:szCs w:val="24"/>
        </w:rPr>
        <w:t xml:space="preserve"> </w:t>
      </w:r>
      <w:r>
        <w:rPr>
          <w:rFonts w:ascii="Times New Roman" w:hAnsi="Times New Roman" w:cs="Times New Roman"/>
          <w:sz w:val="24"/>
          <w:szCs w:val="24"/>
        </w:rPr>
        <w:t>adjusted</w:t>
      </w:r>
      <w:r>
        <w:rPr>
          <w:rFonts w:ascii="Times New Roman" w:hAnsi="Times New Roman" w:cs="Times New Roman"/>
          <w:spacing w:val="-7"/>
          <w:sz w:val="24"/>
          <w:szCs w:val="24"/>
        </w:rPr>
        <w:t xml:space="preserve"> </w:t>
      </w:r>
      <w:r>
        <w:rPr>
          <w:rFonts w:ascii="Times New Roman" w:hAnsi="Times New Roman" w:cs="Times New Roman"/>
          <w:sz w:val="24"/>
          <w:szCs w:val="24"/>
        </w:rPr>
        <w:t>for</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variety</w:t>
      </w:r>
      <w:r>
        <w:rPr>
          <w:rFonts w:ascii="Times New Roman" w:hAnsi="Times New Roman" w:cs="Times New Roman"/>
          <w:spacing w:val="30"/>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procedures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ranging</w:t>
      </w:r>
      <w:r>
        <w:rPr>
          <w:rFonts w:ascii="Times New Roman" w:hAnsi="Times New Roman" w:cs="Times New Roman"/>
          <w:spacing w:val="-6"/>
          <w:sz w:val="24"/>
          <w:szCs w:val="24"/>
        </w:rPr>
        <w:t xml:space="preserve"> </w:t>
      </w:r>
      <w:r>
        <w:rPr>
          <w:rFonts w:ascii="Times New Roman" w:hAnsi="Times New Roman" w:cs="Times New Roman"/>
          <w:sz w:val="24"/>
          <w:szCs w:val="24"/>
        </w:rPr>
        <w:t>from</w:t>
      </w:r>
      <w:r>
        <w:rPr>
          <w:rFonts w:ascii="Times New Roman" w:hAnsi="Times New Roman" w:cs="Times New Roman"/>
          <w:spacing w:val="-6"/>
          <w:sz w:val="24"/>
          <w:szCs w:val="24"/>
        </w:rPr>
        <w:t xml:space="preserve"> </w:t>
      </w:r>
      <w:r>
        <w:rPr>
          <w:rFonts w:ascii="Times New Roman" w:hAnsi="Times New Roman" w:cs="Times New Roman"/>
          <w:sz w:val="24"/>
          <w:szCs w:val="24"/>
        </w:rPr>
        <w:t>30</w:t>
      </w:r>
      <w:r>
        <w:rPr>
          <w:rFonts w:ascii="Times New Roman" w:hAnsi="Times New Roman" w:cs="Times New Roman"/>
          <w:spacing w:val="-5"/>
          <w:sz w:val="24"/>
          <w:szCs w:val="24"/>
        </w:rPr>
        <w:t xml:space="preserve"> </w:t>
      </w:r>
      <w:r>
        <w:rPr>
          <w:rFonts w:ascii="Times New Roman" w:hAnsi="Times New Roman" w:cs="Times New Roman"/>
          <w:sz w:val="24"/>
          <w:szCs w:val="24"/>
        </w:rPr>
        <w:t>seconds</w:t>
      </w:r>
      <w:r>
        <w:rPr>
          <w:rFonts w:ascii="Times New Roman" w:hAnsi="Times New Roman" w:cs="Times New Roman"/>
          <w:spacing w:val="-6"/>
          <w:sz w:val="24"/>
          <w:szCs w:val="24"/>
        </w:rPr>
        <w:t xml:space="preserve"> </w:t>
      </w:r>
      <w:r>
        <w:rPr>
          <w:rFonts w:ascii="Times New Roman" w:hAnsi="Times New Roman" w:cs="Times New Roman"/>
          <w:sz w:val="24"/>
          <w:szCs w:val="24"/>
        </w:rPr>
        <w:t>up</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many</w:t>
      </w:r>
      <w:r>
        <w:rPr>
          <w:rFonts w:ascii="Times New Roman" w:hAnsi="Times New Roman" w:cs="Times New Roman"/>
          <w:spacing w:val="-6"/>
          <w:sz w:val="24"/>
          <w:szCs w:val="24"/>
        </w:rPr>
        <w:t xml:space="preserve"> </w:t>
      </w:r>
      <w:r>
        <w:rPr>
          <w:rFonts w:ascii="Times New Roman" w:hAnsi="Times New Roman" w:cs="Times New Roman"/>
          <w:sz w:val="24"/>
          <w:szCs w:val="24"/>
        </w:rPr>
        <w:t>hours.</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 Concurrent</w:t>
      </w:r>
      <w:r>
        <w:rPr>
          <w:rFonts w:ascii="Times New Roman" w:hAnsi="Times New Roman" w:cs="Times New Roman"/>
          <w:spacing w:val="-6"/>
          <w:sz w:val="24"/>
          <w:szCs w:val="24"/>
        </w:rPr>
        <w:t xml:space="preserve"> </w:t>
      </w:r>
      <w:r>
        <w:rPr>
          <w:rFonts w:ascii="Times New Roman" w:hAnsi="Times New Roman" w:cs="Times New Roman"/>
          <w:sz w:val="24"/>
          <w:szCs w:val="24"/>
        </w:rPr>
        <w:t>use</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analgesics</w:t>
      </w:r>
      <w:r>
        <w:rPr>
          <w:rFonts w:ascii="Times New Roman" w:hAnsi="Times New Roman" w:cs="Times New Roman"/>
          <w:spacing w:val="-6"/>
          <w:sz w:val="24"/>
          <w:szCs w:val="24"/>
        </w:rPr>
        <w:t xml:space="preserve"> </w:t>
      </w:r>
      <w:r>
        <w:rPr>
          <w:rFonts w:ascii="Times New Roman" w:hAnsi="Times New Roman" w:cs="Times New Roman"/>
          <w:sz w:val="24"/>
          <w:szCs w:val="24"/>
        </w:rPr>
        <w:t>such</w:t>
      </w:r>
      <w:r>
        <w:rPr>
          <w:rFonts w:ascii="Times New Roman" w:hAnsi="Times New Roman" w:cs="Times New Roman"/>
          <w:spacing w:val="-7"/>
          <w:sz w:val="24"/>
          <w:szCs w:val="24"/>
        </w:rPr>
        <w:t xml:space="preserve"> </w:t>
      </w:r>
      <w:r>
        <w:rPr>
          <w:rFonts w:ascii="Times New Roman" w:hAnsi="Times New Roman" w:cs="Times New Roman"/>
          <w:sz w:val="24"/>
          <w:szCs w:val="24"/>
        </w:rPr>
        <w:t>as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opioids</w:t>
      </w:r>
      <w:r>
        <w:rPr>
          <w:rFonts w:ascii="Times New Roman" w:hAnsi="Times New Roman" w:cs="Times New Roman"/>
          <w:spacing w:val="-6"/>
          <w:sz w:val="24"/>
          <w:szCs w:val="24"/>
        </w:rPr>
        <w:t xml:space="preserve"> </w:t>
      </w:r>
      <w:r>
        <w:rPr>
          <w:rFonts w:ascii="Times New Roman" w:hAnsi="Times New Roman" w:cs="Times New Roman"/>
          <w:sz w:val="24"/>
          <w:szCs w:val="24"/>
        </w:rPr>
        <w:t>or</w:t>
      </w:r>
      <w:r>
        <w:rPr>
          <w:rFonts w:ascii="Times New Roman" w:hAnsi="Times New Roman" w:cs="Times New Roman"/>
          <w:spacing w:val="-7"/>
          <w:sz w:val="24"/>
          <w:szCs w:val="24"/>
        </w:rPr>
        <w:t xml:space="preserve"> </w:t>
      </w:r>
      <w:r>
        <w:rPr>
          <w:rFonts w:ascii="Times New Roman" w:hAnsi="Times New Roman" w:cs="Times New Roman"/>
          <w:sz w:val="24"/>
          <w:szCs w:val="24"/>
        </w:rPr>
        <w:t>NSAIDs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encouraged</w:t>
      </w:r>
      <w:r>
        <w:rPr>
          <w:rFonts w:ascii="Times New Roman" w:hAnsi="Times New Roman" w:cs="Times New Roman"/>
          <w:spacing w:val="-8"/>
          <w:sz w:val="24"/>
          <w:szCs w:val="24"/>
        </w:rPr>
        <w:t xml:space="preserve"> </w:t>
      </w:r>
      <w:r>
        <w:rPr>
          <w:rFonts w:ascii="Times New Roman" w:hAnsi="Times New Roman" w:cs="Times New Roman"/>
          <w:sz w:val="24"/>
          <w:szCs w:val="24"/>
        </w:rPr>
        <w:t>as</w:t>
      </w:r>
      <w:r>
        <w:rPr>
          <w:rFonts w:ascii="Times New Roman" w:hAnsi="Times New Roman" w:cs="Times New Roman"/>
          <w:spacing w:val="-6"/>
          <w:sz w:val="24"/>
          <w:szCs w:val="24"/>
        </w:rPr>
        <w:t xml:space="preserve"> </w:t>
      </w:r>
      <w:r>
        <w:rPr>
          <w:rFonts w:ascii="Times New Roman" w:hAnsi="Times New Roman" w:cs="Times New Roman"/>
          <w:sz w:val="24"/>
          <w:szCs w:val="24"/>
        </w:rPr>
        <w:t>Isoflurane</w:t>
      </w:r>
      <w:r>
        <w:rPr>
          <w:rFonts w:ascii="Times New Roman" w:hAnsi="Times New Roman" w:cs="Times New Roman"/>
          <w:spacing w:val="23"/>
          <w:sz w:val="24"/>
          <w:szCs w:val="24"/>
        </w:rPr>
        <w:t xml:space="preserve"> </w:t>
      </w:r>
      <w:r>
        <w:rPr>
          <w:rFonts w:ascii="Times New Roman" w:hAnsi="Times New Roman" w:cs="Times New Roman"/>
          <w:sz w:val="24"/>
          <w:szCs w:val="24"/>
        </w:rPr>
        <w:t>has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no</w:t>
      </w:r>
      <w:r>
        <w:rPr>
          <w:rFonts w:ascii="Times New Roman" w:hAnsi="Times New Roman" w:cs="Times New Roman"/>
          <w:spacing w:val="-6"/>
          <w:sz w:val="24"/>
          <w:szCs w:val="24"/>
        </w:rPr>
        <w:t xml:space="preserve"> </w:t>
      </w:r>
      <w:r>
        <w:rPr>
          <w:rFonts w:ascii="Times New Roman" w:hAnsi="Times New Roman" w:cs="Times New Roman"/>
          <w:sz w:val="24"/>
          <w:szCs w:val="24"/>
        </w:rPr>
        <w:t>analgesic</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properties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once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animal</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awake</w:t>
      </w:r>
      <w:r>
        <w:rPr>
          <w:rFonts w:ascii="Times New Roman" w:hAnsi="Times New Roman" w:cs="Times New Roman"/>
          <w:spacing w:val="-5"/>
          <w:sz w:val="24"/>
          <w:szCs w:val="24"/>
        </w:rPr>
        <w:t xml:space="preserve"> </w:t>
      </w:r>
      <w:r>
        <w:rPr>
          <w:rFonts w:ascii="Times New Roman" w:hAnsi="Times New Roman" w:cs="Times New Roman"/>
          <w:sz w:val="24"/>
          <w:szCs w:val="24"/>
        </w:rPr>
        <w:t>from</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procedure.</w:t>
      </w:r>
      <w:r>
        <w:rPr>
          <w:rFonts w:ascii="Times New Roman" w:hAnsi="Times New Roman" w:cs="Times New Roman"/>
          <w:spacing w:val="-6"/>
          <w:sz w:val="24"/>
          <w:szCs w:val="24"/>
        </w:rPr>
        <w:t xml:space="preserve"> </w:t>
      </w:r>
      <w:r>
        <w:rPr>
          <w:rFonts w:ascii="Times New Roman" w:hAnsi="Times New Roman" w:cs="Times New Roman"/>
          <w:sz w:val="24"/>
          <w:szCs w:val="24"/>
        </w:rPr>
        <w:t>Occupational</w:t>
      </w:r>
      <w:r>
        <w:rPr>
          <w:rFonts w:ascii="Times New Roman" w:hAnsi="Times New Roman" w:cs="Times New Roman"/>
          <w:spacing w:val="-7"/>
          <w:sz w:val="24"/>
          <w:szCs w:val="24"/>
        </w:rPr>
        <w:t xml:space="preserve"> </w:t>
      </w:r>
      <w:r>
        <w:rPr>
          <w:rFonts w:ascii="Times New Roman" w:hAnsi="Times New Roman" w:cs="Times New Roman"/>
          <w:sz w:val="24"/>
          <w:szCs w:val="24"/>
        </w:rPr>
        <w:t>exposure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always</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concern.</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Gas</w:t>
      </w:r>
      <w:r>
        <w:rPr>
          <w:rFonts w:ascii="Times New Roman" w:hAnsi="Times New Roman" w:cs="Times New Roman"/>
          <w:spacing w:val="-6"/>
          <w:sz w:val="24"/>
          <w:szCs w:val="24"/>
        </w:rPr>
        <w:t xml:space="preserve"> </w:t>
      </w:r>
      <w:r>
        <w:rPr>
          <w:rFonts w:ascii="Times New Roman" w:hAnsi="Times New Roman" w:cs="Times New Roman"/>
          <w:sz w:val="24"/>
          <w:szCs w:val="24"/>
        </w:rPr>
        <w:t>anesthesia</w:t>
      </w:r>
      <w:r>
        <w:rPr>
          <w:rFonts w:ascii="Times New Roman" w:hAnsi="Times New Roman" w:cs="Times New Roman"/>
          <w:spacing w:val="-6"/>
          <w:sz w:val="24"/>
          <w:szCs w:val="24"/>
        </w:rPr>
        <w:t xml:space="preserve"> </w:t>
      </w:r>
      <w:r>
        <w:rPr>
          <w:rFonts w:ascii="Times New Roman" w:hAnsi="Times New Roman" w:cs="Times New Roman"/>
          <w:sz w:val="24"/>
          <w:szCs w:val="24"/>
        </w:rPr>
        <w:t>must</w:t>
      </w:r>
      <w:r>
        <w:rPr>
          <w:rFonts w:ascii="Times New Roman" w:hAnsi="Times New Roman" w:cs="Times New Roman"/>
          <w:spacing w:val="-7"/>
          <w:sz w:val="24"/>
          <w:szCs w:val="24"/>
        </w:rPr>
        <w:t xml:space="preserve"> </w:t>
      </w:r>
      <w:r>
        <w:rPr>
          <w:rFonts w:ascii="Times New Roman" w:hAnsi="Times New Roman" w:cs="Times New Roman"/>
          <w:sz w:val="24"/>
          <w:szCs w:val="24"/>
        </w:rPr>
        <w:t>be</w:t>
      </w:r>
      <w:r>
        <w:rPr>
          <w:rFonts w:ascii="Times New Roman" w:hAnsi="Times New Roman" w:cs="Times New Roman"/>
          <w:spacing w:val="-6"/>
          <w:sz w:val="24"/>
          <w:szCs w:val="24"/>
        </w:rPr>
        <w:t xml:space="preserve"> </w:t>
      </w:r>
      <w:r>
        <w:rPr>
          <w:rFonts w:ascii="Times New Roman" w:hAnsi="Times New Roman" w:cs="Times New Roman"/>
          <w:sz w:val="24"/>
          <w:szCs w:val="24"/>
        </w:rPr>
        <w:t>vented</w:t>
      </w:r>
      <w:r>
        <w:rPr>
          <w:rFonts w:ascii="Times New Roman" w:hAnsi="Times New Roman" w:cs="Times New Roman"/>
          <w:spacing w:val="-7"/>
          <w:sz w:val="24"/>
          <w:szCs w:val="24"/>
        </w:rPr>
        <w:t xml:space="preserve"> </w:t>
      </w:r>
      <w:r>
        <w:rPr>
          <w:rFonts w:ascii="Times New Roman" w:hAnsi="Times New Roman" w:cs="Times New Roman"/>
          <w:sz w:val="24"/>
          <w:szCs w:val="24"/>
        </w:rPr>
        <w:t>from</w:t>
      </w:r>
      <w:r>
        <w:rPr>
          <w:rFonts w:ascii="Times New Roman" w:hAnsi="Times New Roman" w:cs="Times New Roman"/>
          <w:spacing w:val="-7"/>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room</w:t>
      </w:r>
      <w:r>
        <w:rPr>
          <w:rFonts w:ascii="Times New Roman" w:hAnsi="Times New Roman" w:cs="Times New Roman"/>
          <w:spacing w:val="-6"/>
          <w:sz w:val="24"/>
          <w:szCs w:val="24"/>
        </w:rPr>
        <w:t xml:space="preserve"> </w:t>
      </w:r>
      <w:r>
        <w:rPr>
          <w:rFonts w:ascii="Times New Roman" w:hAnsi="Times New Roman" w:cs="Times New Roman"/>
          <w:sz w:val="24"/>
          <w:szCs w:val="24"/>
        </w:rPr>
        <w:t>(table</w:t>
      </w:r>
      <w:r>
        <w:rPr>
          <w:rFonts w:ascii="Cambria Math" w:hAnsi="Cambria Math" w:cs="Cambria Math"/>
          <w:sz w:val="24"/>
          <w:szCs w:val="24"/>
        </w:rPr>
        <w:t>‐</w:t>
      </w:r>
      <w:r>
        <w:rPr>
          <w:rFonts w:ascii="Times New Roman" w:hAnsi="Times New Roman" w:cs="Times New Roman"/>
          <w:sz w:val="24"/>
          <w:szCs w:val="24"/>
        </w:rPr>
        <w:t>top</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back</w:t>
      </w:r>
      <w:r>
        <w:rPr>
          <w:rFonts w:ascii="Cambria Math" w:hAnsi="Cambria Math" w:cs="Cambria Math"/>
          <w:spacing w:val="-1"/>
          <w:sz w:val="24"/>
          <w:szCs w:val="24"/>
        </w:rPr>
        <w:t>‐</w:t>
      </w:r>
      <w:r>
        <w:rPr>
          <w:rFonts w:ascii="Times New Roman" w:hAnsi="Times New Roman" w:cs="Times New Roman"/>
          <w:spacing w:val="-1"/>
          <w:sz w:val="24"/>
          <w:szCs w:val="24"/>
        </w:rPr>
        <w:t>draft</w:t>
      </w:r>
      <w:r>
        <w:rPr>
          <w:rFonts w:ascii="Times New Roman" w:hAnsi="Times New Roman" w:cs="Times New Roman"/>
          <w:spacing w:val="-7"/>
          <w:sz w:val="24"/>
          <w:szCs w:val="24"/>
        </w:rPr>
        <w:t xml:space="preserve"> </w:t>
      </w:r>
      <w:r>
        <w:rPr>
          <w:rFonts w:ascii="Times New Roman" w:hAnsi="Times New Roman" w:cs="Times New Roman"/>
          <w:sz w:val="24"/>
          <w:szCs w:val="24"/>
        </w:rPr>
        <w:t>vents,</w:t>
      </w:r>
      <w:r>
        <w:rPr>
          <w:rFonts w:ascii="Times New Roman" w:hAnsi="Times New Roman" w:cs="Times New Roman"/>
          <w:spacing w:val="-6"/>
          <w:sz w:val="24"/>
          <w:szCs w:val="24"/>
        </w:rPr>
        <w:t xml:space="preserve"> </w:t>
      </w:r>
      <w:r>
        <w:rPr>
          <w:rFonts w:ascii="Times New Roman" w:hAnsi="Times New Roman" w:cs="Times New Roman"/>
          <w:sz w:val="24"/>
          <w:szCs w:val="24"/>
        </w:rPr>
        <w:t>biosafety</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cabinet</w:t>
      </w:r>
      <w:r>
        <w:rPr>
          <w:rFonts w:ascii="Times New Roman" w:hAnsi="Times New Roman" w:cs="Times New Roman"/>
          <w:spacing w:val="-7"/>
          <w:sz w:val="24"/>
          <w:szCs w:val="24"/>
        </w:rPr>
        <w:t xml:space="preserve"> </w:t>
      </w:r>
      <w:r>
        <w:rPr>
          <w:rFonts w:ascii="Times New Roman" w:hAnsi="Times New Roman" w:cs="Times New Roman"/>
          <w:sz w:val="24"/>
          <w:szCs w:val="24"/>
        </w:rPr>
        <w:t>[BSC]</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8"/>
          <w:sz w:val="24"/>
          <w:szCs w:val="24"/>
        </w:rPr>
        <w:t xml:space="preserve"> </w:t>
      </w:r>
      <w:r>
        <w:rPr>
          <w:rFonts w:ascii="Times New Roman" w:hAnsi="Times New Roman" w:cs="Times New Roman"/>
          <w:sz w:val="24"/>
          <w:szCs w:val="24"/>
        </w:rPr>
        <w:t>100%</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exhaust</w:t>
      </w:r>
      <w:r>
        <w:rPr>
          <w:rFonts w:ascii="Times New Roman" w:hAnsi="Times New Roman" w:cs="Times New Roman"/>
          <w:spacing w:val="-7"/>
          <w:sz w:val="24"/>
          <w:szCs w:val="24"/>
        </w:rPr>
        <w:t xml:space="preserve"> </w:t>
      </w:r>
      <w:r>
        <w:rPr>
          <w:rFonts w:ascii="Times New Roman" w:hAnsi="Times New Roman" w:cs="Times New Roman"/>
          <w:sz w:val="24"/>
          <w:szCs w:val="24"/>
        </w:rPr>
        <w:t>outside</w:t>
      </w:r>
      <w:r>
        <w:rPr>
          <w:rFonts w:ascii="Times New Roman" w:hAnsi="Times New Roman" w:cs="Times New Roman"/>
          <w:spacing w:val="-7"/>
          <w:sz w:val="24"/>
          <w:szCs w:val="24"/>
        </w:rPr>
        <w:t xml:space="preserve"> </w:t>
      </w:r>
      <w:r>
        <w:rPr>
          <w:rFonts w:ascii="Times New Roman" w:hAnsi="Times New Roman" w:cs="Times New Roman"/>
          <w:sz w:val="24"/>
          <w:szCs w:val="24"/>
        </w:rPr>
        <w:t>the</w:t>
      </w:r>
      <w:r>
        <w:rPr>
          <w:rFonts w:ascii="Times New Roman" w:hAnsi="Times New Roman" w:cs="Times New Roman"/>
          <w:spacing w:val="-8"/>
          <w:sz w:val="24"/>
          <w:szCs w:val="24"/>
        </w:rPr>
        <w:t xml:space="preserve"> </w:t>
      </w:r>
      <w:r>
        <w:rPr>
          <w:rFonts w:ascii="Times New Roman" w:hAnsi="Times New Roman" w:cs="Times New Roman"/>
          <w:sz w:val="24"/>
          <w:szCs w:val="24"/>
        </w:rPr>
        <w:t>building)</w:t>
      </w:r>
      <w:r>
        <w:rPr>
          <w:rFonts w:ascii="Times New Roman" w:hAnsi="Times New Roman" w:cs="Times New Roman"/>
          <w:spacing w:val="-5"/>
          <w:sz w:val="24"/>
          <w:szCs w:val="24"/>
        </w:rPr>
        <w:t xml:space="preserve"> </w:t>
      </w:r>
      <w:r>
        <w:rPr>
          <w:rFonts w:ascii="Times New Roman" w:hAnsi="Times New Roman" w:cs="Times New Roman"/>
          <w:sz w:val="24"/>
          <w:szCs w:val="24"/>
        </w:rPr>
        <w:t>or</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filtered</w:t>
      </w:r>
      <w:r>
        <w:rPr>
          <w:rFonts w:ascii="Times New Roman" w:hAnsi="Times New Roman" w:cs="Times New Roman"/>
          <w:spacing w:val="-7"/>
          <w:sz w:val="24"/>
          <w:szCs w:val="24"/>
        </w:rPr>
        <w:t xml:space="preserve"> </w:t>
      </w:r>
      <w:r>
        <w:rPr>
          <w:rFonts w:ascii="Times New Roman" w:hAnsi="Times New Roman" w:cs="Times New Roman"/>
          <w:sz w:val="24"/>
          <w:szCs w:val="24"/>
        </w:rPr>
        <w:t>through</w:t>
      </w:r>
      <w:r>
        <w:rPr>
          <w:rFonts w:ascii="Times New Roman" w:hAnsi="Times New Roman" w:cs="Times New Roman"/>
          <w:spacing w:val="-6"/>
          <w:sz w:val="24"/>
          <w:szCs w:val="24"/>
        </w:rPr>
        <w:t xml:space="preserve"> </w:t>
      </w:r>
      <w:r>
        <w:rPr>
          <w:rFonts w:ascii="Times New Roman" w:hAnsi="Times New Roman" w:cs="Times New Roman"/>
          <w:sz w:val="24"/>
          <w:szCs w:val="24"/>
        </w:rPr>
        <w:t>passive</w:t>
      </w:r>
      <w:r>
        <w:rPr>
          <w:rFonts w:ascii="Times New Roman" w:hAnsi="Times New Roman" w:cs="Times New Roman"/>
          <w:spacing w:val="-8"/>
          <w:sz w:val="24"/>
          <w:szCs w:val="24"/>
        </w:rPr>
        <w:t xml:space="preserve"> </w:t>
      </w:r>
      <w:r>
        <w:rPr>
          <w:rFonts w:ascii="Times New Roman" w:hAnsi="Times New Roman" w:cs="Times New Roman"/>
          <w:sz w:val="24"/>
          <w:szCs w:val="24"/>
        </w:rPr>
        <w:t>scavenging</w:t>
      </w:r>
      <w:r>
        <w:rPr>
          <w:rFonts w:ascii="Times New Roman" w:hAnsi="Times New Roman" w:cs="Times New Roman"/>
          <w:w w:val="99"/>
          <w:sz w:val="24"/>
          <w:szCs w:val="24"/>
        </w:rPr>
        <w:t xml:space="preserve"> </w:t>
      </w:r>
      <w:r>
        <w:rPr>
          <w:rFonts w:ascii="Times New Roman" w:hAnsi="Times New Roman" w:cs="Times New Roman"/>
          <w:spacing w:val="-1"/>
          <w:sz w:val="24"/>
          <w:szCs w:val="24"/>
        </w:rPr>
        <w:t>using</w:t>
      </w:r>
      <w:r>
        <w:rPr>
          <w:rFonts w:ascii="Times New Roman" w:hAnsi="Times New Roman" w:cs="Times New Roman"/>
          <w:spacing w:val="-7"/>
          <w:sz w:val="24"/>
          <w:szCs w:val="24"/>
        </w:rPr>
        <w:t xml:space="preserve"> </w:t>
      </w:r>
      <w:r>
        <w:rPr>
          <w:rFonts w:ascii="Times New Roman" w:hAnsi="Times New Roman" w:cs="Times New Roman"/>
          <w:sz w:val="24"/>
          <w:szCs w:val="24"/>
        </w:rPr>
        <w:t>F/Air®</w:t>
      </w:r>
      <w:r>
        <w:rPr>
          <w:rFonts w:ascii="Times New Roman" w:hAnsi="Times New Roman" w:cs="Times New Roman"/>
          <w:spacing w:val="-5"/>
          <w:sz w:val="24"/>
          <w:szCs w:val="24"/>
        </w:rPr>
        <w:t xml:space="preserve"> </w:t>
      </w:r>
      <w:r>
        <w:rPr>
          <w:rFonts w:ascii="Times New Roman" w:hAnsi="Times New Roman" w:cs="Times New Roman"/>
          <w:sz w:val="24"/>
          <w:szCs w:val="24"/>
        </w:rPr>
        <w:t>activated</w:t>
      </w:r>
      <w:r>
        <w:rPr>
          <w:rFonts w:ascii="Times New Roman" w:hAnsi="Times New Roman" w:cs="Times New Roman"/>
          <w:spacing w:val="-6"/>
          <w:sz w:val="24"/>
          <w:szCs w:val="24"/>
        </w:rPr>
        <w:t xml:space="preserve"> </w:t>
      </w:r>
      <w:r>
        <w:rPr>
          <w:rFonts w:ascii="Times New Roman" w:hAnsi="Times New Roman" w:cs="Times New Roman"/>
          <w:sz w:val="24"/>
          <w:szCs w:val="24"/>
        </w:rPr>
        <w:t>charcoal</w:t>
      </w:r>
      <w:r>
        <w:rPr>
          <w:rFonts w:ascii="Times New Roman" w:hAnsi="Times New Roman" w:cs="Times New Roman"/>
          <w:spacing w:val="-8"/>
          <w:sz w:val="24"/>
          <w:szCs w:val="24"/>
        </w:rPr>
        <w:t xml:space="preserve"> </w:t>
      </w:r>
      <w:r>
        <w:rPr>
          <w:rFonts w:ascii="Times New Roman" w:hAnsi="Times New Roman" w:cs="Times New Roman"/>
          <w:sz w:val="24"/>
          <w:szCs w:val="24"/>
        </w:rPr>
        <w:t>canisters.</w:t>
      </w:r>
      <w:r>
        <w:rPr>
          <w:rFonts w:ascii="Times New Roman" w:hAnsi="Times New Roman" w:cs="Times New Roman"/>
          <w:spacing w:val="-7"/>
          <w:sz w:val="24"/>
          <w:szCs w:val="24"/>
        </w:rPr>
        <w:t xml:space="preserve"> </w:t>
      </w:r>
      <w:r>
        <w:rPr>
          <w:rFonts w:ascii="Times New Roman" w:hAnsi="Times New Roman" w:cs="Times New Roman"/>
          <w:sz w:val="24"/>
          <w:szCs w:val="24"/>
        </w:rPr>
        <w:t>F/Air®</w:t>
      </w:r>
      <w:r>
        <w:rPr>
          <w:rFonts w:ascii="Times New Roman" w:hAnsi="Times New Roman" w:cs="Times New Roman"/>
          <w:spacing w:val="-5"/>
          <w:sz w:val="24"/>
          <w:szCs w:val="24"/>
        </w:rPr>
        <w:t xml:space="preserve"> </w:t>
      </w:r>
      <w:r>
        <w:rPr>
          <w:rFonts w:ascii="Times New Roman" w:hAnsi="Times New Roman" w:cs="Times New Roman"/>
          <w:sz w:val="24"/>
          <w:szCs w:val="24"/>
        </w:rPr>
        <w:t>canisters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must</w:t>
      </w:r>
      <w:r>
        <w:rPr>
          <w:rFonts w:ascii="Times New Roman" w:hAnsi="Times New Roman" w:cs="Times New Roman"/>
          <w:spacing w:val="-7"/>
          <w:sz w:val="24"/>
          <w:szCs w:val="24"/>
        </w:rPr>
        <w:t xml:space="preserve"> </w:t>
      </w:r>
      <w:r>
        <w:rPr>
          <w:rFonts w:ascii="Times New Roman" w:hAnsi="Times New Roman" w:cs="Times New Roman"/>
          <w:sz w:val="24"/>
          <w:szCs w:val="24"/>
        </w:rPr>
        <w:t>be</w:t>
      </w:r>
      <w:r>
        <w:rPr>
          <w:rFonts w:ascii="Times New Roman" w:hAnsi="Times New Roman" w:cs="Times New Roman"/>
          <w:spacing w:val="-6"/>
          <w:sz w:val="24"/>
          <w:szCs w:val="24"/>
        </w:rPr>
        <w:t xml:space="preserve"> </w:t>
      </w:r>
      <w:r>
        <w:rPr>
          <w:rFonts w:ascii="Times New Roman" w:hAnsi="Times New Roman" w:cs="Times New Roman"/>
          <w:sz w:val="24"/>
          <w:szCs w:val="24"/>
        </w:rPr>
        <w:t>weighed</w:t>
      </w:r>
      <w:r>
        <w:rPr>
          <w:rFonts w:ascii="Times New Roman" w:hAnsi="Times New Roman" w:cs="Times New Roman"/>
          <w:spacing w:val="-5"/>
          <w:sz w:val="24"/>
          <w:szCs w:val="24"/>
        </w:rPr>
        <w:t xml:space="preserve"> </w:t>
      </w:r>
      <w:r>
        <w:rPr>
          <w:rFonts w:ascii="Times New Roman" w:hAnsi="Times New Roman" w:cs="Times New Roman"/>
          <w:sz w:val="24"/>
          <w:szCs w:val="24"/>
        </w:rPr>
        <w:t>on</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very</w:t>
      </w:r>
      <w:r>
        <w:rPr>
          <w:rFonts w:ascii="Times New Roman" w:hAnsi="Times New Roman" w:cs="Times New Roman"/>
          <w:spacing w:val="-7"/>
          <w:sz w:val="24"/>
          <w:szCs w:val="24"/>
        </w:rPr>
        <w:t xml:space="preserve"> </w:t>
      </w:r>
      <w:r>
        <w:rPr>
          <w:rFonts w:ascii="Times New Roman" w:hAnsi="Times New Roman" w:cs="Times New Roman"/>
          <w:sz w:val="24"/>
          <w:szCs w:val="24"/>
        </w:rPr>
        <w:t>regular</w:t>
      </w:r>
      <w:r>
        <w:rPr>
          <w:rFonts w:ascii="Times New Roman" w:hAnsi="Times New Roman" w:cs="Times New Roman"/>
          <w:spacing w:val="-6"/>
          <w:sz w:val="24"/>
          <w:szCs w:val="24"/>
        </w:rPr>
        <w:t xml:space="preserve"> </w:t>
      </w:r>
      <w:r>
        <w:rPr>
          <w:rFonts w:ascii="Times New Roman" w:hAnsi="Times New Roman" w:cs="Times New Roman"/>
          <w:sz w:val="24"/>
          <w:szCs w:val="24"/>
        </w:rPr>
        <w:t>basis</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25"/>
          <w:w w:val="99"/>
          <w:sz w:val="24"/>
          <w:szCs w:val="24"/>
        </w:rPr>
        <w:t xml:space="preserve"> </w:t>
      </w:r>
      <w:r>
        <w:rPr>
          <w:rFonts w:ascii="Times New Roman" w:hAnsi="Times New Roman" w:cs="Times New Roman"/>
          <w:sz w:val="24"/>
          <w:szCs w:val="24"/>
        </w:rPr>
        <w:t>replaced</w:t>
      </w:r>
      <w:r>
        <w:rPr>
          <w:rFonts w:ascii="Times New Roman" w:hAnsi="Times New Roman" w:cs="Times New Roman"/>
          <w:spacing w:val="-6"/>
          <w:sz w:val="24"/>
          <w:szCs w:val="24"/>
        </w:rPr>
        <w:t xml:space="preserve"> </w:t>
      </w:r>
      <w:r>
        <w:rPr>
          <w:rFonts w:ascii="Times New Roman" w:hAnsi="Times New Roman" w:cs="Times New Roman"/>
          <w:sz w:val="24"/>
          <w:szCs w:val="24"/>
        </w:rPr>
        <w:t>before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canister</w:t>
      </w:r>
      <w:r>
        <w:rPr>
          <w:rFonts w:ascii="Times New Roman" w:hAnsi="Times New Roman" w:cs="Times New Roman"/>
          <w:spacing w:val="-6"/>
          <w:sz w:val="24"/>
          <w:szCs w:val="24"/>
        </w:rPr>
        <w:t xml:space="preserve"> </w:t>
      </w:r>
      <w:r>
        <w:rPr>
          <w:rFonts w:ascii="Times New Roman" w:hAnsi="Times New Roman" w:cs="Times New Roman"/>
          <w:sz w:val="24"/>
          <w:szCs w:val="24"/>
        </w:rPr>
        <w:t>gains</w:t>
      </w:r>
      <w:r>
        <w:rPr>
          <w:rFonts w:ascii="Times New Roman" w:hAnsi="Times New Roman" w:cs="Times New Roman"/>
          <w:spacing w:val="-6"/>
          <w:sz w:val="24"/>
          <w:szCs w:val="24"/>
        </w:rPr>
        <w:t xml:space="preserve"> </w:t>
      </w:r>
      <w:r>
        <w:rPr>
          <w:rFonts w:ascii="Times New Roman" w:hAnsi="Times New Roman" w:cs="Times New Roman"/>
          <w:sz w:val="24"/>
          <w:szCs w:val="24"/>
        </w:rPr>
        <w:t>50</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grams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weight</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during</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use.</w:t>
      </w:r>
    </w:p>
    <w:p w:rsidR="006325FA" w:rsidRDefault="006325FA" w:rsidP="006325FA">
      <w:pPr>
        <w:rPr>
          <w:rFonts w:ascii="Times New Roman" w:hAnsi="Times New Roman" w:cs="Times New Roman"/>
          <w:sz w:val="24"/>
        </w:rPr>
      </w:pPr>
    </w:p>
    <w:p w:rsidR="006325FA" w:rsidRDefault="006325FA" w:rsidP="006325FA">
      <w:pPr>
        <w:rPr>
          <w:rFonts w:ascii="Times New Roman" w:hAnsi="Times New Roman" w:cs="Times New Roman"/>
          <w:sz w:val="24"/>
        </w:rPr>
      </w:pPr>
    </w:p>
    <w:p w:rsidR="006325FA" w:rsidRDefault="006325FA" w:rsidP="006325FA">
      <w:pPr>
        <w:rPr>
          <w:rFonts w:ascii="Times New Roman" w:hAnsi="Times New Roman" w:cs="Times New Roman"/>
          <w:sz w:val="24"/>
        </w:rPr>
      </w:pPr>
    </w:p>
    <w:p w:rsidR="006325FA" w:rsidRDefault="006325FA" w:rsidP="006325FA">
      <w:pPr>
        <w:kinsoku w:val="0"/>
        <w:overflowPunct w:val="0"/>
        <w:autoSpaceDE w:val="0"/>
        <w:autoSpaceDN w:val="0"/>
        <w:adjustRightInd w:val="0"/>
        <w:spacing w:after="0" w:line="240" w:lineRule="auto"/>
        <w:outlineLvl w:val="0"/>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lastRenderedPageBreak/>
        <w:t>Cyclohexamines</w:t>
      </w:r>
      <w:proofErr w:type="spellEnd"/>
      <w:r>
        <w:rPr>
          <w:rFonts w:ascii="Times New Roman" w:hAnsi="Times New Roman" w:cs="Times New Roman"/>
          <w:b/>
          <w:bCs/>
          <w:sz w:val="24"/>
          <w:szCs w:val="24"/>
          <w:u w:val="single"/>
        </w:rPr>
        <w:t>: Ketamine (</w:t>
      </w:r>
      <w:proofErr w:type="spellStart"/>
      <w:r>
        <w:rPr>
          <w:rFonts w:ascii="Times New Roman" w:hAnsi="Times New Roman" w:cs="Times New Roman"/>
          <w:b/>
          <w:bCs/>
          <w:sz w:val="24"/>
          <w:szCs w:val="24"/>
          <w:u w:val="single"/>
        </w:rPr>
        <w:t>Ketoset</w:t>
      </w:r>
      <w:proofErr w:type="spellEnd"/>
      <w:r>
        <w:rPr>
          <w:rFonts w:ascii="Times New Roman" w:hAnsi="Times New Roman" w:cs="Times New Roman"/>
          <w:b/>
          <w:bCs/>
          <w:sz w:val="24"/>
          <w:szCs w:val="24"/>
          <w:u w:val="single"/>
        </w:rPr>
        <w:t>®)</w:t>
      </w:r>
    </w:p>
    <w:p w:rsidR="006325FA" w:rsidRDefault="006325FA" w:rsidP="006325FA">
      <w:pPr>
        <w:kinsoku w:val="0"/>
        <w:overflowPunct w:val="0"/>
        <w:autoSpaceDE w:val="0"/>
        <w:autoSpaceDN w:val="0"/>
        <w:adjustRightInd w:val="0"/>
        <w:spacing w:after="0" w:line="224" w:lineRule="exact"/>
        <w:ind w:left="39"/>
        <w:outlineLvl w:val="0"/>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37" w:lineRule="auto"/>
        <w:ind w:left="40" w:right="269" w:hanging="1"/>
        <w:rPr>
          <w:rFonts w:ascii="Times New Roman" w:hAnsi="Times New Roman" w:cs="Times New Roman"/>
          <w:sz w:val="24"/>
          <w:szCs w:val="24"/>
        </w:rPr>
      </w:pPr>
      <w:r>
        <w:rPr>
          <w:rFonts w:ascii="Times New Roman" w:hAnsi="Times New Roman" w:cs="Times New Roman"/>
          <w:spacing w:val="-1"/>
          <w:sz w:val="24"/>
          <w:szCs w:val="24"/>
        </w:rPr>
        <w:t>Ketamine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most</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commonly</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used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injectable</w:t>
      </w:r>
      <w:r>
        <w:rPr>
          <w:rFonts w:ascii="Times New Roman" w:hAnsi="Times New Roman" w:cs="Times New Roman"/>
          <w:spacing w:val="-7"/>
          <w:sz w:val="24"/>
          <w:szCs w:val="24"/>
        </w:rPr>
        <w:t xml:space="preserve"> </w:t>
      </w:r>
      <w:r>
        <w:rPr>
          <w:rFonts w:ascii="Times New Roman" w:hAnsi="Times New Roman" w:cs="Times New Roman"/>
          <w:sz w:val="24"/>
          <w:szCs w:val="24"/>
        </w:rPr>
        <w:t>anesthetic</w:t>
      </w:r>
      <w:r>
        <w:rPr>
          <w:rFonts w:ascii="Times New Roman" w:hAnsi="Times New Roman" w:cs="Times New Roman"/>
          <w:spacing w:val="-7"/>
          <w:sz w:val="24"/>
          <w:szCs w:val="24"/>
        </w:rPr>
        <w:t xml:space="preserve"> </w:t>
      </w:r>
      <w:r>
        <w:rPr>
          <w:rFonts w:ascii="Times New Roman" w:hAnsi="Times New Roman" w:cs="Times New Roman"/>
          <w:sz w:val="24"/>
          <w:szCs w:val="24"/>
        </w:rPr>
        <w:t>used</w:t>
      </w:r>
      <w:r>
        <w:rPr>
          <w:rFonts w:ascii="Times New Roman" w:hAnsi="Times New Roman" w:cs="Times New Roman"/>
          <w:spacing w:val="-7"/>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variety</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species.</w:t>
      </w:r>
      <w:r>
        <w:rPr>
          <w:rFonts w:ascii="Times New Roman" w:hAnsi="Times New Roman" w:cs="Times New Roman"/>
          <w:spacing w:val="-5"/>
          <w:sz w:val="24"/>
          <w:szCs w:val="24"/>
        </w:rPr>
        <w:t xml:space="preserve"> </w:t>
      </w:r>
      <w:r>
        <w:rPr>
          <w:rFonts w:ascii="Times New Roman" w:hAnsi="Times New Roman" w:cs="Times New Roman"/>
          <w:sz w:val="24"/>
          <w:szCs w:val="24"/>
        </w:rPr>
        <w:t>However,</w:t>
      </w:r>
      <w:r>
        <w:rPr>
          <w:rFonts w:ascii="Times New Roman" w:hAnsi="Times New Roman" w:cs="Times New Roman"/>
          <w:spacing w:val="49"/>
          <w:w w:val="99"/>
          <w:sz w:val="24"/>
          <w:szCs w:val="24"/>
        </w:rPr>
        <w:t xml:space="preserve"> </w:t>
      </w:r>
      <w:r>
        <w:rPr>
          <w:rFonts w:ascii="Times New Roman" w:hAnsi="Times New Roman" w:cs="Times New Roman"/>
          <w:spacing w:val="-1"/>
          <w:sz w:val="24"/>
          <w:szCs w:val="24"/>
        </w:rPr>
        <w:t>Ketamine</w:t>
      </w:r>
      <w:r>
        <w:rPr>
          <w:rFonts w:ascii="Times New Roman" w:hAnsi="Times New Roman" w:cs="Times New Roman"/>
          <w:spacing w:val="-6"/>
          <w:sz w:val="24"/>
          <w:szCs w:val="24"/>
        </w:rPr>
        <w:t xml:space="preserve"> </w:t>
      </w:r>
      <w:r>
        <w:rPr>
          <w:rFonts w:ascii="Times New Roman" w:hAnsi="Times New Roman" w:cs="Times New Roman"/>
          <w:sz w:val="24"/>
          <w:szCs w:val="24"/>
        </w:rPr>
        <w:t>used</w:t>
      </w:r>
      <w:r>
        <w:rPr>
          <w:rFonts w:ascii="Times New Roman" w:hAnsi="Times New Roman" w:cs="Times New Roman"/>
          <w:spacing w:val="-7"/>
          <w:sz w:val="24"/>
          <w:szCs w:val="24"/>
        </w:rPr>
        <w:t xml:space="preserve"> </w:t>
      </w:r>
      <w:r>
        <w:rPr>
          <w:rFonts w:ascii="Times New Roman" w:hAnsi="Times New Roman" w:cs="Times New Roman"/>
          <w:sz w:val="24"/>
          <w:szCs w:val="24"/>
        </w:rPr>
        <w:t>as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sole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anesthetic</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4"/>
          <w:sz w:val="24"/>
          <w:szCs w:val="24"/>
        </w:rPr>
        <w:t xml:space="preserve"> </w:t>
      </w:r>
      <w:r>
        <w:rPr>
          <w:rFonts w:ascii="Times New Roman" w:hAnsi="Times New Roman" w:cs="Times New Roman"/>
          <w:sz w:val="24"/>
          <w:szCs w:val="24"/>
        </w:rPr>
        <w:t>not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recommended.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most</w:t>
      </w:r>
      <w:r>
        <w:rPr>
          <w:rFonts w:ascii="Times New Roman" w:hAnsi="Times New Roman" w:cs="Times New Roman"/>
          <w:spacing w:val="-6"/>
          <w:sz w:val="24"/>
          <w:szCs w:val="24"/>
        </w:rPr>
        <w:t xml:space="preserve"> </w:t>
      </w:r>
      <w:r>
        <w:rPr>
          <w:rFonts w:ascii="Times New Roman" w:hAnsi="Times New Roman" w:cs="Times New Roman"/>
          <w:sz w:val="24"/>
          <w:szCs w:val="24"/>
        </w:rPr>
        <w:t>cases,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Ketamine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used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58"/>
          <w:w w:val="99"/>
          <w:sz w:val="24"/>
          <w:szCs w:val="24"/>
        </w:rPr>
        <w:t xml:space="preserve"> </w:t>
      </w:r>
      <w:r>
        <w:rPr>
          <w:rFonts w:ascii="Times New Roman" w:hAnsi="Times New Roman" w:cs="Times New Roman"/>
          <w:spacing w:val="-1"/>
          <w:sz w:val="24"/>
          <w:szCs w:val="24"/>
        </w:rPr>
        <w:t>combination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with</w:t>
      </w:r>
      <w:r>
        <w:rPr>
          <w:rFonts w:ascii="Times New Roman" w:hAnsi="Times New Roman" w:cs="Times New Roman"/>
          <w:spacing w:val="-7"/>
          <w:sz w:val="24"/>
          <w:szCs w:val="24"/>
        </w:rPr>
        <w:t xml:space="preserve"> </w:t>
      </w:r>
      <w:r>
        <w:rPr>
          <w:rFonts w:ascii="Times New Roman" w:hAnsi="Times New Roman" w:cs="Times New Roman"/>
          <w:sz w:val="24"/>
          <w:szCs w:val="24"/>
        </w:rPr>
        <w:t>other</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injectable</w:t>
      </w:r>
      <w:r>
        <w:rPr>
          <w:rFonts w:ascii="Times New Roman" w:hAnsi="Times New Roman" w:cs="Times New Roman"/>
          <w:spacing w:val="-7"/>
          <w:sz w:val="24"/>
          <w:szCs w:val="24"/>
        </w:rPr>
        <w:t xml:space="preserve"> </w:t>
      </w:r>
      <w:r>
        <w:rPr>
          <w:rFonts w:ascii="Times New Roman" w:hAnsi="Times New Roman" w:cs="Times New Roman"/>
          <w:sz w:val="24"/>
          <w:szCs w:val="24"/>
        </w:rPr>
        <w:t>agents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such</w:t>
      </w:r>
      <w:r>
        <w:rPr>
          <w:rFonts w:ascii="Times New Roman" w:hAnsi="Times New Roman" w:cs="Times New Roman"/>
          <w:spacing w:val="-7"/>
          <w:sz w:val="24"/>
          <w:szCs w:val="24"/>
        </w:rPr>
        <w:t xml:space="preserve"> </w:t>
      </w:r>
      <w:r>
        <w:rPr>
          <w:rFonts w:ascii="Times New Roman" w:hAnsi="Times New Roman" w:cs="Times New Roman"/>
          <w:sz w:val="24"/>
          <w:szCs w:val="24"/>
        </w:rPr>
        <w:t>as</w:t>
      </w:r>
      <w:r>
        <w:rPr>
          <w:rFonts w:ascii="Times New Roman" w:hAnsi="Times New Roman" w:cs="Times New Roman"/>
          <w:spacing w:val="-7"/>
          <w:sz w:val="24"/>
          <w:szCs w:val="24"/>
        </w:rPr>
        <w:t xml:space="preserve"> </w:t>
      </w:r>
      <w:r>
        <w:rPr>
          <w:rFonts w:ascii="Times New Roman" w:hAnsi="Times New Roman" w:cs="Times New Roman"/>
          <w:sz w:val="24"/>
          <w:szCs w:val="24"/>
        </w:rPr>
        <w:t>α</w:t>
      </w:r>
      <w:r>
        <w:rPr>
          <w:rFonts w:ascii="Times New Roman" w:hAnsi="Times New Roman" w:cs="Times New Roman"/>
          <w:position w:val="-3"/>
          <w:sz w:val="24"/>
          <w:szCs w:val="24"/>
        </w:rPr>
        <w:t>2</w:t>
      </w:r>
      <w:r>
        <w:rPr>
          <w:rFonts w:ascii="Times New Roman" w:hAnsi="Times New Roman" w:cs="Times New Roman"/>
          <w:spacing w:val="10"/>
          <w:position w:val="-3"/>
          <w:sz w:val="24"/>
          <w:szCs w:val="24"/>
        </w:rPr>
        <w:t xml:space="preserve"> </w:t>
      </w:r>
      <w:r>
        <w:rPr>
          <w:rFonts w:ascii="Times New Roman" w:hAnsi="Times New Roman" w:cs="Times New Roman"/>
          <w:spacing w:val="-1"/>
          <w:sz w:val="24"/>
          <w:szCs w:val="24"/>
        </w:rPr>
        <w:t>agonists</w:t>
      </w:r>
      <w:r>
        <w:rPr>
          <w:rFonts w:ascii="Times New Roman" w:hAnsi="Times New Roman" w:cs="Times New Roman"/>
          <w:spacing w:val="-6"/>
          <w:sz w:val="24"/>
          <w:szCs w:val="24"/>
        </w:rPr>
        <w:t xml:space="preserve"> </w:t>
      </w:r>
      <w:r>
        <w:rPr>
          <w:rFonts w:ascii="Times New Roman" w:hAnsi="Times New Roman" w:cs="Times New Roman"/>
          <w:sz w:val="24"/>
          <w:szCs w:val="24"/>
        </w:rPr>
        <w:t>or</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benzodiazepines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reduce</w:t>
      </w:r>
      <w:r>
        <w:rPr>
          <w:rFonts w:ascii="Times New Roman" w:hAnsi="Times New Roman" w:cs="Times New Roman"/>
          <w:spacing w:val="-6"/>
          <w:sz w:val="24"/>
          <w:szCs w:val="24"/>
        </w:rPr>
        <w:t xml:space="preserve"> </w:t>
      </w:r>
      <w:r>
        <w:rPr>
          <w:rFonts w:ascii="Times New Roman" w:hAnsi="Times New Roman" w:cs="Times New Roman"/>
          <w:sz w:val="24"/>
          <w:szCs w:val="24"/>
        </w:rPr>
        <w:t>or</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eliminate</w:t>
      </w:r>
      <w:r>
        <w:rPr>
          <w:rFonts w:ascii="Times New Roman" w:hAnsi="Times New Roman" w:cs="Times New Roman"/>
          <w:spacing w:val="78"/>
          <w:w w:val="99"/>
          <w:sz w:val="24"/>
          <w:szCs w:val="24"/>
        </w:rPr>
        <w:t xml:space="preserve"> </w:t>
      </w:r>
      <w:r>
        <w:rPr>
          <w:rFonts w:ascii="Times New Roman" w:hAnsi="Times New Roman" w:cs="Times New Roman"/>
          <w:sz w:val="24"/>
          <w:szCs w:val="24"/>
        </w:rPr>
        <w:t>many</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less</w:t>
      </w:r>
      <w:r>
        <w:rPr>
          <w:rFonts w:ascii="Times New Roman" w:hAnsi="Times New Roman" w:cs="Times New Roman"/>
          <w:spacing w:val="-5"/>
          <w:sz w:val="24"/>
          <w:szCs w:val="24"/>
        </w:rPr>
        <w:t xml:space="preserve"> </w:t>
      </w:r>
      <w:r>
        <w:rPr>
          <w:rFonts w:ascii="Times New Roman" w:hAnsi="Times New Roman" w:cs="Times New Roman"/>
          <w:sz w:val="24"/>
          <w:szCs w:val="24"/>
        </w:rPr>
        <w:t>desirable</w:t>
      </w:r>
      <w:r>
        <w:rPr>
          <w:rFonts w:ascii="Times New Roman" w:hAnsi="Times New Roman" w:cs="Times New Roman"/>
          <w:spacing w:val="-4"/>
          <w:sz w:val="24"/>
          <w:szCs w:val="24"/>
        </w:rPr>
        <w:t xml:space="preserve"> </w:t>
      </w:r>
      <w:r>
        <w:rPr>
          <w:rFonts w:ascii="Times New Roman" w:hAnsi="Times New Roman" w:cs="Times New Roman"/>
          <w:sz w:val="24"/>
          <w:szCs w:val="24"/>
        </w:rPr>
        <w:t>side</w:t>
      </w:r>
      <w:r>
        <w:rPr>
          <w:rFonts w:ascii="Times New Roman" w:hAnsi="Times New Roman" w:cs="Times New Roman"/>
          <w:spacing w:val="-6"/>
          <w:sz w:val="24"/>
          <w:szCs w:val="24"/>
        </w:rPr>
        <w:t xml:space="preserve"> </w:t>
      </w:r>
      <w:r>
        <w:rPr>
          <w:rFonts w:ascii="Times New Roman" w:hAnsi="Times New Roman" w:cs="Times New Roman"/>
          <w:sz w:val="24"/>
          <w:szCs w:val="24"/>
        </w:rPr>
        <w:t>effects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if</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used</w:t>
      </w:r>
      <w:r>
        <w:rPr>
          <w:rFonts w:ascii="Times New Roman" w:hAnsi="Times New Roman" w:cs="Times New Roman"/>
          <w:spacing w:val="-6"/>
          <w:sz w:val="24"/>
          <w:szCs w:val="24"/>
        </w:rPr>
        <w:t xml:space="preserve"> </w:t>
      </w:r>
      <w:r>
        <w:rPr>
          <w:rFonts w:ascii="Times New Roman" w:hAnsi="Times New Roman" w:cs="Times New Roman"/>
          <w:sz w:val="24"/>
          <w:szCs w:val="24"/>
        </w:rPr>
        <w:t>alone.</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rodents,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Ketamine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combined</w:t>
      </w:r>
      <w:r>
        <w:rPr>
          <w:rFonts w:ascii="Times New Roman" w:hAnsi="Times New Roman" w:cs="Times New Roman"/>
          <w:spacing w:val="-6"/>
          <w:sz w:val="24"/>
          <w:szCs w:val="24"/>
        </w:rPr>
        <w:t xml:space="preserve"> </w:t>
      </w:r>
      <w:r>
        <w:rPr>
          <w:rFonts w:ascii="Times New Roman" w:hAnsi="Times New Roman" w:cs="Times New Roman"/>
          <w:sz w:val="24"/>
          <w:szCs w:val="24"/>
        </w:rPr>
        <w:t>with</w:t>
      </w:r>
      <w:r>
        <w:rPr>
          <w:rFonts w:ascii="Times New Roman" w:hAnsi="Times New Roman" w:cs="Times New Roman"/>
          <w:spacing w:val="-5"/>
          <w:sz w:val="24"/>
          <w:szCs w:val="24"/>
        </w:rPr>
        <w:t xml:space="preserve"> </w:t>
      </w:r>
      <w:proofErr w:type="spellStart"/>
      <w:r>
        <w:rPr>
          <w:rFonts w:ascii="Times New Roman" w:hAnsi="Times New Roman" w:cs="Times New Roman"/>
          <w:spacing w:val="-1"/>
          <w:sz w:val="24"/>
          <w:szCs w:val="24"/>
        </w:rPr>
        <w:t>Xylazine</w:t>
      </w:r>
      <w:proofErr w:type="spellEnd"/>
      <w:r>
        <w:rPr>
          <w:rFonts w:ascii="Times New Roman" w:hAnsi="Times New Roman" w:cs="Times New Roman"/>
          <w:spacing w:val="-6"/>
          <w:sz w:val="24"/>
          <w:szCs w:val="24"/>
        </w:rPr>
        <w:t xml:space="preserve"> </w:t>
      </w:r>
      <w:r>
        <w:rPr>
          <w:rFonts w:ascii="Times New Roman" w:hAnsi="Times New Roman" w:cs="Times New Roman"/>
          <w:sz w:val="24"/>
          <w:szCs w:val="24"/>
        </w:rPr>
        <w:t>or</w:t>
      </w:r>
      <w:r>
        <w:rPr>
          <w:rFonts w:ascii="Times New Roman" w:hAnsi="Times New Roman" w:cs="Times New Roman"/>
          <w:spacing w:val="33"/>
          <w:w w:val="99"/>
          <w:sz w:val="24"/>
          <w:szCs w:val="24"/>
        </w:rPr>
        <w:t xml:space="preserve"> </w:t>
      </w:r>
      <w:proofErr w:type="spellStart"/>
      <w:r>
        <w:rPr>
          <w:rFonts w:ascii="Times New Roman" w:hAnsi="Times New Roman" w:cs="Times New Roman"/>
          <w:sz w:val="24"/>
          <w:szCs w:val="24"/>
        </w:rPr>
        <w:t>Xylazine</w:t>
      </w:r>
      <w:proofErr w:type="spellEnd"/>
      <w:r>
        <w:rPr>
          <w:rFonts w:ascii="Times New Roman" w:hAnsi="Times New Roman" w:cs="Times New Roman"/>
          <w:spacing w:val="-7"/>
          <w:sz w:val="24"/>
          <w:szCs w:val="24"/>
        </w:rPr>
        <w:t xml:space="preserve"> </w:t>
      </w:r>
      <w:r>
        <w:rPr>
          <w:rFonts w:ascii="Times New Roman" w:hAnsi="Times New Roman" w:cs="Times New Roman"/>
          <w:spacing w:val="-1"/>
          <w:sz w:val="24"/>
          <w:szCs w:val="24"/>
        </w:rPr>
        <w:t>plus</w:t>
      </w:r>
      <w:r>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Acepromazine</w:t>
      </w:r>
      <w:proofErr w:type="spellEnd"/>
      <w:r>
        <w:rPr>
          <w:rFonts w:ascii="Times New Roman" w:hAnsi="Times New Roman" w:cs="Times New Roman"/>
          <w:spacing w:val="-9"/>
          <w:sz w:val="24"/>
          <w:szCs w:val="24"/>
        </w:rPr>
        <w:t xml:space="preserve"> </w:t>
      </w:r>
      <w:r>
        <w:rPr>
          <w:rFonts w:ascii="Times New Roman" w:hAnsi="Times New Roman" w:cs="Times New Roman"/>
          <w:sz w:val="24"/>
          <w:szCs w:val="24"/>
        </w:rPr>
        <w:t>are</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preferred</w:t>
      </w:r>
      <w:r>
        <w:rPr>
          <w:rFonts w:ascii="Times New Roman" w:hAnsi="Times New Roman" w:cs="Times New Roman"/>
          <w:spacing w:val="-9"/>
          <w:sz w:val="24"/>
          <w:szCs w:val="24"/>
        </w:rPr>
        <w:t xml:space="preserve"> </w:t>
      </w:r>
      <w:r>
        <w:rPr>
          <w:rFonts w:ascii="Times New Roman" w:hAnsi="Times New Roman" w:cs="Times New Roman"/>
          <w:sz w:val="24"/>
          <w:szCs w:val="24"/>
        </w:rPr>
        <w:t>anesthetics</w:t>
      </w:r>
      <w:r>
        <w:rPr>
          <w:rFonts w:ascii="Times New Roman" w:hAnsi="Times New Roman" w:cs="Times New Roman"/>
          <w:spacing w:val="-7"/>
          <w:sz w:val="24"/>
          <w:szCs w:val="24"/>
        </w:rPr>
        <w:t xml:space="preserve"> </w:t>
      </w:r>
      <w:r>
        <w:rPr>
          <w:rFonts w:ascii="Times New Roman" w:hAnsi="Times New Roman" w:cs="Times New Roman"/>
          <w:sz w:val="24"/>
          <w:szCs w:val="24"/>
        </w:rPr>
        <w:t>when</w:t>
      </w:r>
      <w:r>
        <w:rPr>
          <w:rFonts w:ascii="Times New Roman" w:hAnsi="Times New Roman" w:cs="Times New Roman"/>
          <w:spacing w:val="-7"/>
          <w:sz w:val="24"/>
          <w:szCs w:val="24"/>
        </w:rPr>
        <w:t xml:space="preserve"> </w:t>
      </w:r>
      <w:r>
        <w:rPr>
          <w:rFonts w:ascii="Times New Roman" w:hAnsi="Times New Roman" w:cs="Times New Roman"/>
          <w:sz w:val="24"/>
          <w:szCs w:val="24"/>
        </w:rPr>
        <w:t>gas</w:t>
      </w:r>
      <w:r>
        <w:rPr>
          <w:rFonts w:ascii="Times New Roman" w:hAnsi="Times New Roman" w:cs="Times New Roman"/>
          <w:spacing w:val="-8"/>
          <w:sz w:val="24"/>
          <w:szCs w:val="24"/>
        </w:rPr>
        <w:t xml:space="preserve"> </w:t>
      </w:r>
      <w:r>
        <w:rPr>
          <w:rFonts w:ascii="Times New Roman" w:hAnsi="Times New Roman" w:cs="Times New Roman"/>
          <w:sz w:val="24"/>
          <w:szCs w:val="24"/>
        </w:rPr>
        <w:t>anesthesia</w:t>
      </w:r>
      <w:r>
        <w:rPr>
          <w:rFonts w:ascii="Times New Roman" w:hAnsi="Times New Roman" w:cs="Times New Roman"/>
          <w:spacing w:val="-5"/>
          <w:sz w:val="24"/>
          <w:szCs w:val="24"/>
        </w:rPr>
        <w:t xml:space="preserve"> </w:t>
      </w:r>
      <w:r>
        <w:rPr>
          <w:rFonts w:ascii="Times New Roman" w:hAnsi="Times New Roman" w:cs="Times New Roman"/>
          <w:sz w:val="24"/>
          <w:szCs w:val="24"/>
        </w:rPr>
        <w:t>cannot</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used.</w:t>
      </w:r>
    </w:p>
    <w:p w:rsidR="006325FA" w:rsidRDefault="006325FA" w:rsidP="006325FA">
      <w:pPr>
        <w:kinsoku w:val="0"/>
        <w:overflowPunct w:val="0"/>
        <w:autoSpaceDE w:val="0"/>
        <w:autoSpaceDN w:val="0"/>
        <w:adjustRightInd w:val="0"/>
        <w:spacing w:before="12"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left="40" w:right="269" w:hanging="1"/>
        <w:rPr>
          <w:rFonts w:ascii="Times New Roman" w:hAnsi="Times New Roman" w:cs="Times New Roman"/>
          <w:sz w:val="24"/>
          <w:szCs w:val="24"/>
        </w:rPr>
      </w:pPr>
      <w:r>
        <w:rPr>
          <w:rFonts w:ascii="Times New Roman" w:hAnsi="Times New Roman" w:cs="Times New Roman"/>
          <w:b/>
          <w:sz w:val="24"/>
          <w:szCs w:val="24"/>
        </w:rPr>
        <w:t>Advantages: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Ketamine</w:t>
      </w:r>
      <w:r>
        <w:rPr>
          <w:rFonts w:ascii="Times New Roman" w:hAnsi="Times New Roman" w:cs="Times New Roman"/>
          <w:spacing w:val="-7"/>
          <w:sz w:val="24"/>
          <w:szCs w:val="24"/>
        </w:rPr>
        <w:t xml:space="preserve"> </w:t>
      </w:r>
      <w:r>
        <w:rPr>
          <w:rFonts w:ascii="Times New Roman" w:hAnsi="Times New Roman" w:cs="Times New Roman"/>
          <w:sz w:val="24"/>
          <w:szCs w:val="24"/>
        </w:rPr>
        <w:t>has</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wide</w:t>
      </w:r>
      <w:r>
        <w:rPr>
          <w:rFonts w:ascii="Times New Roman" w:hAnsi="Times New Roman" w:cs="Times New Roman"/>
          <w:spacing w:val="-7"/>
          <w:sz w:val="24"/>
          <w:szCs w:val="24"/>
        </w:rPr>
        <w:t xml:space="preserve"> </w:t>
      </w:r>
      <w:r>
        <w:rPr>
          <w:rFonts w:ascii="Times New Roman" w:hAnsi="Times New Roman" w:cs="Times New Roman"/>
          <w:sz w:val="24"/>
          <w:szCs w:val="24"/>
        </w:rPr>
        <w:t>margin</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safety</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most</w:t>
      </w:r>
      <w:r>
        <w:rPr>
          <w:rFonts w:ascii="Times New Roman" w:hAnsi="Times New Roman" w:cs="Times New Roman"/>
          <w:spacing w:val="-8"/>
          <w:sz w:val="24"/>
          <w:szCs w:val="24"/>
        </w:rPr>
        <w:t xml:space="preserve"> </w:t>
      </w:r>
      <w:r>
        <w:rPr>
          <w:rFonts w:ascii="Times New Roman" w:hAnsi="Times New Roman" w:cs="Times New Roman"/>
          <w:sz w:val="24"/>
          <w:szCs w:val="24"/>
        </w:rPr>
        <w:t>species;</w:t>
      </w:r>
      <w:r>
        <w:rPr>
          <w:rFonts w:ascii="Times New Roman" w:hAnsi="Times New Roman" w:cs="Times New Roman"/>
          <w:spacing w:val="-7"/>
          <w:sz w:val="24"/>
          <w:szCs w:val="24"/>
        </w:rPr>
        <w:t xml:space="preserve"> </w:t>
      </w:r>
      <w:r>
        <w:rPr>
          <w:rFonts w:ascii="Times New Roman" w:hAnsi="Times New Roman" w:cs="Times New Roman"/>
          <w:sz w:val="24"/>
          <w:szCs w:val="24"/>
        </w:rPr>
        <w:t>residual</w:t>
      </w:r>
      <w:r>
        <w:rPr>
          <w:rFonts w:ascii="Times New Roman" w:hAnsi="Times New Roman" w:cs="Times New Roman"/>
          <w:spacing w:val="-8"/>
          <w:sz w:val="24"/>
          <w:szCs w:val="24"/>
        </w:rPr>
        <w:t xml:space="preserve"> </w:t>
      </w:r>
      <w:r>
        <w:rPr>
          <w:rFonts w:ascii="Times New Roman" w:hAnsi="Times New Roman" w:cs="Times New Roman"/>
          <w:sz w:val="24"/>
          <w:szCs w:val="24"/>
        </w:rPr>
        <w:t>analgesic</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effect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following</w:t>
      </w:r>
      <w:r>
        <w:rPr>
          <w:rFonts w:ascii="Times New Roman" w:hAnsi="Times New Roman" w:cs="Times New Roman"/>
          <w:spacing w:val="32"/>
          <w:w w:val="99"/>
          <w:sz w:val="24"/>
          <w:szCs w:val="24"/>
        </w:rPr>
        <w:t xml:space="preserve"> </w:t>
      </w:r>
      <w:r>
        <w:rPr>
          <w:rFonts w:ascii="Times New Roman" w:hAnsi="Times New Roman" w:cs="Times New Roman"/>
          <w:spacing w:val="-1"/>
          <w:sz w:val="24"/>
          <w:szCs w:val="24"/>
        </w:rPr>
        <w:t>anesthetic</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recovery,</w:t>
      </w:r>
      <w:r>
        <w:rPr>
          <w:rFonts w:ascii="Times New Roman" w:hAnsi="Times New Roman" w:cs="Times New Roman"/>
          <w:spacing w:val="-8"/>
          <w:sz w:val="24"/>
          <w:szCs w:val="24"/>
        </w:rPr>
        <w:t xml:space="preserve"> </w:t>
      </w:r>
      <w:r>
        <w:rPr>
          <w:rFonts w:ascii="Times New Roman" w:hAnsi="Times New Roman" w:cs="Times New Roman"/>
          <w:sz w:val="24"/>
          <w:szCs w:val="24"/>
        </w:rPr>
        <w:t>most</w:t>
      </w:r>
      <w:r>
        <w:rPr>
          <w:rFonts w:ascii="Times New Roman" w:hAnsi="Times New Roman" w:cs="Times New Roman"/>
          <w:spacing w:val="-8"/>
          <w:sz w:val="24"/>
          <w:szCs w:val="24"/>
        </w:rPr>
        <w:t xml:space="preserve"> </w:t>
      </w:r>
      <w:r>
        <w:rPr>
          <w:rFonts w:ascii="Times New Roman" w:hAnsi="Times New Roman" w:cs="Times New Roman"/>
          <w:sz w:val="24"/>
          <w:szCs w:val="24"/>
        </w:rPr>
        <w:t>commonly</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used</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drug</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7"/>
          <w:sz w:val="24"/>
          <w:szCs w:val="24"/>
        </w:rPr>
        <w:t xml:space="preserve"> </w:t>
      </w:r>
      <w:r>
        <w:rPr>
          <w:rFonts w:ascii="Times New Roman" w:hAnsi="Times New Roman" w:cs="Times New Roman"/>
          <w:sz w:val="24"/>
          <w:szCs w:val="24"/>
        </w:rPr>
        <w:t>combination)</w:t>
      </w:r>
      <w:r>
        <w:rPr>
          <w:rFonts w:ascii="Times New Roman" w:hAnsi="Times New Roman" w:cs="Times New Roman"/>
          <w:spacing w:val="-9"/>
          <w:sz w:val="24"/>
          <w:szCs w:val="24"/>
        </w:rPr>
        <w:t xml:space="preserve"> </w:t>
      </w:r>
      <w:r>
        <w:rPr>
          <w:rFonts w:ascii="Times New Roman" w:hAnsi="Times New Roman" w:cs="Times New Roman"/>
          <w:sz w:val="24"/>
          <w:szCs w:val="24"/>
        </w:rPr>
        <w:t>for</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injectable</w:t>
      </w:r>
      <w:r>
        <w:rPr>
          <w:rFonts w:ascii="Times New Roman" w:hAnsi="Times New Roman" w:cs="Times New Roman"/>
          <w:spacing w:val="-6"/>
          <w:sz w:val="24"/>
          <w:szCs w:val="24"/>
        </w:rPr>
        <w:t xml:space="preserve"> </w:t>
      </w:r>
      <w:r>
        <w:rPr>
          <w:rFonts w:ascii="Times New Roman" w:hAnsi="Times New Roman" w:cs="Times New Roman"/>
          <w:sz w:val="24"/>
          <w:szCs w:val="24"/>
        </w:rPr>
        <w:t>anesthesia</w:t>
      </w:r>
      <w:r>
        <w:rPr>
          <w:rFonts w:ascii="Times New Roman" w:hAnsi="Times New Roman" w:cs="Times New Roman"/>
          <w:spacing w:val="-8"/>
          <w:sz w:val="24"/>
          <w:szCs w:val="24"/>
        </w:rPr>
        <w:t xml:space="preserve"> </w:t>
      </w:r>
      <w:r>
        <w:rPr>
          <w:rFonts w:ascii="Times New Roman" w:hAnsi="Times New Roman" w:cs="Times New Roman"/>
          <w:sz w:val="24"/>
          <w:szCs w:val="24"/>
        </w:rPr>
        <w:t>in</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rodents.</w:t>
      </w:r>
    </w:p>
    <w:p w:rsidR="006325FA" w:rsidRDefault="006325FA" w:rsidP="006325FA">
      <w:pPr>
        <w:kinsoku w:val="0"/>
        <w:overflowPunct w:val="0"/>
        <w:autoSpaceDE w:val="0"/>
        <w:autoSpaceDN w:val="0"/>
        <w:adjustRightInd w:val="0"/>
        <w:spacing w:after="0" w:line="240" w:lineRule="auto"/>
        <w:rPr>
          <w:rFonts w:ascii="Times New Roman" w:hAnsi="Times New Roman" w:cs="Times New Roman"/>
          <w:sz w:val="24"/>
          <w:szCs w:val="24"/>
        </w:rPr>
      </w:pPr>
    </w:p>
    <w:p w:rsidR="006325FA" w:rsidRDefault="006325FA" w:rsidP="006325FA">
      <w:pPr>
        <w:spacing w:after="0" w:line="240" w:lineRule="auto"/>
        <w:rPr>
          <w:rFonts w:ascii="Times New Roman" w:hAnsi="Times New Roman" w:cs="Times New Roman"/>
          <w:sz w:val="24"/>
          <w:szCs w:val="24"/>
        </w:rPr>
      </w:pPr>
      <w:r>
        <w:rPr>
          <w:rFonts w:ascii="Times New Roman" w:hAnsi="Times New Roman" w:cs="Times New Roman"/>
          <w:b/>
          <w:sz w:val="24"/>
          <w:szCs w:val="24"/>
        </w:rPr>
        <w:t>Disadvantages: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Ketamine</w:t>
      </w:r>
      <w:r>
        <w:rPr>
          <w:rFonts w:ascii="Times New Roman" w:hAnsi="Times New Roman" w:cs="Times New Roman"/>
          <w:spacing w:val="-7"/>
          <w:sz w:val="24"/>
          <w:szCs w:val="24"/>
        </w:rPr>
        <w:t xml:space="preserve"> </w:t>
      </w:r>
      <w:r>
        <w:rPr>
          <w:rFonts w:ascii="Times New Roman" w:hAnsi="Times New Roman" w:cs="Times New Roman"/>
          <w:sz w:val="24"/>
          <w:szCs w:val="24"/>
        </w:rPr>
        <w:t>alone</w:t>
      </w:r>
      <w:r>
        <w:rPr>
          <w:rFonts w:ascii="Times New Roman" w:hAnsi="Times New Roman" w:cs="Times New Roman"/>
          <w:spacing w:val="-8"/>
          <w:sz w:val="24"/>
          <w:szCs w:val="24"/>
        </w:rPr>
        <w:t xml:space="preserve"> </w:t>
      </w:r>
      <w:r>
        <w:rPr>
          <w:rFonts w:ascii="Times New Roman" w:hAnsi="Times New Roman" w:cs="Times New Roman"/>
          <w:sz w:val="24"/>
          <w:szCs w:val="24"/>
        </w:rPr>
        <w:t>does</w:t>
      </w:r>
      <w:r>
        <w:rPr>
          <w:rFonts w:ascii="Times New Roman" w:hAnsi="Times New Roman" w:cs="Times New Roman"/>
          <w:spacing w:val="-7"/>
          <w:sz w:val="24"/>
          <w:szCs w:val="24"/>
        </w:rPr>
        <w:t xml:space="preserve"> </w:t>
      </w:r>
      <w:r>
        <w:rPr>
          <w:rFonts w:ascii="Times New Roman" w:hAnsi="Times New Roman" w:cs="Times New Roman"/>
          <w:sz w:val="24"/>
          <w:szCs w:val="24"/>
        </w:rPr>
        <w:t>not</w:t>
      </w:r>
      <w:r>
        <w:rPr>
          <w:rFonts w:ascii="Times New Roman" w:hAnsi="Times New Roman" w:cs="Times New Roman"/>
          <w:spacing w:val="-6"/>
          <w:sz w:val="24"/>
          <w:szCs w:val="24"/>
        </w:rPr>
        <w:t xml:space="preserve"> </w:t>
      </w:r>
      <w:r>
        <w:rPr>
          <w:rFonts w:ascii="Times New Roman" w:hAnsi="Times New Roman" w:cs="Times New Roman"/>
          <w:sz w:val="24"/>
          <w:szCs w:val="24"/>
        </w:rPr>
        <w:t>provide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muscle</w:t>
      </w:r>
      <w:r>
        <w:rPr>
          <w:rFonts w:ascii="Times New Roman" w:hAnsi="Times New Roman" w:cs="Times New Roman"/>
          <w:spacing w:val="-7"/>
          <w:sz w:val="24"/>
          <w:szCs w:val="24"/>
        </w:rPr>
        <w:t xml:space="preserve"> </w:t>
      </w:r>
      <w:r>
        <w:rPr>
          <w:rFonts w:ascii="Times New Roman" w:hAnsi="Times New Roman" w:cs="Times New Roman"/>
          <w:sz w:val="24"/>
          <w:szCs w:val="24"/>
        </w:rPr>
        <w:t>relaxation</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muscle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spasms</w:t>
      </w:r>
      <w:r>
        <w:rPr>
          <w:rFonts w:ascii="Times New Roman" w:hAnsi="Times New Roman" w:cs="Times New Roman"/>
          <w:spacing w:val="-7"/>
          <w:sz w:val="24"/>
          <w:szCs w:val="24"/>
        </w:rPr>
        <w:t xml:space="preserve"> </w:t>
      </w:r>
      <w:r>
        <w:rPr>
          <w:rFonts w:ascii="Times New Roman" w:hAnsi="Times New Roman" w:cs="Times New Roman"/>
          <w:sz w:val="24"/>
          <w:szCs w:val="24"/>
        </w:rPr>
        <w:t>may</w:t>
      </w:r>
      <w:r>
        <w:rPr>
          <w:rFonts w:ascii="Times New Roman" w:hAnsi="Times New Roman" w:cs="Times New Roman"/>
          <w:spacing w:val="-7"/>
          <w:sz w:val="24"/>
          <w:szCs w:val="24"/>
        </w:rPr>
        <w:t xml:space="preserve"> </w:t>
      </w:r>
      <w:r>
        <w:rPr>
          <w:rFonts w:ascii="Times New Roman" w:hAnsi="Times New Roman" w:cs="Times New Roman"/>
          <w:sz w:val="24"/>
          <w:szCs w:val="24"/>
        </w:rPr>
        <w:t>be</w:t>
      </w:r>
      <w:r>
        <w:rPr>
          <w:rFonts w:ascii="Times New Roman" w:hAnsi="Times New Roman" w:cs="Times New Roman"/>
          <w:spacing w:val="37"/>
          <w:w w:val="99"/>
          <w:sz w:val="24"/>
          <w:szCs w:val="24"/>
        </w:rPr>
        <w:t xml:space="preserve"> </w:t>
      </w:r>
      <w:r>
        <w:rPr>
          <w:rFonts w:ascii="Times New Roman" w:hAnsi="Times New Roman" w:cs="Times New Roman"/>
          <w:sz w:val="24"/>
          <w:szCs w:val="24"/>
        </w:rPr>
        <w:t>observed;</w:t>
      </w:r>
      <w:r>
        <w:rPr>
          <w:rFonts w:ascii="Times New Roman" w:hAnsi="Times New Roman" w:cs="Times New Roman"/>
          <w:spacing w:val="-6"/>
          <w:sz w:val="24"/>
          <w:szCs w:val="24"/>
        </w:rPr>
        <w:t xml:space="preserve"> </w:t>
      </w:r>
      <w:r>
        <w:rPr>
          <w:rFonts w:ascii="Times New Roman" w:hAnsi="Times New Roman" w:cs="Times New Roman"/>
          <w:sz w:val="24"/>
          <w:szCs w:val="24"/>
        </w:rPr>
        <w:t>DEA</w:t>
      </w:r>
      <w:r>
        <w:rPr>
          <w:rFonts w:ascii="Times New Roman" w:hAnsi="Times New Roman" w:cs="Times New Roman"/>
          <w:spacing w:val="-6"/>
          <w:sz w:val="24"/>
          <w:szCs w:val="24"/>
        </w:rPr>
        <w:t xml:space="preserve"> </w:t>
      </w:r>
      <w:r>
        <w:rPr>
          <w:rFonts w:ascii="Times New Roman" w:hAnsi="Times New Roman" w:cs="Times New Roman"/>
          <w:sz w:val="24"/>
          <w:szCs w:val="24"/>
        </w:rPr>
        <w:t>license</w:t>
      </w:r>
      <w:r>
        <w:rPr>
          <w:rFonts w:ascii="Times New Roman" w:hAnsi="Times New Roman" w:cs="Times New Roman"/>
          <w:spacing w:val="-7"/>
          <w:sz w:val="24"/>
          <w:szCs w:val="24"/>
        </w:rPr>
        <w:t xml:space="preserve"> </w:t>
      </w:r>
      <w:r>
        <w:rPr>
          <w:rFonts w:ascii="Times New Roman" w:hAnsi="Times New Roman" w:cs="Times New Roman"/>
          <w:sz w:val="24"/>
          <w:szCs w:val="24"/>
        </w:rPr>
        <w:t>required</w:t>
      </w:r>
      <w:r>
        <w:rPr>
          <w:rFonts w:ascii="Times New Roman" w:hAnsi="Times New Roman" w:cs="Times New Roman"/>
          <w:spacing w:val="-6"/>
          <w:sz w:val="24"/>
          <w:szCs w:val="24"/>
        </w:rPr>
        <w:t xml:space="preserve"> </w:t>
      </w:r>
      <w:r>
        <w:rPr>
          <w:rFonts w:ascii="Times New Roman" w:hAnsi="Times New Roman" w:cs="Times New Roman"/>
          <w:sz w:val="24"/>
          <w:szCs w:val="24"/>
        </w:rPr>
        <w:t>for</w:t>
      </w:r>
      <w:r>
        <w:rPr>
          <w:rFonts w:ascii="Times New Roman" w:hAnsi="Times New Roman" w:cs="Times New Roman"/>
          <w:spacing w:val="-5"/>
          <w:sz w:val="24"/>
          <w:szCs w:val="24"/>
        </w:rPr>
        <w:t xml:space="preserve"> </w:t>
      </w:r>
      <w:r>
        <w:rPr>
          <w:rFonts w:ascii="Times New Roman" w:hAnsi="Times New Roman" w:cs="Times New Roman"/>
          <w:sz w:val="24"/>
          <w:szCs w:val="24"/>
        </w:rPr>
        <w:t>use</w:t>
      </w:r>
      <w:r>
        <w:rPr>
          <w:rFonts w:ascii="Times New Roman" w:hAnsi="Times New Roman" w:cs="Times New Roman"/>
          <w:spacing w:val="-5"/>
          <w:sz w:val="24"/>
          <w:szCs w:val="24"/>
        </w:rPr>
        <w:t xml:space="preserve"> </w:t>
      </w:r>
      <w:r>
        <w:rPr>
          <w:rFonts w:ascii="Times New Roman" w:hAnsi="Times New Roman" w:cs="Times New Roman"/>
          <w:sz w:val="24"/>
          <w:szCs w:val="24"/>
        </w:rPr>
        <w:t>as</w:t>
      </w:r>
      <w:r>
        <w:rPr>
          <w:rFonts w:ascii="Times New Roman" w:hAnsi="Times New Roman" w:cs="Times New Roman"/>
          <w:spacing w:val="-7"/>
          <w:sz w:val="24"/>
          <w:szCs w:val="24"/>
        </w:rPr>
        <w:t xml:space="preserve"> </w:t>
      </w:r>
      <w:r>
        <w:rPr>
          <w:rFonts w:ascii="Times New Roman" w:hAnsi="Times New Roman" w:cs="Times New Roman"/>
          <w:sz w:val="24"/>
          <w:szCs w:val="24"/>
        </w:rPr>
        <w:t>Ketamine</w:t>
      </w:r>
      <w:r>
        <w:rPr>
          <w:rFonts w:ascii="Times New Roman" w:hAnsi="Times New Roman" w:cs="Times New Roman"/>
          <w:spacing w:val="-6"/>
          <w:sz w:val="24"/>
          <w:szCs w:val="24"/>
        </w:rPr>
        <w:t xml:space="preserve"> </w:t>
      </w:r>
      <w:r>
        <w:rPr>
          <w:rFonts w:ascii="Times New Roman" w:hAnsi="Times New Roman" w:cs="Times New Roman"/>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Class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III</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controlled</w:t>
      </w:r>
      <w:r>
        <w:rPr>
          <w:rFonts w:ascii="Times New Roman" w:hAnsi="Times New Roman" w:cs="Times New Roman"/>
          <w:spacing w:val="-6"/>
          <w:sz w:val="24"/>
          <w:szCs w:val="24"/>
        </w:rPr>
        <w:t xml:space="preserve"> </w:t>
      </w:r>
      <w:r>
        <w:rPr>
          <w:rFonts w:ascii="Times New Roman" w:hAnsi="Times New Roman" w:cs="Times New Roman"/>
          <w:sz w:val="24"/>
          <w:szCs w:val="24"/>
        </w:rPr>
        <w:t>substance;</w:t>
      </w:r>
      <w:r>
        <w:rPr>
          <w:rFonts w:ascii="Times New Roman" w:hAnsi="Times New Roman" w:cs="Times New Roman"/>
          <w:spacing w:val="-4"/>
          <w:sz w:val="24"/>
          <w:szCs w:val="24"/>
        </w:rPr>
        <w:t xml:space="preserve"> </w:t>
      </w:r>
      <w:r>
        <w:rPr>
          <w:rFonts w:ascii="Times New Roman" w:hAnsi="Times New Roman" w:cs="Times New Roman"/>
          <w:sz w:val="24"/>
          <w:szCs w:val="24"/>
        </w:rPr>
        <w:t>surgical</w:t>
      </w:r>
      <w:r>
        <w:rPr>
          <w:rFonts w:ascii="Times New Roman" w:hAnsi="Times New Roman" w:cs="Times New Roman"/>
          <w:spacing w:val="26"/>
          <w:w w:val="99"/>
          <w:sz w:val="24"/>
          <w:szCs w:val="24"/>
        </w:rPr>
        <w:t xml:space="preserve"> </w:t>
      </w:r>
      <w:r>
        <w:rPr>
          <w:rFonts w:ascii="Times New Roman" w:hAnsi="Times New Roman" w:cs="Times New Roman"/>
          <w:sz w:val="24"/>
          <w:szCs w:val="24"/>
        </w:rPr>
        <w:t>anesthesia</w:t>
      </w:r>
      <w:r>
        <w:rPr>
          <w:rFonts w:ascii="Times New Roman" w:hAnsi="Times New Roman" w:cs="Times New Roman"/>
          <w:spacing w:val="-7"/>
          <w:sz w:val="24"/>
          <w:szCs w:val="24"/>
        </w:rPr>
        <w:t xml:space="preserve"> </w:t>
      </w:r>
      <w:r>
        <w:rPr>
          <w:rFonts w:ascii="Times New Roman" w:hAnsi="Times New Roman" w:cs="Times New Roman"/>
          <w:sz w:val="24"/>
          <w:szCs w:val="24"/>
        </w:rPr>
        <w:t>may</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7"/>
          <w:sz w:val="24"/>
          <w:szCs w:val="24"/>
        </w:rPr>
        <w:t xml:space="preserve"> </w:t>
      </w:r>
      <w:r>
        <w:rPr>
          <w:rFonts w:ascii="Times New Roman" w:hAnsi="Times New Roman" w:cs="Times New Roman"/>
          <w:sz w:val="24"/>
          <w:szCs w:val="24"/>
        </w:rPr>
        <w:t>limited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depending</w:t>
      </w:r>
      <w:r>
        <w:rPr>
          <w:rFonts w:ascii="Times New Roman" w:hAnsi="Times New Roman" w:cs="Times New Roman"/>
          <w:spacing w:val="-5"/>
          <w:sz w:val="24"/>
          <w:szCs w:val="24"/>
        </w:rPr>
        <w:t xml:space="preserve"> </w:t>
      </w:r>
      <w:r>
        <w:rPr>
          <w:rFonts w:ascii="Times New Roman" w:hAnsi="Times New Roman" w:cs="Times New Roman"/>
          <w:sz w:val="24"/>
          <w:szCs w:val="24"/>
        </w:rPr>
        <w:t>on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species;</w:t>
      </w:r>
      <w:r>
        <w:rPr>
          <w:rFonts w:ascii="Times New Roman" w:hAnsi="Times New Roman" w:cs="Times New Roman"/>
          <w:spacing w:val="-6"/>
          <w:sz w:val="24"/>
          <w:szCs w:val="24"/>
        </w:rPr>
        <w:t xml:space="preserve"> </w:t>
      </w:r>
      <w:r>
        <w:rPr>
          <w:rFonts w:ascii="Times New Roman" w:hAnsi="Times New Roman" w:cs="Times New Roman"/>
          <w:sz w:val="24"/>
          <w:szCs w:val="24"/>
        </w:rPr>
        <w:t>prolonged</w:t>
      </w:r>
      <w:r>
        <w:rPr>
          <w:rFonts w:ascii="Times New Roman" w:hAnsi="Times New Roman" w:cs="Times New Roman"/>
          <w:spacing w:val="-5"/>
          <w:sz w:val="24"/>
          <w:szCs w:val="24"/>
        </w:rPr>
        <w:t xml:space="preserve"> </w:t>
      </w:r>
      <w:r>
        <w:rPr>
          <w:rFonts w:ascii="Times New Roman" w:hAnsi="Times New Roman" w:cs="Times New Roman"/>
          <w:sz w:val="24"/>
          <w:szCs w:val="24"/>
        </w:rPr>
        <w:t>recovery</w:t>
      </w:r>
      <w:r>
        <w:rPr>
          <w:rFonts w:ascii="Times New Roman" w:hAnsi="Times New Roman" w:cs="Times New Roman"/>
          <w:spacing w:val="-7"/>
          <w:sz w:val="24"/>
          <w:szCs w:val="24"/>
        </w:rPr>
        <w:t xml:space="preserve"> </w:t>
      </w:r>
      <w:r>
        <w:rPr>
          <w:rFonts w:ascii="Times New Roman" w:hAnsi="Times New Roman" w:cs="Times New Roman"/>
          <w:sz w:val="24"/>
          <w:szCs w:val="24"/>
        </w:rPr>
        <w:t>as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compared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gas</w:t>
      </w:r>
      <w:r>
        <w:rPr>
          <w:rFonts w:ascii="Times New Roman" w:hAnsi="Times New Roman" w:cs="Times New Roman"/>
          <w:spacing w:val="23"/>
          <w:w w:val="99"/>
          <w:sz w:val="24"/>
          <w:szCs w:val="24"/>
        </w:rPr>
        <w:t xml:space="preserve"> </w:t>
      </w:r>
      <w:r>
        <w:rPr>
          <w:rFonts w:ascii="Times New Roman" w:hAnsi="Times New Roman" w:cs="Times New Roman"/>
          <w:spacing w:val="-1"/>
          <w:sz w:val="24"/>
          <w:szCs w:val="24"/>
        </w:rPr>
        <w:t>anesthetics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(true</w:t>
      </w:r>
      <w:r>
        <w:rPr>
          <w:rFonts w:ascii="Times New Roman" w:hAnsi="Times New Roman" w:cs="Times New Roman"/>
          <w:spacing w:val="-8"/>
          <w:sz w:val="24"/>
          <w:szCs w:val="24"/>
        </w:rPr>
        <w:t xml:space="preserve"> </w:t>
      </w:r>
      <w:r>
        <w:rPr>
          <w:rFonts w:ascii="Times New Roman" w:hAnsi="Times New Roman" w:cs="Times New Roman"/>
          <w:sz w:val="24"/>
          <w:szCs w:val="24"/>
        </w:rPr>
        <w:t>for</w:t>
      </w:r>
      <w:r>
        <w:rPr>
          <w:rFonts w:ascii="Times New Roman" w:hAnsi="Times New Roman" w:cs="Times New Roman"/>
          <w:spacing w:val="-9"/>
          <w:sz w:val="24"/>
          <w:szCs w:val="24"/>
        </w:rPr>
        <w:t xml:space="preserve"> </w:t>
      </w:r>
      <w:r>
        <w:rPr>
          <w:rFonts w:ascii="Times New Roman" w:hAnsi="Times New Roman" w:cs="Times New Roman"/>
          <w:sz w:val="24"/>
          <w:szCs w:val="24"/>
        </w:rPr>
        <w:t>any</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injectable</w:t>
      </w:r>
      <w:r>
        <w:rPr>
          <w:rFonts w:ascii="Times New Roman" w:hAnsi="Times New Roman" w:cs="Times New Roman"/>
          <w:spacing w:val="-7"/>
          <w:sz w:val="24"/>
          <w:szCs w:val="24"/>
        </w:rPr>
        <w:t xml:space="preserve"> </w:t>
      </w:r>
      <w:r>
        <w:rPr>
          <w:rFonts w:ascii="Times New Roman" w:hAnsi="Times New Roman" w:cs="Times New Roman"/>
          <w:sz w:val="24"/>
          <w:szCs w:val="24"/>
        </w:rPr>
        <w:t>anesthesia).</w:t>
      </w:r>
    </w:p>
    <w:p w:rsidR="006325FA" w:rsidRDefault="006325FA" w:rsidP="006325FA">
      <w:pPr>
        <w:spacing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Additional details about Ketamine combinations:</w:t>
      </w:r>
    </w:p>
    <w:p w:rsidR="006325FA" w:rsidRDefault="006325FA" w:rsidP="006325FA">
      <w:pPr>
        <w:numPr>
          <w:ilvl w:val="0"/>
          <w:numId w:val="2"/>
        </w:numPr>
        <w:tabs>
          <w:tab w:val="left" w:pos="1091"/>
        </w:tabs>
        <w:kinsoku w:val="0"/>
        <w:overflowPunct w:val="0"/>
        <w:autoSpaceDE w:val="0"/>
        <w:autoSpaceDN w:val="0"/>
        <w:adjustRightInd w:val="0"/>
        <w:spacing w:after="0" w:line="240" w:lineRule="auto"/>
        <w:ind w:left="839" w:right="149" w:firstLine="0"/>
        <w:rPr>
          <w:rFonts w:ascii="Times New Roman" w:hAnsi="Times New Roman" w:cs="Times New Roman"/>
          <w:sz w:val="24"/>
          <w:szCs w:val="24"/>
        </w:rPr>
      </w:pPr>
      <w:r>
        <w:rPr>
          <w:rFonts w:ascii="Times New Roman" w:hAnsi="Times New Roman" w:cs="Times New Roman"/>
          <w:b/>
          <w:bCs/>
          <w:spacing w:val="-1"/>
          <w:sz w:val="24"/>
          <w:szCs w:val="24"/>
        </w:rPr>
        <w:t>Ketamine</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w:t>
      </w:r>
      <w:r>
        <w:rPr>
          <w:rFonts w:ascii="Times New Roman" w:hAnsi="Times New Roman" w:cs="Times New Roman"/>
          <w:b/>
          <w:bCs/>
          <w:spacing w:val="-6"/>
          <w:sz w:val="24"/>
          <w:szCs w:val="24"/>
        </w:rPr>
        <w:t xml:space="preserve"> </w:t>
      </w:r>
      <w:proofErr w:type="spellStart"/>
      <w:r>
        <w:rPr>
          <w:rFonts w:ascii="Times New Roman" w:hAnsi="Times New Roman" w:cs="Times New Roman"/>
          <w:b/>
          <w:bCs/>
          <w:sz w:val="24"/>
          <w:szCs w:val="24"/>
        </w:rPr>
        <w:t>Xylazine</w:t>
      </w:r>
      <w:proofErr w:type="spellEnd"/>
      <w:r>
        <w:rPr>
          <w:rFonts w:ascii="Times New Roman" w:hAnsi="Times New Roman" w:cs="Times New Roman"/>
          <w:b/>
          <w:bCs/>
          <w:sz w:val="24"/>
          <w:szCs w:val="24"/>
        </w:rPr>
        <w:t>:</w:t>
      </w:r>
      <w:r>
        <w:rPr>
          <w:rFonts w:ascii="Times New Roman" w:hAnsi="Times New Roman" w:cs="Times New Roman"/>
          <w:b/>
          <w:bCs/>
          <w:spacing w:val="-6"/>
          <w:sz w:val="24"/>
          <w:szCs w:val="24"/>
        </w:rPr>
        <w:t xml:space="preserve"> </w:t>
      </w:r>
      <w:r>
        <w:rPr>
          <w:rFonts w:ascii="Times New Roman" w:hAnsi="Times New Roman" w:cs="Times New Roman"/>
          <w:sz w:val="24"/>
          <w:szCs w:val="24"/>
        </w:rPr>
        <w:t>Both</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drugs</w:t>
      </w:r>
      <w:r>
        <w:rPr>
          <w:rFonts w:ascii="Times New Roman" w:hAnsi="Times New Roman" w:cs="Times New Roman"/>
          <w:spacing w:val="-5"/>
          <w:sz w:val="24"/>
          <w:szCs w:val="24"/>
        </w:rPr>
        <w:t xml:space="preserve"> </w:t>
      </w:r>
      <w:r>
        <w:rPr>
          <w:rFonts w:ascii="Times New Roman" w:hAnsi="Times New Roman" w:cs="Times New Roman"/>
          <w:sz w:val="24"/>
          <w:szCs w:val="24"/>
        </w:rPr>
        <w:t>can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mixed</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single</w:t>
      </w:r>
      <w:r>
        <w:rPr>
          <w:rFonts w:ascii="Times New Roman" w:hAnsi="Times New Roman" w:cs="Times New Roman"/>
          <w:spacing w:val="-6"/>
          <w:sz w:val="24"/>
          <w:szCs w:val="24"/>
        </w:rPr>
        <w:t xml:space="preserve"> </w:t>
      </w:r>
      <w:r>
        <w:rPr>
          <w:rFonts w:ascii="Times New Roman" w:hAnsi="Times New Roman" w:cs="Times New Roman"/>
          <w:sz w:val="24"/>
          <w:szCs w:val="24"/>
        </w:rPr>
        <w:t>syringe</w:t>
      </w:r>
      <w:r>
        <w:rPr>
          <w:rFonts w:ascii="Times New Roman" w:hAnsi="Times New Roman" w:cs="Times New Roman"/>
          <w:spacing w:val="-6"/>
          <w:sz w:val="24"/>
          <w:szCs w:val="24"/>
        </w:rPr>
        <w:t xml:space="preserve"> </w:t>
      </w:r>
      <w:r>
        <w:rPr>
          <w:rFonts w:ascii="Times New Roman" w:hAnsi="Times New Roman" w:cs="Times New Roman"/>
          <w:sz w:val="24"/>
          <w:szCs w:val="24"/>
        </w:rPr>
        <w:t>prior</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5"/>
          <w:sz w:val="24"/>
          <w:szCs w:val="24"/>
        </w:rPr>
        <w:t xml:space="preserve"> </w:t>
      </w:r>
      <w:r>
        <w:rPr>
          <w:rFonts w:ascii="Times New Roman" w:hAnsi="Times New Roman" w:cs="Times New Roman"/>
          <w:sz w:val="24"/>
          <w:szCs w:val="24"/>
        </w:rPr>
        <w:t>administration.</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This</w:t>
      </w:r>
      <w:r>
        <w:rPr>
          <w:rFonts w:ascii="Times New Roman" w:hAnsi="Times New Roman" w:cs="Times New Roman"/>
          <w:spacing w:val="26"/>
          <w:w w:val="99"/>
          <w:sz w:val="24"/>
          <w:szCs w:val="24"/>
        </w:rPr>
        <w:t xml:space="preserve"> </w:t>
      </w:r>
      <w:r>
        <w:rPr>
          <w:rFonts w:ascii="Times New Roman" w:hAnsi="Times New Roman" w:cs="Times New Roman"/>
          <w:spacing w:val="-1"/>
          <w:sz w:val="24"/>
          <w:szCs w:val="24"/>
        </w:rPr>
        <w:t>combination</w:t>
      </w:r>
      <w:r>
        <w:rPr>
          <w:rFonts w:ascii="Times New Roman" w:hAnsi="Times New Roman" w:cs="Times New Roman"/>
          <w:spacing w:val="-8"/>
          <w:sz w:val="24"/>
          <w:szCs w:val="24"/>
        </w:rPr>
        <w:t xml:space="preserve"> </w:t>
      </w:r>
      <w:r>
        <w:rPr>
          <w:rFonts w:ascii="Times New Roman" w:hAnsi="Times New Roman" w:cs="Times New Roman"/>
          <w:sz w:val="24"/>
          <w:szCs w:val="24"/>
        </w:rPr>
        <w:t>is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most</w:t>
      </w:r>
      <w:r>
        <w:rPr>
          <w:rFonts w:ascii="Times New Roman" w:hAnsi="Times New Roman" w:cs="Times New Roman"/>
          <w:spacing w:val="-7"/>
          <w:sz w:val="24"/>
          <w:szCs w:val="24"/>
        </w:rPr>
        <w:t xml:space="preserve"> </w:t>
      </w:r>
      <w:r>
        <w:rPr>
          <w:rFonts w:ascii="Times New Roman" w:hAnsi="Times New Roman" w:cs="Times New Roman"/>
          <w:sz w:val="24"/>
          <w:szCs w:val="24"/>
        </w:rPr>
        <w:t>common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injectable</w:t>
      </w:r>
      <w:r>
        <w:rPr>
          <w:rFonts w:ascii="Times New Roman" w:hAnsi="Times New Roman" w:cs="Times New Roman"/>
          <w:spacing w:val="-7"/>
          <w:sz w:val="24"/>
          <w:szCs w:val="24"/>
        </w:rPr>
        <w:t xml:space="preserve"> </w:t>
      </w:r>
      <w:r>
        <w:rPr>
          <w:rFonts w:ascii="Times New Roman" w:hAnsi="Times New Roman" w:cs="Times New Roman"/>
          <w:sz w:val="24"/>
          <w:szCs w:val="24"/>
        </w:rPr>
        <w:t>anesthetic</w:t>
      </w:r>
      <w:r>
        <w:rPr>
          <w:rFonts w:ascii="Times New Roman" w:hAnsi="Times New Roman" w:cs="Times New Roman"/>
          <w:spacing w:val="-8"/>
          <w:sz w:val="24"/>
          <w:szCs w:val="24"/>
        </w:rPr>
        <w:t xml:space="preserve"> </w:t>
      </w:r>
      <w:r>
        <w:rPr>
          <w:rFonts w:ascii="Times New Roman" w:hAnsi="Times New Roman" w:cs="Times New Roman"/>
          <w:sz w:val="24"/>
          <w:szCs w:val="24"/>
        </w:rPr>
        <w:t>used</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7"/>
          <w:sz w:val="24"/>
          <w:szCs w:val="24"/>
        </w:rPr>
        <w:t xml:space="preserve"> </w:t>
      </w:r>
      <w:r>
        <w:rPr>
          <w:rFonts w:ascii="Times New Roman" w:hAnsi="Times New Roman" w:cs="Times New Roman"/>
          <w:sz w:val="24"/>
          <w:szCs w:val="24"/>
        </w:rPr>
        <w:t>rodent</w:t>
      </w:r>
      <w:r>
        <w:rPr>
          <w:rFonts w:ascii="Times New Roman" w:hAnsi="Times New Roman" w:cs="Times New Roman"/>
          <w:spacing w:val="-7"/>
          <w:sz w:val="24"/>
          <w:szCs w:val="24"/>
        </w:rPr>
        <w:t xml:space="preserve"> </w:t>
      </w:r>
      <w:r>
        <w:rPr>
          <w:rFonts w:ascii="Times New Roman" w:hAnsi="Times New Roman" w:cs="Times New Roman"/>
          <w:sz w:val="24"/>
          <w:szCs w:val="24"/>
        </w:rPr>
        <w:t>species.</w:t>
      </w:r>
    </w:p>
    <w:p w:rsidR="006325FA" w:rsidRDefault="006325FA" w:rsidP="006325FA">
      <w:pPr>
        <w:numPr>
          <w:ilvl w:val="0"/>
          <w:numId w:val="2"/>
        </w:numPr>
        <w:tabs>
          <w:tab w:val="left" w:pos="1081"/>
        </w:tabs>
        <w:kinsoku w:val="0"/>
        <w:overflowPunct w:val="0"/>
        <w:autoSpaceDE w:val="0"/>
        <w:autoSpaceDN w:val="0"/>
        <w:adjustRightInd w:val="0"/>
        <w:spacing w:after="0" w:line="240" w:lineRule="auto"/>
        <w:ind w:left="839" w:right="279" w:firstLine="0"/>
        <w:jc w:val="both"/>
        <w:rPr>
          <w:rFonts w:ascii="Times New Roman" w:hAnsi="Times New Roman" w:cs="Times New Roman"/>
          <w:sz w:val="24"/>
          <w:szCs w:val="24"/>
        </w:rPr>
      </w:pPr>
      <w:r>
        <w:rPr>
          <w:rFonts w:ascii="Times New Roman" w:hAnsi="Times New Roman" w:cs="Times New Roman"/>
          <w:b/>
          <w:bCs/>
          <w:sz w:val="24"/>
          <w:szCs w:val="24"/>
        </w:rPr>
        <w:t>Ketamine</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w:t>
      </w:r>
      <w:r>
        <w:rPr>
          <w:rFonts w:ascii="Times New Roman" w:hAnsi="Times New Roman" w:cs="Times New Roman"/>
          <w:b/>
          <w:bCs/>
          <w:spacing w:val="-5"/>
          <w:sz w:val="24"/>
          <w:szCs w:val="24"/>
        </w:rPr>
        <w:t xml:space="preserve"> </w:t>
      </w:r>
      <w:proofErr w:type="spellStart"/>
      <w:r>
        <w:rPr>
          <w:rFonts w:ascii="Times New Roman" w:hAnsi="Times New Roman" w:cs="Times New Roman"/>
          <w:b/>
          <w:bCs/>
          <w:sz w:val="24"/>
          <w:szCs w:val="24"/>
        </w:rPr>
        <w:t>Xylazine</w:t>
      </w:r>
      <w:proofErr w:type="spellEnd"/>
      <w:r>
        <w:rPr>
          <w:rFonts w:ascii="Times New Roman" w:hAnsi="Times New Roman" w:cs="Times New Roman"/>
          <w:b/>
          <w:bCs/>
          <w:spacing w:val="-6"/>
          <w:sz w:val="24"/>
          <w:szCs w:val="24"/>
        </w:rPr>
        <w:t xml:space="preserve"> </w:t>
      </w:r>
      <w:r>
        <w:rPr>
          <w:rFonts w:ascii="Times New Roman" w:hAnsi="Times New Roman" w:cs="Times New Roman"/>
          <w:b/>
          <w:bCs/>
          <w:sz w:val="24"/>
          <w:szCs w:val="24"/>
        </w:rPr>
        <w:t>+</w:t>
      </w:r>
      <w:r>
        <w:rPr>
          <w:rFonts w:ascii="Times New Roman" w:hAnsi="Times New Roman" w:cs="Times New Roman"/>
          <w:b/>
          <w:bCs/>
          <w:spacing w:val="-2"/>
          <w:sz w:val="24"/>
          <w:szCs w:val="24"/>
        </w:rPr>
        <w:t xml:space="preserve"> </w:t>
      </w:r>
      <w:proofErr w:type="spellStart"/>
      <w:r>
        <w:rPr>
          <w:rFonts w:ascii="Times New Roman" w:hAnsi="Times New Roman" w:cs="Times New Roman"/>
          <w:b/>
          <w:bCs/>
          <w:sz w:val="24"/>
          <w:szCs w:val="24"/>
        </w:rPr>
        <w:t>Acepromazine</w:t>
      </w:r>
      <w:proofErr w:type="spellEnd"/>
      <w:r>
        <w:rPr>
          <w:rFonts w:ascii="Times New Roman" w:hAnsi="Times New Roman" w:cs="Times New Roman"/>
          <w:b/>
          <w:bCs/>
          <w:sz w:val="24"/>
          <w:szCs w:val="24"/>
        </w:rPr>
        <w:t>:</w:t>
      </w:r>
      <w:r>
        <w:rPr>
          <w:rFonts w:ascii="Times New Roman" w:hAnsi="Times New Roman" w:cs="Times New Roman"/>
          <w:b/>
          <w:bCs/>
          <w:spacing w:val="42"/>
          <w:sz w:val="24"/>
          <w:szCs w:val="24"/>
        </w:rPr>
        <w:t xml:space="preserve"> </w:t>
      </w:r>
      <w:r>
        <w:rPr>
          <w:rFonts w:ascii="Times New Roman" w:hAnsi="Times New Roman" w:cs="Times New Roman"/>
          <w:sz w:val="24"/>
          <w:szCs w:val="24"/>
        </w:rPr>
        <w:t>All</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three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drugs</w:t>
      </w:r>
      <w:r>
        <w:rPr>
          <w:rFonts w:ascii="Times New Roman" w:hAnsi="Times New Roman" w:cs="Times New Roman"/>
          <w:spacing w:val="-4"/>
          <w:sz w:val="24"/>
          <w:szCs w:val="24"/>
        </w:rPr>
        <w:t xml:space="preserve"> </w:t>
      </w:r>
      <w:r>
        <w:rPr>
          <w:rFonts w:ascii="Times New Roman" w:hAnsi="Times New Roman" w:cs="Times New Roman"/>
          <w:sz w:val="24"/>
          <w:szCs w:val="24"/>
        </w:rPr>
        <w:t>can</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mixed</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single</w:t>
      </w:r>
      <w:r>
        <w:rPr>
          <w:rFonts w:ascii="Times New Roman" w:hAnsi="Times New Roman" w:cs="Times New Roman"/>
          <w:spacing w:val="-5"/>
          <w:sz w:val="24"/>
          <w:szCs w:val="24"/>
        </w:rPr>
        <w:t xml:space="preserve"> </w:t>
      </w:r>
      <w:r>
        <w:rPr>
          <w:rFonts w:ascii="Times New Roman" w:hAnsi="Times New Roman" w:cs="Times New Roman"/>
          <w:sz w:val="24"/>
          <w:szCs w:val="24"/>
        </w:rPr>
        <w:t>syringe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prior</w:t>
      </w:r>
      <w:r>
        <w:rPr>
          <w:rFonts w:ascii="Times New Roman" w:hAnsi="Times New Roman" w:cs="Times New Roman"/>
          <w:spacing w:val="20"/>
          <w:w w:val="99"/>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administration.</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rodents,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addition</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proofErr w:type="spellStart"/>
      <w:r>
        <w:rPr>
          <w:rFonts w:ascii="Times New Roman" w:hAnsi="Times New Roman" w:cs="Times New Roman"/>
          <w:sz w:val="24"/>
          <w:szCs w:val="24"/>
        </w:rPr>
        <w:t>Acepromazine</w:t>
      </w:r>
      <w:proofErr w:type="spellEnd"/>
      <w:r>
        <w:rPr>
          <w:rFonts w:ascii="Times New Roman" w:hAnsi="Times New Roman" w:cs="Times New Roman"/>
          <w:spacing w:val="-6"/>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Ketamine/</w:t>
      </w:r>
      <w:proofErr w:type="spellStart"/>
      <w:r>
        <w:rPr>
          <w:rFonts w:ascii="Times New Roman" w:hAnsi="Times New Roman" w:cs="Times New Roman"/>
          <w:sz w:val="24"/>
          <w:szCs w:val="24"/>
        </w:rPr>
        <w:t>Xylazine</w:t>
      </w:r>
      <w:proofErr w:type="spellEnd"/>
      <w:r>
        <w:rPr>
          <w:rFonts w:ascii="Times New Roman" w:hAnsi="Times New Roman" w:cs="Times New Roman"/>
          <w:spacing w:val="-6"/>
          <w:sz w:val="24"/>
          <w:szCs w:val="24"/>
        </w:rPr>
        <w:t xml:space="preserve"> </w:t>
      </w:r>
      <w:r>
        <w:rPr>
          <w:rFonts w:ascii="Times New Roman" w:hAnsi="Times New Roman" w:cs="Times New Roman"/>
          <w:spacing w:val="-1"/>
          <w:sz w:val="24"/>
          <w:szCs w:val="24"/>
        </w:rPr>
        <w:t>cocktail</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increases</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depth</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anesthesia</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substantially</w:t>
      </w:r>
      <w:r>
        <w:rPr>
          <w:rFonts w:ascii="Times New Roman" w:hAnsi="Times New Roman" w:cs="Times New Roman"/>
          <w:spacing w:val="-4"/>
          <w:sz w:val="24"/>
          <w:szCs w:val="24"/>
        </w:rPr>
        <w:t xml:space="preserve"> </w:t>
      </w:r>
      <w:r>
        <w:rPr>
          <w:rFonts w:ascii="Times New Roman" w:hAnsi="Times New Roman" w:cs="Times New Roman"/>
          <w:sz w:val="24"/>
          <w:szCs w:val="24"/>
        </w:rPr>
        <w:t>prolongs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duration</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anesthesia</w:t>
      </w:r>
      <w:r>
        <w:rPr>
          <w:rFonts w:ascii="Times New Roman" w:hAnsi="Times New Roman" w:cs="Times New Roman"/>
          <w:spacing w:val="-5"/>
          <w:sz w:val="24"/>
          <w:szCs w:val="24"/>
        </w:rPr>
        <w:t xml:space="preserve"> </w:t>
      </w:r>
      <w:r>
        <w:rPr>
          <w:rFonts w:ascii="Times New Roman" w:hAnsi="Times New Roman" w:cs="Times New Roman"/>
          <w:sz w:val="24"/>
          <w:szCs w:val="24"/>
        </w:rPr>
        <w:t>as</w:t>
      </w:r>
      <w:r>
        <w:rPr>
          <w:rFonts w:ascii="Times New Roman" w:hAnsi="Times New Roman" w:cs="Times New Roman"/>
          <w:spacing w:val="-6"/>
          <w:sz w:val="24"/>
          <w:szCs w:val="24"/>
        </w:rPr>
        <w:t xml:space="preserve"> </w:t>
      </w:r>
      <w:r>
        <w:rPr>
          <w:rFonts w:ascii="Times New Roman" w:hAnsi="Times New Roman" w:cs="Times New Roman"/>
          <w:sz w:val="24"/>
          <w:szCs w:val="24"/>
        </w:rPr>
        <w:t>well</w:t>
      </w:r>
      <w:r>
        <w:rPr>
          <w:rFonts w:ascii="Times New Roman" w:hAnsi="Times New Roman" w:cs="Times New Roman"/>
          <w:spacing w:val="21"/>
          <w:sz w:val="24"/>
          <w:szCs w:val="24"/>
        </w:rPr>
        <w:t xml:space="preserve"> </w:t>
      </w:r>
      <w:r>
        <w:rPr>
          <w:rFonts w:ascii="Times New Roman" w:hAnsi="Times New Roman" w:cs="Times New Roman"/>
          <w:sz w:val="24"/>
          <w:szCs w:val="24"/>
        </w:rPr>
        <w:t>as</w:t>
      </w:r>
      <w:r>
        <w:rPr>
          <w:rFonts w:ascii="Times New Roman" w:hAnsi="Times New Roman" w:cs="Times New Roman"/>
          <w:spacing w:val="-7"/>
          <w:sz w:val="24"/>
          <w:szCs w:val="24"/>
        </w:rPr>
        <w:t xml:space="preserve"> </w:t>
      </w:r>
      <w:r>
        <w:rPr>
          <w:rFonts w:ascii="Times New Roman" w:hAnsi="Times New Roman" w:cs="Times New Roman"/>
          <w:sz w:val="24"/>
          <w:szCs w:val="24"/>
        </w:rPr>
        <w:t>recovery</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time.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benefit</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this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combination</w:t>
      </w:r>
      <w:r>
        <w:rPr>
          <w:rFonts w:ascii="Times New Roman" w:hAnsi="Times New Roman" w:cs="Times New Roman"/>
          <w:spacing w:val="-6"/>
          <w:sz w:val="24"/>
          <w:szCs w:val="24"/>
        </w:rPr>
        <w:t xml:space="preserve"> </w:t>
      </w:r>
      <w:r>
        <w:rPr>
          <w:rFonts w:ascii="Times New Roman" w:hAnsi="Times New Roman" w:cs="Times New Roman"/>
          <w:sz w:val="24"/>
          <w:szCs w:val="24"/>
        </w:rPr>
        <w:t>will</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dependent</w:t>
      </w:r>
      <w:r>
        <w:rPr>
          <w:rFonts w:ascii="Times New Roman" w:hAnsi="Times New Roman" w:cs="Times New Roman"/>
          <w:spacing w:val="-5"/>
          <w:sz w:val="24"/>
          <w:szCs w:val="24"/>
        </w:rPr>
        <w:t xml:space="preserve"> </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procedure.</w:t>
      </w:r>
    </w:p>
    <w:p w:rsidR="006325FA" w:rsidRDefault="006325FA" w:rsidP="006325FA">
      <w:pPr>
        <w:ind w:left="-720"/>
        <w:rPr>
          <w:rFonts w:ascii="Times New Roman" w:hAnsi="Times New Roman" w:cs="Times New Roman"/>
          <w:sz w:val="24"/>
        </w:rPr>
      </w:pPr>
    </w:p>
    <w:p w:rsidR="006325FA" w:rsidRDefault="006325FA" w:rsidP="006325FA">
      <w:pPr>
        <w:kinsoku w:val="0"/>
        <w:overflowPunct w:val="0"/>
        <w:autoSpaceDE w:val="0"/>
        <w:autoSpaceDN w:val="0"/>
        <w:adjustRightInd w:val="0"/>
        <w:spacing w:after="0" w:line="240" w:lineRule="auto"/>
        <w:ind w:right="227"/>
        <w:jc w:val="both"/>
        <w:rPr>
          <w:rFonts w:ascii="Times New Roman" w:hAnsi="Times New Roman" w:cs="Times New Roman"/>
          <w:sz w:val="24"/>
          <w:szCs w:val="24"/>
        </w:rPr>
      </w:pPr>
      <w:r>
        <w:rPr>
          <w:rFonts w:ascii="Times New Roman" w:hAnsi="Times New Roman" w:cs="Times New Roman"/>
          <w:b/>
          <w:bCs/>
          <w:sz w:val="24"/>
          <w:szCs w:val="24"/>
          <w:u w:val="single"/>
        </w:rPr>
        <w:t>Alpha</w:t>
      </w:r>
      <w:r>
        <w:rPr>
          <w:rFonts w:ascii="Cambria Math" w:hAnsi="Cambria Math" w:cs="Cambria Math"/>
          <w:b/>
          <w:bCs/>
          <w:sz w:val="24"/>
          <w:szCs w:val="24"/>
          <w:u w:val="single"/>
        </w:rPr>
        <w:t>‐</w:t>
      </w:r>
      <w:r>
        <w:rPr>
          <w:rFonts w:ascii="Times New Roman" w:hAnsi="Times New Roman" w:cs="Times New Roman"/>
          <w:b/>
          <w:bCs/>
          <w:sz w:val="24"/>
          <w:szCs w:val="24"/>
          <w:u w:val="single"/>
        </w:rPr>
        <w:t xml:space="preserve">2 Agonists: </w:t>
      </w:r>
      <w:proofErr w:type="spellStart"/>
      <w:r>
        <w:rPr>
          <w:rFonts w:ascii="Times New Roman" w:hAnsi="Times New Roman" w:cs="Times New Roman"/>
          <w:b/>
          <w:bCs/>
          <w:sz w:val="24"/>
          <w:szCs w:val="24"/>
          <w:u w:val="single"/>
        </w:rPr>
        <w:t>Xylazine</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Rompun</w:t>
      </w:r>
      <w:proofErr w:type="spellEnd"/>
      <w:r>
        <w:rPr>
          <w:rFonts w:ascii="Times New Roman" w:hAnsi="Times New Roman" w:cs="Times New Roman"/>
          <w:b/>
          <w:bCs/>
          <w:sz w:val="24"/>
          <w:szCs w:val="24"/>
          <w:u w:val="single"/>
        </w:rPr>
        <w:t>®)</w:t>
      </w:r>
      <w:r>
        <w:rPr>
          <w:rFonts w:ascii="Times New Roman" w:hAnsi="Times New Roman" w:cs="Times New Roman"/>
          <w:b/>
          <w:bCs/>
          <w:spacing w:val="61"/>
          <w:w w:val="99"/>
          <w:sz w:val="24"/>
          <w:szCs w:val="24"/>
        </w:rPr>
        <w:t xml:space="preserve"> </w:t>
      </w:r>
      <w:r>
        <w:rPr>
          <w:rFonts w:ascii="Times New Roman" w:hAnsi="Times New Roman" w:cs="Times New Roman"/>
          <w:sz w:val="24"/>
          <w:szCs w:val="24"/>
        </w:rPr>
        <w:t>Alpha</w:t>
      </w:r>
      <w:r>
        <w:rPr>
          <w:rFonts w:ascii="Cambria Math" w:hAnsi="Cambria Math" w:cs="Cambria Math"/>
          <w:sz w:val="24"/>
          <w:szCs w:val="24"/>
        </w:rPr>
        <w:t>‐</w:t>
      </w:r>
      <w:r>
        <w:rPr>
          <w:rFonts w:ascii="Times New Roman" w:hAnsi="Times New Roman" w:cs="Times New Roman"/>
          <w:sz w:val="24"/>
          <w:szCs w:val="24"/>
        </w:rPr>
        <w:t>2</w:t>
      </w:r>
      <w:r>
        <w:rPr>
          <w:rFonts w:ascii="Times New Roman" w:hAnsi="Times New Roman" w:cs="Times New Roman"/>
          <w:spacing w:val="-6"/>
          <w:sz w:val="24"/>
          <w:szCs w:val="24"/>
        </w:rPr>
        <w:t xml:space="preserve"> </w:t>
      </w:r>
      <w:r>
        <w:rPr>
          <w:rFonts w:ascii="Times New Roman" w:hAnsi="Times New Roman" w:cs="Times New Roman"/>
          <w:sz w:val="24"/>
          <w:szCs w:val="24"/>
        </w:rPr>
        <w:t>agonists</w:t>
      </w:r>
      <w:r>
        <w:rPr>
          <w:rFonts w:ascii="Times New Roman" w:hAnsi="Times New Roman" w:cs="Times New Roman"/>
          <w:spacing w:val="-4"/>
          <w:sz w:val="24"/>
          <w:szCs w:val="24"/>
        </w:rPr>
        <w:t xml:space="preserve"> </w:t>
      </w:r>
      <w:r>
        <w:rPr>
          <w:rFonts w:ascii="Times New Roman" w:hAnsi="Times New Roman" w:cs="Times New Roman"/>
          <w:sz w:val="24"/>
          <w:szCs w:val="24"/>
        </w:rPr>
        <w:t>are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used</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their</w:t>
      </w:r>
      <w:r>
        <w:rPr>
          <w:rFonts w:ascii="Times New Roman" w:hAnsi="Times New Roman" w:cs="Times New Roman"/>
          <w:spacing w:val="-6"/>
          <w:sz w:val="24"/>
          <w:szCs w:val="24"/>
        </w:rPr>
        <w:t xml:space="preserve"> </w:t>
      </w:r>
      <w:r>
        <w:rPr>
          <w:rFonts w:ascii="Times New Roman" w:hAnsi="Times New Roman" w:cs="Times New Roman"/>
          <w:sz w:val="24"/>
          <w:szCs w:val="24"/>
        </w:rPr>
        <w:t>sedative</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analgesic</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properties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variety</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species.</w:t>
      </w:r>
      <w:r>
        <w:rPr>
          <w:rFonts w:ascii="Times New Roman" w:hAnsi="Times New Roman" w:cs="Times New Roman"/>
          <w:spacing w:val="-4"/>
          <w:sz w:val="24"/>
          <w:szCs w:val="24"/>
        </w:rPr>
        <w:t xml:space="preserve"> </w:t>
      </w:r>
      <w:r>
        <w:rPr>
          <w:rFonts w:ascii="Times New Roman" w:hAnsi="Times New Roman" w:cs="Times New Roman"/>
          <w:sz w:val="24"/>
          <w:szCs w:val="24"/>
        </w:rPr>
        <w:t>Used</w:t>
      </w:r>
      <w:r>
        <w:rPr>
          <w:rFonts w:ascii="Times New Roman" w:hAnsi="Times New Roman" w:cs="Times New Roman"/>
          <w:spacing w:val="-6"/>
          <w:sz w:val="24"/>
          <w:szCs w:val="24"/>
        </w:rPr>
        <w:t xml:space="preserve"> </w:t>
      </w:r>
      <w:r>
        <w:rPr>
          <w:rFonts w:ascii="Times New Roman" w:hAnsi="Times New Roman" w:cs="Times New Roman"/>
          <w:sz w:val="24"/>
          <w:szCs w:val="24"/>
        </w:rPr>
        <w:t>as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27"/>
          <w:w w:val="99"/>
          <w:sz w:val="24"/>
          <w:szCs w:val="24"/>
        </w:rPr>
        <w:t xml:space="preserve"> </w:t>
      </w:r>
      <w:r>
        <w:rPr>
          <w:rFonts w:ascii="Times New Roman" w:hAnsi="Times New Roman" w:cs="Times New Roman"/>
          <w:sz w:val="24"/>
          <w:szCs w:val="24"/>
        </w:rPr>
        <w:t>sole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agent,</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they</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do</w:t>
      </w:r>
      <w:r>
        <w:rPr>
          <w:rFonts w:ascii="Times New Roman" w:hAnsi="Times New Roman" w:cs="Times New Roman"/>
          <w:spacing w:val="-5"/>
          <w:sz w:val="24"/>
          <w:szCs w:val="24"/>
        </w:rPr>
        <w:t xml:space="preserve"> </w:t>
      </w:r>
      <w:r>
        <w:rPr>
          <w:rFonts w:ascii="Times New Roman" w:hAnsi="Times New Roman" w:cs="Times New Roman"/>
          <w:sz w:val="24"/>
          <w:szCs w:val="24"/>
        </w:rPr>
        <w:t>not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produce</w:t>
      </w:r>
      <w:r>
        <w:rPr>
          <w:rFonts w:ascii="Times New Roman" w:hAnsi="Times New Roman" w:cs="Times New Roman"/>
          <w:spacing w:val="-5"/>
          <w:sz w:val="24"/>
          <w:szCs w:val="24"/>
        </w:rPr>
        <w:t xml:space="preserve"> </w:t>
      </w:r>
      <w:r>
        <w:rPr>
          <w:rFonts w:ascii="Times New Roman" w:hAnsi="Times New Roman" w:cs="Times New Roman"/>
          <w:sz w:val="24"/>
          <w:szCs w:val="24"/>
        </w:rPr>
        <w:t>an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adequate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level</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anesthesia</w:t>
      </w:r>
      <w:r>
        <w:rPr>
          <w:rFonts w:ascii="Times New Roman" w:hAnsi="Times New Roman" w:cs="Times New Roman"/>
          <w:spacing w:val="-6"/>
          <w:sz w:val="24"/>
          <w:szCs w:val="24"/>
        </w:rPr>
        <w:t xml:space="preserve"> </w:t>
      </w:r>
      <w:r>
        <w:rPr>
          <w:rFonts w:ascii="Times New Roman" w:hAnsi="Times New Roman" w:cs="Times New Roman"/>
          <w:sz w:val="24"/>
          <w:szCs w:val="24"/>
        </w:rPr>
        <w:t>for</w:t>
      </w:r>
      <w:r>
        <w:rPr>
          <w:rFonts w:ascii="Times New Roman" w:hAnsi="Times New Roman" w:cs="Times New Roman"/>
          <w:spacing w:val="-7"/>
          <w:sz w:val="24"/>
          <w:szCs w:val="24"/>
        </w:rPr>
        <w:t xml:space="preserve"> </w:t>
      </w:r>
      <w:r>
        <w:rPr>
          <w:rFonts w:ascii="Times New Roman" w:hAnsi="Times New Roman" w:cs="Times New Roman"/>
          <w:sz w:val="24"/>
          <w:szCs w:val="24"/>
        </w:rPr>
        <w:t>even</w:t>
      </w:r>
      <w:r>
        <w:rPr>
          <w:rFonts w:ascii="Times New Roman" w:hAnsi="Times New Roman" w:cs="Times New Roman"/>
          <w:spacing w:val="-5"/>
          <w:sz w:val="24"/>
          <w:szCs w:val="24"/>
        </w:rPr>
        <w:t xml:space="preserve"> </w:t>
      </w:r>
      <w:r>
        <w:rPr>
          <w:rFonts w:ascii="Times New Roman" w:hAnsi="Times New Roman" w:cs="Times New Roman"/>
          <w:sz w:val="24"/>
          <w:szCs w:val="24"/>
        </w:rPr>
        <w:t>minor</w:t>
      </w:r>
      <w:r>
        <w:rPr>
          <w:rFonts w:ascii="Times New Roman" w:hAnsi="Times New Roman" w:cs="Times New Roman"/>
          <w:spacing w:val="-6"/>
          <w:sz w:val="24"/>
          <w:szCs w:val="24"/>
        </w:rPr>
        <w:t xml:space="preserve"> </w:t>
      </w:r>
      <w:r>
        <w:rPr>
          <w:rFonts w:ascii="Times New Roman" w:hAnsi="Times New Roman" w:cs="Times New Roman"/>
          <w:sz w:val="24"/>
          <w:szCs w:val="24"/>
        </w:rPr>
        <w:t>surgical</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procedures.</w:t>
      </w:r>
      <w:r>
        <w:rPr>
          <w:rFonts w:ascii="Times New Roman" w:hAnsi="Times New Roman" w:cs="Times New Roman"/>
          <w:sz w:val="24"/>
          <w:szCs w:val="24"/>
        </w:rPr>
        <w:t xml:space="preserve"> However,</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7"/>
          <w:sz w:val="24"/>
          <w:szCs w:val="24"/>
        </w:rPr>
        <w:t xml:space="preserve"> </w:t>
      </w:r>
      <w:r>
        <w:rPr>
          <w:rFonts w:ascii="Times New Roman" w:hAnsi="Times New Roman" w:cs="Times New Roman"/>
          <w:sz w:val="24"/>
          <w:szCs w:val="24"/>
        </w:rPr>
        <w:t>combination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with</w:t>
      </w:r>
      <w:r>
        <w:rPr>
          <w:rFonts w:ascii="Times New Roman" w:hAnsi="Times New Roman" w:cs="Times New Roman"/>
          <w:spacing w:val="-7"/>
          <w:sz w:val="24"/>
          <w:szCs w:val="24"/>
        </w:rPr>
        <w:t xml:space="preserve"> </w:t>
      </w:r>
      <w:r>
        <w:rPr>
          <w:rFonts w:ascii="Times New Roman" w:hAnsi="Times New Roman" w:cs="Times New Roman"/>
          <w:sz w:val="24"/>
          <w:szCs w:val="24"/>
        </w:rPr>
        <w:t>Ketamine,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α</w:t>
      </w:r>
      <w:r>
        <w:rPr>
          <w:rFonts w:ascii="Times New Roman" w:hAnsi="Times New Roman" w:cs="Times New Roman"/>
          <w:spacing w:val="-1"/>
          <w:position w:val="-3"/>
          <w:sz w:val="24"/>
          <w:szCs w:val="24"/>
        </w:rPr>
        <w:t>2</w:t>
      </w:r>
      <w:r>
        <w:rPr>
          <w:rFonts w:ascii="Cambria Math" w:hAnsi="Cambria Math" w:cs="Cambria Math"/>
          <w:spacing w:val="-1"/>
          <w:sz w:val="24"/>
          <w:szCs w:val="24"/>
        </w:rPr>
        <w:t>‐</w:t>
      </w:r>
      <w:r>
        <w:rPr>
          <w:rFonts w:ascii="Times New Roman" w:hAnsi="Times New Roman" w:cs="Times New Roman"/>
          <w:spacing w:val="-1"/>
          <w:sz w:val="24"/>
          <w:szCs w:val="24"/>
        </w:rPr>
        <w:t>agonists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become</w:t>
      </w:r>
      <w:r>
        <w:rPr>
          <w:rFonts w:ascii="Times New Roman" w:hAnsi="Times New Roman" w:cs="Times New Roman"/>
          <w:spacing w:val="-7"/>
          <w:sz w:val="24"/>
          <w:szCs w:val="24"/>
        </w:rPr>
        <w:t xml:space="preserve"> </w:t>
      </w:r>
      <w:r>
        <w:rPr>
          <w:rFonts w:ascii="Times New Roman" w:hAnsi="Times New Roman" w:cs="Times New Roman"/>
          <w:sz w:val="24"/>
          <w:szCs w:val="24"/>
        </w:rPr>
        <w:t>much</w:t>
      </w:r>
      <w:r>
        <w:rPr>
          <w:rFonts w:ascii="Times New Roman" w:hAnsi="Times New Roman" w:cs="Times New Roman"/>
          <w:spacing w:val="-7"/>
          <w:sz w:val="24"/>
          <w:szCs w:val="24"/>
        </w:rPr>
        <w:t xml:space="preserve"> </w:t>
      </w:r>
      <w:r>
        <w:rPr>
          <w:rFonts w:ascii="Times New Roman" w:hAnsi="Times New Roman" w:cs="Times New Roman"/>
          <w:sz w:val="24"/>
          <w:szCs w:val="24"/>
        </w:rPr>
        <w:t>more</w:t>
      </w:r>
      <w:r>
        <w:rPr>
          <w:rFonts w:ascii="Times New Roman" w:hAnsi="Times New Roman" w:cs="Times New Roman"/>
          <w:spacing w:val="-7"/>
          <w:sz w:val="24"/>
          <w:szCs w:val="24"/>
        </w:rPr>
        <w:t xml:space="preserve"> </w:t>
      </w:r>
      <w:r>
        <w:rPr>
          <w:rFonts w:ascii="Times New Roman" w:hAnsi="Times New Roman" w:cs="Times New Roman"/>
          <w:sz w:val="24"/>
          <w:szCs w:val="24"/>
        </w:rPr>
        <w:t>useful</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z w:val="24"/>
          <w:szCs w:val="24"/>
        </w:rPr>
        <w:t>effective</w:t>
      </w:r>
      <w:r>
        <w:rPr>
          <w:rFonts w:ascii="Times New Roman" w:hAnsi="Times New Roman" w:cs="Times New Roman"/>
          <w:spacing w:val="-7"/>
          <w:sz w:val="24"/>
          <w:szCs w:val="24"/>
        </w:rPr>
        <w:t xml:space="preserve"> </w:t>
      </w:r>
      <w:r>
        <w:rPr>
          <w:rFonts w:ascii="Times New Roman" w:hAnsi="Times New Roman" w:cs="Times New Roman"/>
          <w:sz w:val="24"/>
          <w:szCs w:val="24"/>
        </w:rPr>
        <w:t>as</w:t>
      </w:r>
      <w:r>
        <w:rPr>
          <w:rFonts w:ascii="Times New Roman" w:hAnsi="Times New Roman" w:cs="Times New Roman"/>
          <w:spacing w:val="37"/>
          <w:w w:val="99"/>
          <w:sz w:val="24"/>
          <w:szCs w:val="24"/>
        </w:rPr>
        <w:t xml:space="preserve"> </w:t>
      </w:r>
      <w:r>
        <w:rPr>
          <w:rFonts w:ascii="Times New Roman" w:hAnsi="Times New Roman" w:cs="Times New Roman"/>
          <w:spacing w:val="-1"/>
          <w:sz w:val="24"/>
          <w:szCs w:val="24"/>
        </w:rPr>
        <w:t>anesthetics</w:t>
      </w:r>
      <w:r>
        <w:rPr>
          <w:rFonts w:ascii="Times New Roman" w:hAnsi="Times New Roman" w:cs="Times New Roman"/>
          <w:spacing w:val="-11"/>
          <w:sz w:val="24"/>
          <w:szCs w:val="24"/>
        </w:rPr>
        <w:t xml:space="preserve"> </w:t>
      </w:r>
      <w:r>
        <w:rPr>
          <w:rFonts w:ascii="Times New Roman" w:hAnsi="Times New Roman" w:cs="Times New Roman"/>
          <w:sz w:val="24"/>
          <w:szCs w:val="24"/>
        </w:rPr>
        <w:t>for</w:t>
      </w:r>
      <w:r>
        <w:rPr>
          <w:rFonts w:ascii="Times New Roman" w:hAnsi="Times New Roman" w:cs="Times New Roman"/>
          <w:spacing w:val="-11"/>
          <w:sz w:val="24"/>
          <w:szCs w:val="24"/>
        </w:rPr>
        <w:t xml:space="preserve"> </w:t>
      </w:r>
      <w:r>
        <w:rPr>
          <w:rFonts w:ascii="Times New Roman" w:hAnsi="Times New Roman" w:cs="Times New Roman"/>
          <w:sz w:val="24"/>
          <w:szCs w:val="24"/>
        </w:rPr>
        <w:t>surgical</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procedures.</w:t>
      </w:r>
    </w:p>
    <w:p w:rsidR="006325FA" w:rsidRDefault="006325FA" w:rsidP="006325FA">
      <w:pPr>
        <w:kinsoku w:val="0"/>
        <w:overflowPunct w:val="0"/>
        <w:autoSpaceDE w:val="0"/>
        <w:autoSpaceDN w:val="0"/>
        <w:adjustRightInd w:val="0"/>
        <w:spacing w:before="10"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68" w:lineRule="exact"/>
        <w:ind w:right="217"/>
        <w:rPr>
          <w:rFonts w:ascii="Times New Roman" w:hAnsi="Times New Roman" w:cs="Times New Roman"/>
          <w:sz w:val="24"/>
          <w:szCs w:val="24"/>
        </w:rPr>
      </w:pPr>
      <w:r>
        <w:rPr>
          <w:rFonts w:ascii="Times New Roman" w:hAnsi="Times New Roman" w:cs="Times New Roman"/>
          <w:b/>
          <w:sz w:val="24"/>
          <w:szCs w:val="24"/>
        </w:rPr>
        <w:t>Advantages</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z w:val="24"/>
          <w:szCs w:val="24"/>
        </w:rPr>
        <w:t>Produces</w:t>
      </w:r>
      <w:r>
        <w:rPr>
          <w:rFonts w:ascii="Times New Roman" w:hAnsi="Times New Roman" w:cs="Times New Roman"/>
          <w:spacing w:val="-8"/>
          <w:sz w:val="24"/>
          <w:szCs w:val="24"/>
        </w:rPr>
        <w:t xml:space="preserve"> </w:t>
      </w:r>
      <w:r>
        <w:rPr>
          <w:rFonts w:ascii="Times New Roman" w:hAnsi="Times New Roman" w:cs="Times New Roman"/>
          <w:sz w:val="24"/>
          <w:szCs w:val="24"/>
        </w:rPr>
        <w:t>analgesia</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z w:val="24"/>
          <w:szCs w:val="24"/>
        </w:rPr>
        <w:t>short</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duration;</w:t>
      </w:r>
      <w:r>
        <w:rPr>
          <w:rFonts w:ascii="Times New Roman" w:hAnsi="Times New Roman" w:cs="Times New Roman"/>
          <w:spacing w:val="-5"/>
          <w:sz w:val="24"/>
          <w:szCs w:val="24"/>
        </w:rPr>
        <w:t xml:space="preserve"> </w:t>
      </w:r>
      <w:r>
        <w:rPr>
          <w:rFonts w:ascii="Times New Roman" w:hAnsi="Times New Roman" w:cs="Times New Roman"/>
          <w:sz w:val="24"/>
          <w:szCs w:val="24"/>
        </w:rPr>
        <w:t>can</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combined</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Ketamine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produce</w:t>
      </w:r>
      <w:r>
        <w:rPr>
          <w:rFonts w:ascii="Times New Roman" w:hAnsi="Times New Roman" w:cs="Times New Roman"/>
          <w:spacing w:val="-8"/>
          <w:sz w:val="24"/>
          <w:szCs w:val="24"/>
        </w:rPr>
        <w:t xml:space="preserve"> </w:t>
      </w:r>
      <w:r>
        <w:rPr>
          <w:rFonts w:ascii="Times New Roman" w:hAnsi="Times New Roman" w:cs="Times New Roman"/>
          <w:sz w:val="24"/>
          <w:szCs w:val="24"/>
        </w:rPr>
        <w:t>adequate</w:t>
      </w:r>
      <w:r>
        <w:rPr>
          <w:rFonts w:ascii="Times New Roman" w:hAnsi="Times New Roman" w:cs="Times New Roman"/>
          <w:spacing w:val="39"/>
          <w:w w:val="99"/>
          <w:sz w:val="24"/>
          <w:szCs w:val="24"/>
        </w:rPr>
        <w:t xml:space="preserve"> </w:t>
      </w:r>
      <w:r>
        <w:rPr>
          <w:rFonts w:ascii="Times New Roman" w:hAnsi="Times New Roman" w:cs="Times New Roman"/>
          <w:sz w:val="24"/>
          <w:szCs w:val="24"/>
        </w:rPr>
        <w:t>surgical</w:t>
      </w:r>
      <w:r>
        <w:rPr>
          <w:rFonts w:ascii="Times New Roman" w:hAnsi="Times New Roman" w:cs="Times New Roman"/>
          <w:spacing w:val="-7"/>
          <w:sz w:val="24"/>
          <w:szCs w:val="24"/>
        </w:rPr>
        <w:t xml:space="preserve"> </w:t>
      </w:r>
      <w:r>
        <w:rPr>
          <w:rFonts w:ascii="Times New Roman" w:hAnsi="Times New Roman" w:cs="Times New Roman"/>
          <w:sz w:val="24"/>
          <w:szCs w:val="24"/>
        </w:rPr>
        <w:t>anesthesia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many</w:t>
      </w:r>
      <w:r>
        <w:rPr>
          <w:rFonts w:ascii="Times New Roman" w:hAnsi="Times New Roman" w:cs="Times New Roman"/>
          <w:spacing w:val="-7"/>
          <w:sz w:val="24"/>
          <w:szCs w:val="24"/>
        </w:rPr>
        <w:t xml:space="preserve"> </w:t>
      </w:r>
      <w:r>
        <w:rPr>
          <w:rFonts w:ascii="Times New Roman" w:hAnsi="Times New Roman" w:cs="Times New Roman"/>
          <w:sz w:val="24"/>
          <w:szCs w:val="24"/>
        </w:rPr>
        <w:t>species;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effects</w:t>
      </w:r>
      <w:r>
        <w:rPr>
          <w:rFonts w:ascii="Times New Roman" w:hAnsi="Times New Roman" w:cs="Times New Roman"/>
          <w:spacing w:val="-5"/>
          <w:sz w:val="24"/>
          <w:szCs w:val="24"/>
        </w:rPr>
        <w:t xml:space="preserve"> </w:t>
      </w:r>
      <w:r>
        <w:rPr>
          <w:rFonts w:ascii="Times New Roman" w:hAnsi="Times New Roman" w:cs="Times New Roman"/>
          <w:sz w:val="24"/>
          <w:szCs w:val="24"/>
        </w:rPr>
        <w:t>can</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7"/>
          <w:sz w:val="24"/>
          <w:szCs w:val="24"/>
        </w:rPr>
        <w:t xml:space="preserve"> </w:t>
      </w:r>
      <w:r>
        <w:rPr>
          <w:rFonts w:ascii="Times New Roman" w:hAnsi="Times New Roman" w:cs="Times New Roman"/>
          <w:sz w:val="24"/>
          <w:szCs w:val="24"/>
        </w:rPr>
        <w:t>reversed</w:t>
      </w:r>
      <w:r>
        <w:rPr>
          <w:rFonts w:ascii="Times New Roman" w:hAnsi="Times New Roman" w:cs="Times New Roman"/>
          <w:spacing w:val="-8"/>
          <w:sz w:val="24"/>
          <w:szCs w:val="24"/>
        </w:rPr>
        <w:t xml:space="preserve"> </w:t>
      </w:r>
      <w:r>
        <w:rPr>
          <w:rFonts w:ascii="Times New Roman" w:hAnsi="Times New Roman" w:cs="Times New Roman"/>
          <w:sz w:val="24"/>
          <w:szCs w:val="24"/>
        </w:rPr>
        <w:t>with</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subcutaneous</w:t>
      </w:r>
      <w:r>
        <w:rPr>
          <w:rFonts w:ascii="Times New Roman" w:hAnsi="Times New Roman" w:cs="Times New Roman"/>
          <w:spacing w:val="-6"/>
          <w:sz w:val="24"/>
          <w:szCs w:val="24"/>
        </w:rPr>
        <w:t xml:space="preserve"> </w:t>
      </w:r>
      <w:r>
        <w:rPr>
          <w:rFonts w:ascii="Times New Roman" w:hAnsi="Times New Roman" w:cs="Times New Roman"/>
          <w:sz w:val="24"/>
          <w:szCs w:val="24"/>
        </w:rPr>
        <w:t>α</w:t>
      </w:r>
      <w:r>
        <w:rPr>
          <w:rFonts w:ascii="Times New Roman" w:hAnsi="Times New Roman" w:cs="Times New Roman"/>
          <w:position w:val="-3"/>
          <w:sz w:val="24"/>
          <w:szCs w:val="24"/>
        </w:rPr>
        <w:t>2</w:t>
      </w:r>
      <w:r>
        <w:rPr>
          <w:rFonts w:ascii="Times New Roman" w:hAnsi="Times New Roman" w:cs="Times New Roman"/>
          <w:spacing w:val="11"/>
          <w:position w:val="-3"/>
          <w:sz w:val="24"/>
          <w:szCs w:val="24"/>
        </w:rPr>
        <w:t xml:space="preserve"> </w:t>
      </w:r>
      <w:r>
        <w:rPr>
          <w:rFonts w:ascii="Times New Roman" w:hAnsi="Times New Roman" w:cs="Times New Roman"/>
          <w:sz w:val="24"/>
          <w:szCs w:val="24"/>
        </w:rPr>
        <w:t>antagonists</w:t>
      </w:r>
      <w:r>
        <w:rPr>
          <w:rFonts w:ascii="Times New Roman" w:hAnsi="Times New Roman" w:cs="Times New Roman"/>
          <w:w w:val="99"/>
          <w:sz w:val="24"/>
          <w:szCs w:val="24"/>
        </w:rPr>
        <w:t xml:space="preserve"> </w:t>
      </w:r>
      <w:r>
        <w:rPr>
          <w:rFonts w:ascii="Times New Roman" w:hAnsi="Times New Roman" w:cs="Times New Roman"/>
          <w:spacing w:val="14"/>
          <w:w w:val="99"/>
          <w:sz w:val="24"/>
          <w:szCs w:val="24"/>
        </w:rPr>
        <w:t xml:space="preserve">  </w:t>
      </w:r>
    </w:p>
    <w:p w:rsidR="006325FA" w:rsidRDefault="006325FA" w:rsidP="006325FA">
      <w:pPr>
        <w:kinsoku w:val="0"/>
        <w:overflowPunct w:val="0"/>
        <w:autoSpaceDE w:val="0"/>
        <w:autoSpaceDN w:val="0"/>
        <w:adjustRightInd w:val="0"/>
        <w:spacing w:before="5"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r>
        <w:rPr>
          <w:rFonts w:ascii="Times New Roman" w:hAnsi="Times New Roman" w:cs="Times New Roman"/>
          <w:b/>
          <w:sz w:val="24"/>
          <w:szCs w:val="24"/>
        </w:rPr>
        <w:t>Disadvantages:</w:t>
      </w:r>
      <w:r>
        <w:rPr>
          <w:rFonts w:ascii="Times New Roman" w:hAnsi="Times New Roman" w:cs="Times New Roman"/>
          <w:spacing w:val="-11"/>
          <w:sz w:val="24"/>
          <w:szCs w:val="24"/>
        </w:rPr>
        <w:t xml:space="preserve"> </w:t>
      </w:r>
      <w:r>
        <w:rPr>
          <w:rFonts w:ascii="Times New Roman" w:hAnsi="Times New Roman" w:cs="Times New Roman"/>
          <w:sz w:val="24"/>
          <w:szCs w:val="24"/>
        </w:rPr>
        <w:t>Cardiovascular</w:t>
      </w:r>
      <w:r>
        <w:rPr>
          <w:rFonts w:ascii="Times New Roman" w:hAnsi="Times New Roman" w:cs="Times New Roman"/>
          <w:spacing w:val="-9"/>
          <w:sz w:val="24"/>
          <w:szCs w:val="24"/>
        </w:rPr>
        <w:t xml:space="preserve"> </w:t>
      </w:r>
      <w:r>
        <w:rPr>
          <w:rFonts w:ascii="Times New Roman" w:hAnsi="Times New Roman" w:cs="Times New Roman"/>
          <w:sz w:val="24"/>
          <w:szCs w:val="24"/>
        </w:rPr>
        <w:t>depression</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(decreased</w:t>
      </w:r>
      <w:r>
        <w:rPr>
          <w:rFonts w:ascii="Times New Roman" w:hAnsi="Times New Roman" w:cs="Times New Roman"/>
          <w:spacing w:val="-11"/>
          <w:sz w:val="24"/>
          <w:szCs w:val="24"/>
        </w:rPr>
        <w:t xml:space="preserve"> </w:t>
      </w:r>
      <w:r>
        <w:rPr>
          <w:rFonts w:ascii="Times New Roman" w:hAnsi="Times New Roman" w:cs="Times New Roman"/>
          <w:sz w:val="24"/>
          <w:szCs w:val="24"/>
        </w:rPr>
        <w:t>heart</w:t>
      </w:r>
      <w:r>
        <w:rPr>
          <w:rFonts w:ascii="Times New Roman" w:hAnsi="Times New Roman" w:cs="Times New Roman"/>
          <w:spacing w:val="-9"/>
          <w:sz w:val="24"/>
          <w:szCs w:val="24"/>
        </w:rPr>
        <w:t xml:space="preserve"> </w:t>
      </w:r>
      <w:r>
        <w:rPr>
          <w:rFonts w:ascii="Times New Roman" w:hAnsi="Times New Roman" w:cs="Times New Roman"/>
          <w:sz w:val="24"/>
          <w:szCs w:val="24"/>
        </w:rPr>
        <w:t>rate,</w:t>
      </w:r>
      <w:r>
        <w:rPr>
          <w:rFonts w:ascii="Times New Roman" w:hAnsi="Times New Roman" w:cs="Times New Roman"/>
          <w:spacing w:val="-10"/>
          <w:sz w:val="24"/>
          <w:szCs w:val="24"/>
        </w:rPr>
        <w:t xml:space="preserve"> </w:t>
      </w:r>
      <w:r>
        <w:rPr>
          <w:rFonts w:ascii="Times New Roman" w:hAnsi="Times New Roman" w:cs="Times New Roman"/>
          <w:sz w:val="24"/>
          <w:szCs w:val="24"/>
        </w:rPr>
        <w:t>cardiac</w:t>
      </w:r>
      <w:r>
        <w:rPr>
          <w:rFonts w:ascii="Times New Roman" w:hAnsi="Times New Roman" w:cs="Times New Roman"/>
          <w:spacing w:val="-11"/>
          <w:sz w:val="24"/>
          <w:szCs w:val="24"/>
        </w:rPr>
        <w:t xml:space="preserve"> </w:t>
      </w:r>
      <w:r>
        <w:rPr>
          <w:rFonts w:ascii="Times New Roman" w:hAnsi="Times New Roman" w:cs="Times New Roman"/>
          <w:sz w:val="24"/>
          <w:szCs w:val="24"/>
        </w:rPr>
        <w:t>output,</w:t>
      </w:r>
      <w:r>
        <w:rPr>
          <w:rFonts w:ascii="Times New Roman" w:hAnsi="Times New Roman" w:cs="Times New Roman"/>
          <w:spacing w:val="-9"/>
          <w:sz w:val="24"/>
          <w:szCs w:val="24"/>
        </w:rPr>
        <w:t xml:space="preserve"> </w:t>
      </w:r>
      <w:r>
        <w:rPr>
          <w:rFonts w:ascii="Times New Roman" w:hAnsi="Times New Roman" w:cs="Times New Roman"/>
          <w:sz w:val="24"/>
          <w:szCs w:val="24"/>
        </w:rPr>
        <w:t>and</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hypotension);</w:t>
      </w:r>
      <w:r>
        <w:rPr>
          <w:rFonts w:ascii="Times New Roman" w:hAnsi="Times New Roman" w:cs="Times New Roman"/>
          <w:spacing w:val="24"/>
          <w:w w:val="99"/>
          <w:sz w:val="24"/>
          <w:szCs w:val="24"/>
        </w:rPr>
        <w:t xml:space="preserve"> </w:t>
      </w:r>
      <w:r>
        <w:rPr>
          <w:rFonts w:ascii="Times New Roman" w:hAnsi="Times New Roman" w:cs="Times New Roman"/>
          <w:sz w:val="24"/>
          <w:szCs w:val="24"/>
        </w:rPr>
        <w:t>transient</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hyperglycemia</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following</w:t>
      </w:r>
      <w:r>
        <w:rPr>
          <w:rFonts w:ascii="Times New Roman" w:hAnsi="Times New Roman" w:cs="Times New Roman"/>
          <w:spacing w:val="-9"/>
          <w:sz w:val="24"/>
          <w:szCs w:val="24"/>
        </w:rPr>
        <w:t xml:space="preserve"> </w:t>
      </w:r>
      <w:r>
        <w:rPr>
          <w:rFonts w:ascii="Times New Roman" w:hAnsi="Times New Roman" w:cs="Times New Roman"/>
          <w:sz w:val="24"/>
          <w:szCs w:val="24"/>
        </w:rPr>
        <w:t>administration</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which</w:t>
      </w:r>
      <w:r>
        <w:rPr>
          <w:rFonts w:ascii="Times New Roman" w:hAnsi="Times New Roman" w:cs="Times New Roman"/>
          <w:spacing w:val="-9"/>
          <w:sz w:val="24"/>
          <w:szCs w:val="24"/>
        </w:rPr>
        <w:t xml:space="preserve"> </w:t>
      </w:r>
      <w:r>
        <w:rPr>
          <w:rFonts w:ascii="Times New Roman" w:hAnsi="Times New Roman" w:cs="Times New Roman"/>
          <w:sz w:val="24"/>
          <w:szCs w:val="24"/>
        </w:rPr>
        <w:t>may</w:t>
      </w:r>
      <w:r>
        <w:rPr>
          <w:rFonts w:ascii="Times New Roman" w:hAnsi="Times New Roman" w:cs="Times New Roman"/>
          <w:spacing w:val="-9"/>
          <w:sz w:val="24"/>
          <w:szCs w:val="24"/>
        </w:rPr>
        <w:t xml:space="preserve"> </w:t>
      </w:r>
      <w:r>
        <w:rPr>
          <w:rFonts w:ascii="Times New Roman" w:hAnsi="Times New Roman" w:cs="Times New Roman"/>
          <w:sz w:val="24"/>
          <w:szCs w:val="24"/>
        </w:rPr>
        <w:t>have</w:t>
      </w:r>
      <w:r>
        <w:rPr>
          <w:rFonts w:ascii="Times New Roman" w:hAnsi="Times New Roman" w:cs="Times New Roman"/>
          <w:spacing w:val="-8"/>
          <w:sz w:val="24"/>
          <w:szCs w:val="24"/>
        </w:rPr>
        <w:t xml:space="preserve"> </w:t>
      </w:r>
      <w:r>
        <w:rPr>
          <w:rFonts w:ascii="Times New Roman" w:hAnsi="Times New Roman" w:cs="Times New Roman"/>
          <w:sz w:val="24"/>
          <w:szCs w:val="24"/>
        </w:rPr>
        <w:t>research</w:t>
      </w:r>
      <w:r>
        <w:rPr>
          <w:rFonts w:ascii="Times New Roman" w:hAnsi="Times New Roman" w:cs="Times New Roman"/>
          <w:spacing w:val="-10"/>
          <w:sz w:val="24"/>
          <w:szCs w:val="24"/>
        </w:rPr>
        <w:t xml:space="preserve"> </w:t>
      </w:r>
      <w:r>
        <w:rPr>
          <w:rFonts w:ascii="Times New Roman" w:hAnsi="Times New Roman" w:cs="Times New Roman"/>
          <w:sz w:val="24"/>
          <w:szCs w:val="24"/>
        </w:rPr>
        <w:t>significance</w:t>
      </w:r>
    </w:p>
    <w:p w:rsidR="006325FA" w:rsidRDefault="006325FA" w:rsidP="006325FA">
      <w:pPr>
        <w:kinsoku w:val="0"/>
        <w:overflowPunct w:val="0"/>
        <w:autoSpaceDE w:val="0"/>
        <w:autoSpaceDN w:val="0"/>
        <w:adjustRightInd w:val="0"/>
        <w:spacing w:before="7"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68" w:lineRule="exact"/>
        <w:ind w:right="266" w:hanging="1"/>
        <w:rPr>
          <w:rFonts w:ascii="Times New Roman" w:hAnsi="Times New Roman" w:cs="Times New Roman"/>
          <w:sz w:val="24"/>
          <w:szCs w:val="24"/>
        </w:rPr>
      </w:pPr>
      <w:r>
        <w:rPr>
          <w:rFonts w:ascii="Times New Roman" w:hAnsi="Times New Roman" w:cs="Times New Roman"/>
          <w:b/>
          <w:sz w:val="24"/>
          <w:szCs w:val="24"/>
        </w:rPr>
        <w:t>Additional</w:t>
      </w:r>
      <w:r>
        <w:rPr>
          <w:rFonts w:ascii="Times New Roman" w:hAnsi="Times New Roman" w:cs="Times New Roman"/>
          <w:b/>
          <w:spacing w:val="-7"/>
          <w:sz w:val="24"/>
          <w:szCs w:val="24"/>
        </w:rPr>
        <w:t xml:space="preserve"> </w:t>
      </w:r>
      <w:r>
        <w:rPr>
          <w:rFonts w:ascii="Times New Roman" w:hAnsi="Times New Roman" w:cs="Times New Roman"/>
          <w:b/>
          <w:spacing w:val="-1"/>
          <w:sz w:val="24"/>
          <w:szCs w:val="24"/>
        </w:rPr>
        <w:t>Notes:</w:t>
      </w:r>
      <w:r>
        <w:rPr>
          <w:rFonts w:ascii="Times New Roman" w:hAnsi="Times New Roman" w:cs="Times New Roman"/>
          <w:spacing w:val="-6"/>
          <w:sz w:val="24"/>
          <w:szCs w:val="24"/>
        </w:rPr>
        <w:t xml:space="preserve"> </w:t>
      </w:r>
      <w:r>
        <w:rPr>
          <w:rFonts w:ascii="Times New Roman" w:hAnsi="Times New Roman" w:cs="Times New Roman"/>
          <w:sz w:val="24"/>
          <w:szCs w:val="24"/>
        </w:rPr>
        <w:t>When</w:t>
      </w:r>
      <w:r>
        <w:rPr>
          <w:rFonts w:ascii="Times New Roman" w:hAnsi="Times New Roman" w:cs="Times New Roman"/>
          <w:spacing w:val="-7"/>
          <w:sz w:val="24"/>
          <w:szCs w:val="24"/>
        </w:rPr>
        <w:t xml:space="preserve"> </w:t>
      </w:r>
      <w:r>
        <w:rPr>
          <w:rFonts w:ascii="Times New Roman" w:hAnsi="Times New Roman" w:cs="Times New Roman"/>
          <w:sz w:val="24"/>
          <w:szCs w:val="24"/>
        </w:rPr>
        <w:t>re</w:t>
      </w:r>
      <w:r>
        <w:rPr>
          <w:rFonts w:ascii="Cambria Math" w:hAnsi="Cambria Math" w:cs="Cambria Math"/>
          <w:sz w:val="24"/>
          <w:szCs w:val="24"/>
        </w:rPr>
        <w:t>‐</w:t>
      </w:r>
      <w:r>
        <w:rPr>
          <w:rFonts w:ascii="Times New Roman" w:hAnsi="Times New Roman" w:cs="Times New Roman"/>
          <w:sz w:val="24"/>
          <w:szCs w:val="24"/>
        </w:rPr>
        <w:t>dosing</w:t>
      </w:r>
      <w:r>
        <w:rPr>
          <w:rFonts w:ascii="Times New Roman" w:hAnsi="Times New Roman" w:cs="Times New Roman"/>
          <w:spacing w:val="-7"/>
          <w:sz w:val="24"/>
          <w:szCs w:val="24"/>
        </w:rPr>
        <w:t xml:space="preserve"> </w:t>
      </w:r>
      <w:r>
        <w:rPr>
          <w:rFonts w:ascii="Times New Roman" w:hAnsi="Times New Roman" w:cs="Times New Roman"/>
          <w:sz w:val="24"/>
          <w:szCs w:val="24"/>
        </w:rPr>
        <w:t>an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injectable</w:t>
      </w:r>
      <w:r>
        <w:rPr>
          <w:rFonts w:ascii="Times New Roman" w:hAnsi="Times New Roman" w:cs="Times New Roman"/>
          <w:spacing w:val="-8"/>
          <w:sz w:val="24"/>
          <w:szCs w:val="24"/>
        </w:rPr>
        <w:t xml:space="preserve"> </w:t>
      </w:r>
      <w:r>
        <w:rPr>
          <w:rFonts w:ascii="Times New Roman" w:hAnsi="Times New Roman" w:cs="Times New Roman"/>
          <w:sz w:val="24"/>
          <w:szCs w:val="24"/>
        </w:rPr>
        <w:t>anesthetic</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combination</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Ketamine</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8"/>
          <w:sz w:val="24"/>
          <w:szCs w:val="24"/>
        </w:rPr>
        <w:t xml:space="preserve"> </w:t>
      </w:r>
      <w:proofErr w:type="gramStart"/>
      <w:r>
        <w:rPr>
          <w:rFonts w:ascii="Times New Roman" w:hAnsi="Times New Roman" w:cs="Times New Roman"/>
          <w:sz w:val="24"/>
          <w:szCs w:val="24"/>
        </w:rPr>
        <w:t>an</w:t>
      </w:r>
      <w:proofErr w:type="gramEnd"/>
      <w:r>
        <w:rPr>
          <w:rFonts w:ascii="Times New Roman" w:hAnsi="Times New Roman" w:cs="Times New Roman"/>
          <w:spacing w:val="-7"/>
          <w:sz w:val="24"/>
          <w:szCs w:val="24"/>
        </w:rPr>
        <w:t xml:space="preserve"> </w:t>
      </w:r>
      <w:r>
        <w:rPr>
          <w:rFonts w:ascii="Times New Roman" w:hAnsi="Times New Roman" w:cs="Times New Roman"/>
          <w:sz w:val="24"/>
          <w:szCs w:val="24"/>
        </w:rPr>
        <w:t>α</w:t>
      </w:r>
      <w:r>
        <w:rPr>
          <w:rFonts w:ascii="Times New Roman" w:hAnsi="Times New Roman" w:cs="Times New Roman"/>
          <w:position w:val="-3"/>
          <w:sz w:val="24"/>
          <w:szCs w:val="24"/>
        </w:rPr>
        <w:t>2</w:t>
      </w:r>
      <w:r>
        <w:rPr>
          <w:rFonts w:ascii="Times New Roman" w:hAnsi="Times New Roman" w:cs="Times New Roman"/>
          <w:spacing w:val="75"/>
          <w:position w:val="-3"/>
          <w:sz w:val="24"/>
          <w:szCs w:val="24"/>
        </w:rPr>
        <w:t xml:space="preserve"> </w:t>
      </w:r>
      <w:r>
        <w:rPr>
          <w:rFonts w:ascii="Times New Roman" w:hAnsi="Times New Roman" w:cs="Times New Roman"/>
          <w:sz w:val="24"/>
          <w:szCs w:val="24"/>
        </w:rPr>
        <w:t>agonists</w:t>
      </w:r>
      <w:r>
        <w:rPr>
          <w:rFonts w:ascii="Times New Roman" w:hAnsi="Times New Roman" w:cs="Times New Roman"/>
          <w:spacing w:val="-5"/>
          <w:sz w:val="24"/>
          <w:szCs w:val="24"/>
        </w:rPr>
        <w:t xml:space="preserve"> </w:t>
      </w:r>
      <w:r>
        <w:rPr>
          <w:rFonts w:ascii="Times New Roman" w:hAnsi="Times New Roman" w:cs="Times New Roman"/>
          <w:sz w:val="24"/>
          <w:szCs w:val="24"/>
        </w:rPr>
        <w:t>as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initial</w:t>
      </w:r>
      <w:r>
        <w:rPr>
          <w:rFonts w:ascii="Times New Roman" w:hAnsi="Times New Roman" w:cs="Times New Roman"/>
          <w:spacing w:val="-6"/>
          <w:sz w:val="24"/>
          <w:szCs w:val="24"/>
        </w:rPr>
        <w:t xml:space="preserve"> </w:t>
      </w:r>
      <w:r>
        <w:rPr>
          <w:rFonts w:ascii="Times New Roman" w:hAnsi="Times New Roman" w:cs="Times New Roman"/>
          <w:sz w:val="24"/>
          <w:szCs w:val="24"/>
        </w:rPr>
        <w:t>injection</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wearing</w:t>
      </w:r>
      <w:r>
        <w:rPr>
          <w:rFonts w:ascii="Times New Roman" w:hAnsi="Times New Roman" w:cs="Times New Roman"/>
          <w:spacing w:val="-5"/>
          <w:sz w:val="24"/>
          <w:szCs w:val="24"/>
        </w:rPr>
        <w:t xml:space="preserve"> </w:t>
      </w:r>
      <w:r>
        <w:rPr>
          <w:rFonts w:ascii="Times New Roman" w:hAnsi="Times New Roman" w:cs="Times New Roman"/>
          <w:sz w:val="24"/>
          <w:szCs w:val="24"/>
        </w:rPr>
        <w:t>off,</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4"/>
          <w:sz w:val="24"/>
          <w:szCs w:val="24"/>
        </w:rPr>
        <w:t xml:space="preserve"> </w:t>
      </w:r>
      <w:r>
        <w:rPr>
          <w:rFonts w:ascii="Times New Roman" w:hAnsi="Times New Roman" w:cs="Times New Roman"/>
          <w:sz w:val="24"/>
          <w:szCs w:val="24"/>
        </w:rPr>
        <w:t>recommended</w:t>
      </w:r>
      <w:r>
        <w:rPr>
          <w:rFonts w:ascii="Times New Roman" w:hAnsi="Times New Roman" w:cs="Times New Roman"/>
          <w:spacing w:val="-5"/>
          <w:sz w:val="24"/>
          <w:szCs w:val="24"/>
        </w:rPr>
        <w:t xml:space="preserve"> </w:t>
      </w:r>
      <w:r>
        <w:rPr>
          <w:rFonts w:ascii="Times New Roman" w:hAnsi="Times New Roman" w:cs="Times New Roman"/>
          <w:sz w:val="24"/>
          <w:szCs w:val="24"/>
        </w:rPr>
        <w:t>to</w:t>
      </w:r>
      <w:r>
        <w:rPr>
          <w:rFonts w:ascii="Times New Roman" w:hAnsi="Times New Roman" w:cs="Times New Roman"/>
          <w:spacing w:val="-5"/>
          <w:sz w:val="24"/>
          <w:szCs w:val="24"/>
        </w:rPr>
        <w:t xml:space="preserve"> </w:t>
      </w:r>
      <w:r>
        <w:rPr>
          <w:rFonts w:ascii="Times New Roman" w:hAnsi="Times New Roman" w:cs="Times New Roman"/>
          <w:sz w:val="24"/>
          <w:szCs w:val="24"/>
        </w:rPr>
        <w:t>only</w:t>
      </w:r>
      <w:r>
        <w:rPr>
          <w:rFonts w:ascii="Times New Roman" w:hAnsi="Times New Roman" w:cs="Times New Roman"/>
          <w:spacing w:val="-5"/>
          <w:sz w:val="24"/>
          <w:szCs w:val="24"/>
        </w:rPr>
        <w:t xml:space="preserve"> </w:t>
      </w:r>
      <w:r>
        <w:rPr>
          <w:rFonts w:ascii="Times New Roman" w:hAnsi="Times New Roman" w:cs="Times New Roman"/>
          <w:sz w:val="24"/>
          <w:szCs w:val="24"/>
        </w:rPr>
        <w:t>re</w:t>
      </w:r>
      <w:r>
        <w:rPr>
          <w:rFonts w:ascii="Cambria Math" w:hAnsi="Cambria Math" w:cs="Cambria Math"/>
          <w:sz w:val="24"/>
          <w:szCs w:val="24"/>
        </w:rPr>
        <w:t>‐</w:t>
      </w:r>
      <w:r>
        <w:rPr>
          <w:rFonts w:ascii="Times New Roman" w:hAnsi="Times New Roman" w:cs="Times New Roman"/>
          <w:sz w:val="24"/>
          <w:szCs w:val="24"/>
        </w:rPr>
        <w:t>dose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Ketamine</w:t>
      </w:r>
      <w:r>
        <w:rPr>
          <w:rFonts w:ascii="Times New Roman" w:hAnsi="Times New Roman" w:cs="Times New Roman"/>
          <w:spacing w:val="-5"/>
          <w:sz w:val="24"/>
          <w:szCs w:val="24"/>
        </w:rPr>
        <w:t xml:space="preserve"> </w:t>
      </w:r>
      <w:r>
        <w:rPr>
          <w:rFonts w:ascii="Times New Roman" w:hAnsi="Times New Roman" w:cs="Times New Roman"/>
          <w:sz w:val="24"/>
          <w:szCs w:val="24"/>
        </w:rPr>
        <w:t>as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28"/>
          <w:w w:val="99"/>
          <w:sz w:val="24"/>
          <w:szCs w:val="24"/>
        </w:rPr>
        <w:t xml:space="preserve"> </w:t>
      </w:r>
      <w:r>
        <w:rPr>
          <w:rFonts w:ascii="Times New Roman" w:hAnsi="Times New Roman" w:cs="Times New Roman"/>
          <w:sz w:val="24"/>
          <w:szCs w:val="24"/>
        </w:rPr>
        <w:t>duration</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action</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α</w:t>
      </w:r>
      <w:r>
        <w:rPr>
          <w:rFonts w:ascii="Times New Roman" w:hAnsi="Times New Roman" w:cs="Times New Roman"/>
          <w:position w:val="-3"/>
          <w:sz w:val="24"/>
          <w:szCs w:val="24"/>
        </w:rPr>
        <w:t>2</w:t>
      </w:r>
      <w:r>
        <w:rPr>
          <w:rFonts w:ascii="Times New Roman" w:hAnsi="Times New Roman" w:cs="Times New Roman"/>
          <w:spacing w:val="-4"/>
          <w:position w:val="-3"/>
          <w:sz w:val="24"/>
          <w:szCs w:val="24"/>
        </w:rPr>
        <w:t xml:space="preserve"> </w:t>
      </w:r>
      <w:r>
        <w:rPr>
          <w:rFonts w:ascii="Times New Roman" w:hAnsi="Times New Roman" w:cs="Times New Roman"/>
          <w:sz w:val="24"/>
          <w:szCs w:val="24"/>
        </w:rPr>
        <w:t>agonist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much</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longer</w:t>
      </w:r>
      <w:r>
        <w:rPr>
          <w:rFonts w:ascii="Times New Roman" w:hAnsi="Times New Roman" w:cs="Times New Roman"/>
          <w:spacing w:val="-4"/>
          <w:sz w:val="24"/>
          <w:szCs w:val="24"/>
        </w:rPr>
        <w:t xml:space="preserve"> </w:t>
      </w:r>
      <w:r>
        <w:rPr>
          <w:rFonts w:ascii="Times New Roman" w:hAnsi="Times New Roman" w:cs="Times New Roman"/>
          <w:sz w:val="24"/>
          <w:szCs w:val="24"/>
        </w:rPr>
        <w:t>than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duration</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effect</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Ketamine.</w:t>
      </w:r>
    </w:p>
    <w:p w:rsidR="006325FA" w:rsidRDefault="006325FA" w:rsidP="006325FA">
      <w:pPr>
        <w:kinsoku w:val="0"/>
        <w:overflowPunct w:val="0"/>
        <w:autoSpaceDE w:val="0"/>
        <w:autoSpaceDN w:val="0"/>
        <w:adjustRightInd w:val="0"/>
        <w:spacing w:after="0" w:line="24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Barbiturates: Sodium Pentobarbital (Nembutal®)</w:t>
      </w:r>
    </w:p>
    <w:p w:rsidR="006325FA" w:rsidRDefault="006325FA" w:rsidP="006325FA">
      <w:pPr>
        <w:kinsoku w:val="0"/>
        <w:overflowPunct w:val="0"/>
        <w:autoSpaceDE w:val="0"/>
        <w:autoSpaceDN w:val="0"/>
        <w:adjustRightInd w:val="0"/>
        <w:spacing w:after="0" w:line="240" w:lineRule="auto"/>
        <w:outlineLvl w:val="0"/>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before="2" w:after="0" w:line="237" w:lineRule="auto"/>
        <w:ind w:right="208"/>
        <w:rPr>
          <w:rFonts w:ascii="Times New Roman" w:hAnsi="Times New Roman" w:cs="Times New Roman"/>
          <w:sz w:val="24"/>
          <w:szCs w:val="24"/>
        </w:rPr>
      </w:pPr>
      <w:r>
        <w:rPr>
          <w:rFonts w:ascii="Times New Roman" w:hAnsi="Times New Roman" w:cs="Times New Roman"/>
          <w:sz w:val="24"/>
          <w:szCs w:val="24"/>
        </w:rPr>
        <w:t>Barbiturates</w:t>
      </w:r>
      <w:r>
        <w:rPr>
          <w:rFonts w:ascii="Times New Roman" w:hAnsi="Times New Roman" w:cs="Times New Roman"/>
          <w:spacing w:val="-7"/>
          <w:sz w:val="24"/>
          <w:szCs w:val="24"/>
        </w:rPr>
        <w:t xml:space="preserve"> </w:t>
      </w:r>
      <w:r>
        <w:rPr>
          <w:rFonts w:ascii="Times New Roman" w:hAnsi="Times New Roman" w:cs="Times New Roman"/>
          <w:sz w:val="24"/>
          <w:szCs w:val="24"/>
        </w:rPr>
        <w:t>function</w:t>
      </w:r>
      <w:r>
        <w:rPr>
          <w:rFonts w:ascii="Times New Roman" w:hAnsi="Times New Roman" w:cs="Times New Roman"/>
          <w:spacing w:val="-7"/>
          <w:sz w:val="24"/>
          <w:szCs w:val="24"/>
        </w:rPr>
        <w:t xml:space="preserve"> </w:t>
      </w:r>
      <w:r>
        <w:rPr>
          <w:rFonts w:ascii="Times New Roman" w:hAnsi="Times New Roman" w:cs="Times New Roman"/>
          <w:sz w:val="24"/>
          <w:szCs w:val="24"/>
        </w:rPr>
        <w:t>as</w:t>
      </w:r>
      <w:r>
        <w:rPr>
          <w:rFonts w:ascii="Times New Roman" w:hAnsi="Times New Roman" w:cs="Times New Roman"/>
          <w:spacing w:val="-6"/>
          <w:sz w:val="24"/>
          <w:szCs w:val="24"/>
        </w:rPr>
        <w:t xml:space="preserve"> </w:t>
      </w:r>
      <w:r>
        <w:rPr>
          <w:rFonts w:ascii="Times New Roman" w:hAnsi="Times New Roman" w:cs="Times New Roman"/>
          <w:sz w:val="24"/>
          <w:szCs w:val="24"/>
        </w:rPr>
        <w:t>GABA</w:t>
      </w:r>
      <w:r>
        <w:rPr>
          <w:rFonts w:ascii="Times New Roman" w:hAnsi="Times New Roman" w:cs="Times New Roman"/>
          <w:position w:val="-3"/>
          <w:sz w:val="24"/>
          <w:szCs w:val="24"/>
        </w:rPr>
        <w:t>A</w:t>
      </w:r>
      <w:r>
        <w:rPr>
          <w:rFonts w:ascii="Times New Roman" w:hAnsi="Times New Roman" w:cs="Times New Roman"/>
          <w:spacing w:val="-4"/>
          <w:position w:val="-3"/>
          <w:sz w:val="24"/>
          <w:szCs w:val="24"/>
        </w:rPr>
        <w:t xml:space="preserve"> </w:t>
      </w:r>
      <w:r>
        <w:rPr>
          <w:rFonts w:ascii="Times New Roman" w:hAnsi="Times New Roman" w:cs="Times New Roman"/>
          <w:sz w:val="24"/>
          <w:szCs w:val="24"/>
        </w:rPr>
        <w:t>agonists</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z w:val="24"/>
          <w:szCs w:val="24"/>
        </w:rPr>
        <w:t>are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considered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be</w:t>
      </w:r>
      <w:r>
        <w:rPr>
          <w:rFonts w:ascii="Times New Roman" w:hAnsi="Times New Roman" w:cs="Times New Roman"/>
          <w:spacing w:val="-6"/>
          <w:sz w:val="24"/>
          <w:szCs w:val="24"/>
        </w:rPr>
        <w:t xml:space="preserve"> </w:t>
      </w:r>
      <w:r>
        <w:rPr>
          <w:rFonts w:ascii="Times New Roman" w:hAnsi="Times New Roman" w:cs="Times New Roman"/>
          <w:sz w:val="24"/>
          <w:szCs w:val="24"/>
        </w:rPr>
        <w:t>good</w:t>
      </w:r>
      <w:r>
        <w:rPr>
          <w:rFonts w:ascii="Times New Roman" w:hAnsi="Times New Roman" w:cs="Times New Roman"/>
          <w:spacing w:val="-8"/>
          <w:sz w:val="24"/>
          <w:szCs w:val="24"/>
        </w:rPr>
        <w:t xml:space="preserve"> </w:t>
      </w:r>
      <w:r>
        <w:rPr>
          <w:rFonts w:ascii="Times New Roman" w:hAnsi="Times New Roman" w:cs="Times New Roman"/>
          <w:sz w:val="24"/>
          <w:szCs w:val="24"/>
        </w:rPr>
        <w:t>anesthetic</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agents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but</w:t>
      </w:r>
      <w:r>
        <w:rPr>
          <w:rFonts w:ascii="Times New Roman" w:hAnsi="Times New Roman" w:cs="Times New Roman"/>
          <w:spacing w:val="-6"/>
          <w:sz w:val="24"/>
          <w:szCs w:val="24"/>
        </w:rPr>
        <w:t xml:space="preserve"> </w:t>
      </w:r>
      <w:r>
        <w:rPr>
          <w:rFonts w:ascii="Times New Roman" w:hAnsi="Times New Roman" w:cs="Times New Roman"/>
          <w:sz w:val="24"/>
          <w:szCs w:val="24"/>
        </w:rPr>
        <w:t>provide</w:t>
      </w:r>
      <w:r>
        <w:rPr>
          <w:rFonts w:ascii="Times New Roman" w:hAnsi="Times New Roman" w:cs="Times New Roman"/>
          <w:spacing w:val="29"/>
          <w:w w:val="99"/>
          <w:sz w:val="24"/>
          <w:szCs w:val="24"/>
        </w:rPr>
        <w:t xml:space="preserve"> </w:t>
      </w:r>
      <w:r>
        <w:rPr>
          <w:rFonts w:ascii="Times New Roman" w:hAnsi="Times New Roman" w:cs="Times New Roman"/>
          <w:spacing w:val="-1"/>
          <w:sz w:val="24"/>
          <w:szCs w:val="24"/>
        </w:rPr>
        <w:t>unreliable</w:t>
      </w:r>
      <w:r>
        <w:rPr>
          <w:rFonts w:ascii="Times New Roman" w:hAnsi="Times New Roman" w:cs="Times New Roman"/>
          <w:spacing w:val="-6"/>
          <w:sz w:val="24"/>
          <w:szCs w:val="24"/>
        </w:rPr>
        <w:t xml:space="preserve"> </w:t>
      </w:r>
      <w:r>
        <w:rPr>
          <w:rFonts w:ascii="Times New Roman" w:hAnsi="Times New Roman" w:cs="Times New Roman"/>
          <w:sz w:val="24"/>
          <w:szCs w:val="24"/>
        </w:rPr>
        <w:t>sedation</w:t>
      </w:r>
      <w:r>
        <w:rPr>
          <w:rFonts w:ascii="Times New Roman" w:hAnsi="Times New Roman" w:cs="Times New Roman"/>
          <w:spacing w:val="-7"/>
          <w:sz w:val="24"/>
          <w:szCs w:val="24"/>
        </w:rPr>
        <w:t xml:space="preserve"> </w:t>
      </w:r>
      <w:r>
        <w:rPr>
          <w:rFonts w:ascii="Times New Roman" w:hAnsi="Times New Roman" w:cs="Times New Roman"/>
          <w:sz w:val="24"/>
          <w:szCs w:val="24"/>
        </w:rPr>
        <w:t>at</w:t>
      </w:r>
      <w:r>
        <w:rPr>
          <w:rFonts w:ascii="Times New Roman" w:hAnsi="Times New Roman" w:cs="Times New Roman"/>
          <w:spacing w:val="-6"/>
          <w:sz w:val="24"/>
          <w:szCs w:val="24"/>
        </w:rPr>
        <w:t xml:space="preserve"> </w:t>
      </w:r>
      <w:r>
        <w:rPr>
          <w:rFonts w:ascii="Times New Roman" w:hAnsi="Times New Roman" w:cs="Times New Roman"/>
          <w:sz w:val="24"/>
          <w:szCs w:val="24"/>
        </w:rPr>
        <w:t>low</w:t>
      </w:r>
      <w:r>
        <w:rPr>
          <w:rFonts w:ascii="Times New Roman" w:hAnsi="Times New Roman" w:cs="Times New Roman"/>
          <w:spacing w:val="-5"/>
          <w:sz w:val="24"/>
          <w:szCs w:val="24"/>
        </w:rPr>
        <w:t xml:space="preserve"> </w:t>
      </w:r>
      <w:r>
        <w:rPr>
          <w:rFonts w:ascii="Times New Roman" w:hAnsi="Times New Roman" w:cs="Times New Roman"/>
          <w:sz w:val="24"/>
          <w:szCs w:val="24"/>
        </w:rPr>
        <w:t>dosages</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inadequate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analgesic</w:t>
      </w:r>
      <w:r>
        <w:rPr>
          <w:rFonts w:ascii="Times New Roman" w:hAnsi="Times New Roman" w:cs="Times New Roman"/>
          <w:spacing w:val="-6"/>
          <w:sz w:val="24"/>
          <w:szCs w:val="24"/>
        </w:rPr>
        <w:t xml:space="preserve"> </w:t>
      </w:r>
      <w:r>
        <w:rPr>
          <w:rFonts w:ascii="Times New Roman" w:hAnsi="Times New Roman" w:cs="Times New Roman"/>
          <w:sz w:val="24"/>
          <w:szCs w:val="24"/>
        </w:rPr>
        <w:t>effect</w:t>
      </w:r>
      <w:r>
        <w:rPr>
          <w:rFonts w:ascii="Times New Roman" w:hAnsi="Times New Roman" w:cs="Times New Roman"/>
          <w:spacing w:val="-7"/>
          <w:sz w:val="24"/>
          <w:szCs w:val="24"/>
        </w:rPr>
        <w:t xml:space="preserve"> </w:t>
      </w:r>
      <w:r>
        <w:rPr>
          <w:rFonts w:ascii="Times New Roman" w:hAnsi="Times New Roman" w:cs="Times New Roman"/>
          <w:sz w:val="24"/>
          <w:szCs w:val="24"/>
        </w:rPr>
        <w:t>at</w:t>
      </w:r>
      <w:r>
        <w:rPr>
          <w:rFonts w:ascii="Times New Roman" w:hAnsi="Times New Roman" w:cs="Times New Roman"/>
          <w:spacing w:val="-7"/>
          <w:sz w:val="24"/>
          <w:szCs w:val="24"/>
        </w:rPr>
        <w:t xml:space="preserve"> </w:t>
      </w:r>
      <w:r>
        <w:rPr>
          <w:rFonts w:ascii="Times New Roman" w:hAnsi="Times New Roman" w:cs="Times New Roman"/>
          <w:sz w:val="24"/>
          <w:szCs w:val="24"/>
        </w:rPr>
        <w:t>any</w:t>
      </w:r>
      <w:r>
        <w:rPr>
          <w:rFonts w:ascii="Times New Roman" w:hAnsi="Times New Roman" w:cs="Times New Roman"/>
          <w:spacing w:val="-7"/>
          <w:sz w:val="24"/>
          <w:szCs w:val="24"/>
        </w:rPr>
        <w:t xml:space="preserve"> </w:t>
      </w:r>
      <w:r>
        <w:rPr>
          <w:rFonts w:ascii="Times New Roman" w:hAnsi="Times New Roman" w:cs="Times New Roman"/>
          <w:sz w:val="24"/>
          <w:szCs w:val="24"/>
        </w:rPr>
        <w:t>dose.</w:t>
      </w:r>
      <w:r>
        <w:rPr>
          <w:rFonts w:ascii="Times New Roman" w:hAnsi="Times New Roman" w:cs="Times New Roman"/>
          <w:spacing w:val="-6"/>
          <w:sz w:val="24"/>
          <w:szCs w:val="24"/>
        </w:rPr>
        <w:t xml:space="preserve"> </w:t>
      </w:r>
      <w:r>
        <w:rPr>
          <w:rFonts w:ascii="Times New Roman" w:hAnsi="Times New Roman" w:cs="Times New Roman"/>
          <w:sz w:val="24"/>
          <w:szCs w:val="24"/>
        </w:rPr>
        <w:t>Pentobarbital,</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most</w:t>
      </w:r>
      <w:r>
        <w:rPr>
          <w:rFonts w:ascii="Times New Roman" w:hAnsi="Times New Roman" w:cs="Times New Roman"/>
          <w:spacing w:val="27"/>
          <w:w w:val="99"/>
          <w:sz w:val="24"/>
          <w:szCs w:val="24"/>
        </w:rPr>
        <w:t xml:space="preserve"> </w:t>
      </w:r>
      <w:r>
        <w:rPr>
          <w:rFonts w:ascii="Times New Roman" w:hAnsi="Times New Roman" w:cs="Times New Roman"/>
          <w:sz w:val="24"/>
          <w:szCs w:val="24"/>
        </w:rPr>
        <w:t>commonly</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used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drug</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this</w:t>
      </w:r>
      <w:r>
        <w:rPr>
          <w:rFonts w:ascii="Times New Roman" w:hAnsi="Times New Roman" w:cs="Times New Roman"/>
          <w:spacing w:val="-6"/>
          <w:sz w:val="24"/>
          <w:szCs w:val="24"/>
        </w:rPr>
        <w:t xml:space="preserve"> </w:t>
      </w:r>
      <w:r>
        <w:rPr>
          <w:rFonts w:ascii="Times New Roman" w:hAnsi="Times New Roman" w:cs="Times New Roman"/>
          <w:sz w:val="24"/>
          <w:szCs w:val="24"/>
        </w:rPr>
        <w:t>class,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considered</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long</w:t>
      </w:r>
      <w:r>
        <w:rPr>
          <w:rFonts w:ascii="Times New Roman" w:hAnsi="Times New Roman" w:cs="Times New Roman"/>
          <w:spacing w:val="-6"/>
          <w:sz w:val="24"/>
          <w:szCs w:val="24"/>
        </w:rPr>
        <w:t xml:space="preserve"> </w:t>
      </w:r>
      <w:r>
        <w:rPr>
          <w:rFonts w:ascii="Times New Roman" w:hAnsi="Times New Roman" w:cs="Times New Roman"/>
          <w:sz w:val="24"/>
          <w:szCs w:val="24"/>
        </w:rPr>
        <w:t>acting</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anesthetic.</w:t>
      </w:r>
      <w:r>
        <w:rPr>
          <w:rFonts w:ascii="Times New Roman" w:hAnsi="Times New Roman" w:cs="Times New Roman"/>
          <w:spacing w:val="-6"/>
          <w:sz w:val="24"/>
          <w:szCs w:val="24"/>
        </w:rPr>
        <w:t xml:space="preserve"> </w:t>
      </w:r>
    </w:p>
    <w:p w:rsidR="006325FA" w:rsidRDefault="006325FA" w:rsidP="006325FA">
      <w:pPr>
        <w:kinsoku w:val="0"/>
        <w:overflowPunct w:val="0"/>
        <w:autoSpaceDE w:val="0"/>
        <w:autoSpaceDN w:val="0"/>
        <w:adjustRightInd w:val="0"/>
        <w:spacing w:before="12"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50"/>
        <w:rPr>
          <w:rFonts w:ascii="Times New Roman" w:hAnsi="Times New Roman" w:cs="Times New Roman"/>
          <w:sz w:val="24"/>
          <w:szCs w:val="24"/>
        </w:rPr>
      </w:pPr>
      <w:r>
        <w:rPr>
          <w:rFonts w:ascii="Times New Roman" w:hAnsi="Times New Roman" w:cs="Times New Roman"/>
          <w:b/>
          <w:sz w:val="24"/>
          <w:szCs w:val="24"/>
        </w:rPr>
        <w:t>Advantages: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Rapid</w:t>
      </w:r>
      <w:r>
        <w:rPr>
          <w:rFonts w:ascii="Times New Roman" w:hAnsi="Times New Roman" w:cs="Times New Roman"/>
          <w:spacing w:val="-7"/>
          <w:sz w:val="24"/>
          <w:szCs w:val="24"/>
        </w:rPr>
        <w:t xml:space="preserve"> </w:t>
      </w:r>
      <w:r>
        <w:rPr>
          <w:rFonts w:ascii="Times New Roman" w:hAnsi="Times New Roman" w:cs="Times New Roman"/>
          <w:sz w:val="24"/>
          <w:szCs w:val="24"/>
        </w:rPr>
        <w:t>anesthetic</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onset;</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provides</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prolonged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duration</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z w:val="24"/>
          <w:szCs w:val="24"/>
        </w:rPr>
        <w:t>surgical</w:t>
      </w:r>
      <w:r>
        <w:rPr>
          <w:rFonts w:ascii="Times New Roman" w:hAnsi="Times New Roman" w:cs="Times New Roman"/>
          <w:spacing w:val="-7"/>
          <w:sz w:val="24"/>
          <w:szCs w:val="24"/>
        </w:rPr>
        <w:t xml:space="preserve"> </w:t>
      </w:r>
      <w:r>
        <w:rPr>
          <w:rFonts w:ascii="Times New Roman" w:hAnsi="Times New Roman" w:cs="Times New Roman"/>
          <w:sz w:val="24"/>
          <w:szCs w:val="24"/>
        </w:rPr>
        <w:t>anesthesia;</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decades</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21"/>
          <w:w w:val="99"/>
          <w:sz w:val="24"/>
          <w:szCs w:val="24"/>
        </w:rPr>
        <w:t xml:space="preserve"> </w:t>
      </w:r>
      <w:r>
        <w:rPr>
          <w:rFonts w:ascii="Times New Roman" w:hAnsi="Times New Roman" w:cs="Times New Roman"/>
          <w:sz w:val="24"/>
          <w:szCs w:val="24"/>
        </w:rPr>
        <w:t>use</w:t>
      </w:r>
      <w:r>
        <w:rPr>
          <w:rFonts w:ascii="Times New Roman" w:hAnsi="Times New Roman" w:cs="Times New Roman"/>
          <w:spacing w:val="-8"/>
          <w:sz w:val="24"/>
          <w:szCs w:val="24"/>
        </w:rPr>
        <w:t xml:space="preserve"> </w:t>
      </w:r>
      <w:r>
        <w:rPr>
          <w:rFonts w:ascii="Times New Roman" w:hAnsi="Times New Roman" w:cs="Times New Roman"/>
          <w:sz w:val="24"/>
          <w:szCs w:val="24"/>
        </w:rPr>
        <w:t>has</w:t>
      </w:r>
      <w:r>
        <w:rPr>
          <w:rFonts w:ascii="Times New Roman" w:hAnsi="Times New Roman" w:cs="Times New Roman"/>
          <w:spacing w:val="-6"/>
          <w:sz w:val="24"/>
          <w:szCs w:val="24"/>
        </w:rPr>
        <w:t xml:space="preserve"> </w:t>
      </w:r>
      <w:r>
        <w:rPr>
          <w:rFonts w:ascii="Times New Roman" w:hAnsi="Times New Roman" w:cs="Times New Roman"/>
          <w:sz w:val="24"/>
          <w:szCs w:val="24"/>
        </w:rPr>
        <w:t>characterized</w:t>
      </w:r>
      <w:r>
        <w:rPr>
          <w:rFonts w:ascii="Times New Roman" w:hAnsi="Times New Roman" w:cs="Times New Roman"/>
          <w:spacing w:val="-6"/>
          <w:sz w:val="24"/>
          <w:szCs w:val="24"/>
        </w:rPr>
        <w:t xml:space="preserve"> </w:t>
      </w:r>
      <w:r>
        <w:rPr>
          <w:rFonts w:ascii="Times New Roman" w:hAnsi="Times New Roman" w:cs="Times New Roman"/>
          <w:sz w:val="24"/>
          <w:szCs w:val="24"/>
        </w:rPr>
        <w:t>many</w:t>
      </w:r>
      <w:r>
        <w:rPr>
          <w:rFonts w:ascii="Times New Roman" w:hAnsi="Times New Roman" w:cs="Times New Roman"/>
          <w:spacing w:val="-8"/>
          <w:sz w:val="24"/>
          <w:szCs w:val="24"/>
        </w:rPr>
        <w:t xml:space="preserve"> </w:t>
      </w:r>
      <w:r>
        <w:rPr>
          <w:rFonts w:ascii="Times New Roman" w:hAnsi="Times New Roman" w:cs="Times New Roman"/>
          <w:sz w:val="24"/>
          <w:szCs w:val="24"/>
        </w:rPr>
        <w:t>research</w:t>
      </w:r>
      <w:r>
        <w:rPr>
          <w:rFonts w:ascii="Times New Roman" w:hAnsi="Times New Roman" w:cs="Times New Roman"/>
          <w:spacing w:val="-7"/>
          <w:sz w:val="24"/>
          <w:szCs w:val="24"/>
        </w:rPr>
        <w:t xml:space="preserve"> </w:t>
      </w:r>
      <w:r>
        <w:rPr>
          <w:rFonts w:ascii="Times New Roman" w:hAnsi="Times New Roman" w:cs="Times New Roman"/>
          <w:sz w:val="24"/>
          <w:szCs w:val="24"/>
        </w:rPr>
        <w:t>side</w:t>
      </w:r>
      <w:r>
        <w:rPr>
          <w:rFonts w:ascii="Times New Roman" w:hAnsi="Times New Roman" w:cs="Times New Roman"/>
          <w:spacing w:val="-7"/>
          <w:sz w:val="24"/>
          <w:szCs w:val="24"/>
        </w:rPr>
        <w:t xml:space="preserve"> </w:t>
      </w:r>
      <w:r>
        <w:rPr>
          <w:rFonts w:ascii="Times New Roman" w:hAnsi="Times New Roman" w:cs="Times New Roman"/>
          <w:sz w:val="24"/>
          <w:szCs w:val="24"/>
        </w:rPr>
        <w:t>effects.</w:t>
      </w:r>
    </w:p>
    <w:p w:rsidR="006325FA" w:rsidRDefault="006325FA" w:rsidP="006325FA">
      <w:pPr>
        <w:kinsoku w:val="0"/>
        <w:overflowPunct w:val="0"/>
        <w:autoSpaceDE w:val="0"/>
        <w:autoSpaceDN w:val="0"/>
        <w:adjustRightInd w:val="0"/>
        <w:spacing w:after="0" w:line="240" w:lineRule="auto"/>
        <w:ind w:right="250"/>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66" w:hanging="1"/>
        <w:rPr>
          <w:rFonts w:ascii="Times New Roman" w:hAnsi="Times New Roman" w:cs="Times New Roman"/>
          <w:sz w:val="24"/>
          <w:szCs w:val="24"/>
        </w:rPr>
      </w:pPr>
      <w:r>
        <w:rPr>
          <w:rFonts w:ascii="Times New Roman" w:hAnsi="Times New Roman" w:cs="Times New Roman"/>
          <w:b/>
          <w:sz w:val="24"/>
          <w:szCs w:val="24"/>
        </w:rPr>
        <w:t>Disadvantages:</w:t>
      </w:r>
      <w:r>
        <w:rPr>
          <w:rFonts w:ascii="Times New Roman" w:hAnsi="Times New Roman" w:cs="Times New Roman"/>
          <w:spacing w:val="-11"/>
          <w:sz w:val="24"/>
          <w:szCs w:val="24"/>
        </w:rPr>
        <w:t xml:space="preserve"> </w:t>
      </w:r>
      <w:r>
        <w:rPr>
          <w:rFonts w:ascii="Times New Roman" w:hAnsi="Times New Roman" w:cs="Times New Roman"/>
          <w:sz w:val="24"/>
          <w:szCs w:val="24"/>
        </w:rPr>
        <w:t>Prolonged</w:t>
      </w:r>
      <w:r>
        <w:rPr>
          <w:rFonts w:ascii="Times New Roman" w:hAnsi="Times New Roman" w:cs="Times New Roman"/>
          <w:spacing w:val="-11"/>
          <w:sz w:val="24"/>
          <w:szCs w:val="24"/>
        </w:rPr>
        <w:t xml:space="preserve"> </w:t>
      </w:r>
      <w:r>
        <w:rPr>
          <w:rFonts w:ascii="Times New Roman" w:hAnsi="Times New Roman" w:cs="Times New Roman"/>
          <w:sz w:val="24"/>
          <w:szCs w:val="24"/>
        </w:rPr>
        <w:t>recovery</w:t>
      </w:r>
      <w:r>
        <w:rPr>
          <w:rFonts w:ascii="Times New Roman" w:hAnsi="Times New Roman" w:cs="Times New Roman"/>
          <w:spacing w:val="-12"/>
          <w:sz w:val="24"/>
          <w:szCs w:val="24"/>
        </w:rPr>
        <w:t xml:space="preserve"> </w:t>
      </w:r>
      <w:r>
        <w:rPr>
          <w:rFonts w:ascii="Times New Roman" w:hAnsi="Times New Roman" w:cs="Times New Roman"/>
          <w:sz w:val="24"/>
          <w:szCs w:val="24"/>
        </w:rPr>
        <w:t>time;</w:t>
      </w:r>
      <w:r>
        <w:rPr>
          <w:rFonts w:ascii="Times New Roman" w:hAnsi="Times New Roman" w:cs="Times New Roman"/>
          <w:spacing w:val="-10"/>
          <w:sz w:val="24"/>
          <w:szCs w:val="24"/>
        </w:rPr>
        <w:t xml:space="preserve"> </w:t>
      </w:r>
      <w:r>
        <w:rPr>
          <w:rFonts w:ascii="Times New Roman" w:hAnsi="Times New Roman" w:cs="Times New Roman"/>
          <w:sz w:val="24"/>
          <w:szCs w:val="24"/>
        </w:rPr>
        <w:t>inadequate</w:t>
      </w:r>
      <w:r>
        <w:rPr>
          <w:rFonts w:ascii="Times New Roman" w:hAnsi="Times New Roman" w:cs="Times New Roman"/>
          <w:spacing w:val="-11"/>
          <w:sz w:val="24"/>
          <w:szCs w:val="24"/>
        </w:rPr>
        <w:t xml:space="preserve"> </w:t>
      </w:r>
      <w:r>
        <w:rPr>
          <w:rFonts w:ascii="Times New Roman" w:hAnsi="Times New Roman" w:cs="Times New Roman"/>
          <w:sz w:val="24"/>
          <w:szCs w:val="24"/>
        </w:rPr>
        <w:t>analgesic</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properties;</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extremely</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expensive;</w:t>
      </w:r>
      <w:r>
        <w:rPr>
          <w:rFonts w:ascii="Times New Roman" w:hAnsi="Times New Roman" w:cs="Times New Roman"/>
          <w:spacing w:val="-10"/>
          <w:sz w:val="24"/>
          <w:szCs w:val="24"/>
        </w:rPr>
        <w:t xml:space="preserve"> </w:t>
      </w:r>
      <w:r>
        <w:rPr>
          <w:rFonts w:ascii="Times New Roman" w:hAnsi="Times New Roman" w:cs="Times New Roman"/>
          <w:sz w:val="24"/>
          <w:szCs w:val="24"/>
        </w:rPr>
        <w:t>narrow</w:t>
      </w:r>
      <w:r>
        <w:rPr>
          <w:rFonts w:ascii="Times New Roman" w:hAnsi="Times New Roman" w:cs="Times New Roman"/>
          <w:spacing w:val="37"/>
          <w:w w:val="99"/>
          <w:sz w:val="24"/>
          <w:szCs w:val="24"/>
        </w:rPr>
        <w:t xml:space="preserve"> </w:t>
      </w:r>
      <w:r>
        <w:rPr>
          <w:rFonts w:ascii="Times New Roman" w:hAnsi="Times New Roman" w:cs="Times New Roman"/>
          <w:sz w:val="24"/>
          <w:szCs w:val="24"/>
        </w:rPr>
        <w:t>margin</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z w:val="24"/>
          <w:szCs w:val="24"/>
        </w:rPr>
        <w:t>safety;</w:t>
      </w:r>
      <w:r>
        <w:rPr>
          <w:rFonts w:ascii="Times New Roman" w:hAnsi="Times New Roman" w:cs="Times New Roman"/>
          <w:spacing w:val="-8"/>
          <w:sz w:val="24"/>
          <w:szCs w:val="24"/>
        </w:rPr>
        <w:t xml:space="preserve"> </w:t>
      </w:r>
      <w:r>
        <w:rPr>
          <w:rFonts w:ascii="Times New Roman" w:hAnsi="Times New Roman" w:cs="Times New Roman"/>
          <w:sz w:val="24"/>
          <w:szCs w:val="24"/>
        </w:rPr>
        <w:t>produces</w:t>
      </w:r>
      <w:r>
        <w:rPr>
          <w:rFonts w:ascii="Times New Roman" w:hAnsi="Times New Roman" w:cs="Times New Roman"/>
          <w:spacing w:val="-7"/>
          <w:sz w:val="24"/>
          <w:szCs w:val="24"/>
        </w:rPr>
        <w:t xml:space="preserve"> </w:t>
      </w:r>
      <w:r>
        <w:rPr>
          <w:rFonts w:ascii="Times New Roman" w:hAnsi="Times New Roman" w:cs="Times New Roman"/>
          <w:sz w:val="24"/>
          <w:szCs w:val="24"/>
        </w:rPr>
        <w:t>respiratory</w:t>
      </w:r>
      <w:r>
        <w:rPr>
          <w:rFonts w:ascii="Times New Roman" w:hAnsi="Times New Roman" w:cs="Times New Roman"/>
          <w:spacing w:val="-9"/>
          <w:sz w:val="24"/>
          <w:szCs w:val="24"/>
        </w:rPr>
        <w:t xml:space="preserve"> </w:t>
      </w:r>
      <w:r>
        <w:rPr>
          <w:rFonts w:ascii="Times New Roman" w:hAnsi="Times New Roman" w:cs="Times New Roman"/>
          <w:sz w:val="24"/>
          <w:szCs w:val="24"/>
        </w:rPr>
        <w:t>depression</w:t>
      </w:r>
      <w:r>
        <w:rPr>
          <w:rFonts w:ascii="Times New Roman" w:hAnsi="Times New Roman" w:cs="Times New Roman"/>
          <w:spacing w:val="-8"/>
          <w:sz w:val="24"/>
          <w:szCs w:val="24"/>
        </w:rPr>
        <w:t xml:space="preserve"> </w:t>
      </w:r>
      <w:r>
        <w:rPr>
          <w:rFonts w:ascii="Times New Roman" w:hAnsi="Times New Roman" w:cs="Times New Roman"/>
          <w:sz w:val="24"/>
          <w:szCs w:val="24"/>
        </w:rPr>
        <w:t>at</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higher</w:t>
      </w:r>
      <w:r>
        <w:rPr>
          <w:rFonts w:ascii="Times New Roman" w:hAnsi="Times New Roman" w:cs="Times New Roman"/>
          <w:spacing w:val="-6"/>
          <w:sz w:val="24"/>
          <w:szCs w:val="24"/>
        </w:rPr>
        <w:t xml:space="preserve"> </w:t>
      </w:r>
      <w:r>
        <w:rPr>
          <w:rFonts w:ascii="Times New Roman" w:hAnsi="Times New Roman" w:cs="Times New Roman"/>
          <w:sz w:val="24"/>
          <w:szCs w:val="24"/>
        </w:rPr>
        <w:t>dosages;</w:t>
      </w:r>
      <w:r>
        <w:rPr>
          <w:rFonts w:ascii="Times New Roman" w:hAnsi="Times New Roman" w:cs="Times New Roman"/>
          <w:spacing w:val="-8"/>
          <w:sz w:val="24"/>
          <w:szCs w:val="24"/>
        </w:rPr>
        <w:t xml:space="preserve"> </w:t>
      </w:r>
      <w:r>
        <w:rPr>
          <w:rFonts w:ascii="Times New Roman" w:hAnsi="Times New Roman" w:cs="Times New Roman"/>
          <w:sz w:val="24"/>
          <w:szCs w:val="24"/>
        </w:rPr>
        <w:t>DEA</w:t>
      </w:r>
      <w:r>
        <w:rPr>
          <w:rFonts w:ascii="Times New Roman" w:hAnsi="Times New Roman" w:cs="Times New Roman"/>
          <w:spacing w:val="-7"/>
          <w:sz w:val="24"/>
          <w:szCs w:val="24"/>
        </w:rPr>
        <w:t xml:space="preserve"> </w:t>
      </w:r>
      <w:r>
        <w:rPr>
          <w:rFonts w:ascii="Times New Roman" w:hAnsi="Times New Roman" w:cs="Times New Roman"/>
          <w:sz w:val="24"/>
          <w:szCs w:val="24"/>
        </w:rPr>
        <w:t>License</w:t>
      </w:r>
      <w:r>
        <w:rPr>
          <w:rFonts w:ascii="Times New Roman" w:hAnsi="Times New Roman" w:cs="Times New Roman"/>
          <w:spacing w:val="-6"/>
          <w:sz w:val="24"/>
          <w:szCs w:val="24"/>
        </w:rPr>
        <w:t xml:space="preserve"> </w:t>
      </w:r>
      <w:r>
        <w:rPr>
          <w:rFonts w:ascii="Times New Roman" w:hAnsi="Times New Roman" w:cs="Times New Roman"/>
          <w:sz w:val="24"/>
          <w:szCs w:val="24"/>
        </w:rPr>
        <w:t>required</w:t>
      </w:r>
      <w:r>
        <w:rPr>
          <w:rFonts w:ascii="Times New Roman" w:hAnsi="Times New Roman" w:cs="Times New Roman"/>
          <w:spacing w:val="-8"/>
          <w:sz w:val="24"/>
          <w:szCs w:val="24"/>
        </w:rPr>
        <w:t xml:space="preserve"> </w:t>
      </w:r>
      <w:r>
        <w:rPr>
          <w:rFonts w:ascii="Times New Roman" w:hAnsi="Times New Roman" w:cs="Times New Roman"/>
          <w:sz w:val="24"/>
          <w:szCs w:val="24"/>
        </w:rPr>
        <w:t>for</w:t>
      </w:r>
      <w:r>
        <w:rPr>
          <w:rFonts w:ascii="Times New Roman" w:hAnsi="Times New Roman" w:cs="Times New Roman"/>
          <w:spacing w:val="-6"/>
          <w:sz w:val="24"/>
          <w:szCs w:val="24"/>
        </w:rPr>
        <w:t xml:space="preserve"> </w:t>
      </w:r>
      <w:r>
        <w:rPr>
          <w:rFonts w:ascii="Times New Roman" w:hAnsi="Times New Roman" w:cs="Times New Roman"/>
          <w:sz w:val="24"/>
          <w:szCs w:val="24"/>
        </w:rPr>
        <w:t>use</w:t>
      </w:r>
      <w:r>
        <w:rPr>
          <w:rFonts w:ascii="Times New Roman" w:hAnsi="Times New Roman" w:cs="Times New Roman"/>
          <w:spacing w:val="-7"/>
          <w:sz w:val="24"/>
          <w:szCs w:val="24"/>
        </w:rPr>
        <w:t xml:space="preserve"> </w:t>
      </w:r>
      <w:r>
        <w:rPr>
          <w:rFonts w:ascii="Times New Roman" w:hAnsi="Times New Roman" w:cs="Times New Roman"/>
          <w:sz w:val="24"/>
          <w:szCs w:val="24"/>
        </w:rPr>
        <w:t>as</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Class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II</w:t>
      </w:r>
      <w:r>
        <w:rPr>
          <w:rFonts w:ascii="Times New Roman" w:hAnsi="Times New Roman" w:cs="Times New Roman"/>
          <w:spacing w:val="-7"/>
          <w:sz w:val="24"/>
          <w:szCs w:val="24"/>
        </w:rPr>
        <w:t xml:space="preserve"> </w:t>
      </w:r>
      <w:r>
        <w:rPr>
          <w:rFonts w:ascii="Times New Roman" w:hAnsi="Times New Roman" w:cs="Times New Roman"/>
          <w:sz w:val="24"/>
          <w:szCs w:val="24"/>
        </w:rPr>
        <w:t>controlled</w:t>
      </w:r>
      <w:r>
        <w:rPr>
          <w:rFonts w:ascii="Times New Roman" w:hAnsi="Times New Roman" w:cs="Times New Roman"/>
          <w:spacing w:val="27"/>
          <w:w w:val="99"/>
          <w:sz w:val="24"/>
          <w:szCs w:val="24"/>
        </w:rPr>
        <w:t xml:space="preserve"> </w:t>
      </w:r>
      <w:r>
        <w:rPr>
          <w:rFonts w:ascii="Times New Roman" w:hAnsi="Times New Roman" w:cs="Times New Roman"/>
          <w:sz w:val="24"/>
          <w:szCs w:val="24"/>
        </w:rPr>
        <w:t>substance.</w:t>
      </w:r>
    </w:p>
    <w:p w:rsidR="006325FA" w:rsidRDefault="006325FA" w:rsidP="006325FA">
      <w:pPr>
        <w:ind w:left="-720"/>
        <w:rPr>
          <w:rFonts w:ascii="Times New Roman" w:hAnsi="Times New Roman" w:cs="Times New Roman"/>
          <w:sz w:val="24"/>
        </w:rPr>
      </w:pPr>
    </w:p>
    <w:p w:rsidR="006325FA" w:rsidRDefault="006325FA" w:rsidP="006325FA">
      <w:pPr>
        <w:kinsoku w:val="0"/>
        <w:overflowPunct w:val="0"/>
        <w:autoSpaceDE w:val="0"/>
        <w:autoSpaceDN w:val="0"/>
        <w:adjustRightInd w:val="0"/>
        <w:spacing w:after="0" w:line="24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Opioids: Buprenorphine (</w:t>
      </w:r>
      <w:proofErr w:type="spellStart"/>
      <w:r>
        <w:rPr>
          <w:rFonts w:ascii="Times New Roman" w:hAnsi="Times New Roman" w:cs="Times New Roman"/>
          <w:b/>
          <w:bCs/>
          <w:sz w:val="24"/>
          <w:szCs w:val="24"/>
          <w:u w:val="single"/>
        </w:rPr>
        <w:t>Buprenex</w:t>
      </w:r>
      <w:proofErr w:type="spellEnd"/>
      <w:r>
        <w:rPr>
          <w:rFonts w:ascii="Times New Roman" w:hAnsi="Times New Roman" w:cs="Times New Roman"/>
          <w:b/>
          <w:bCs/>
          <w:sz w:val="24"/>
          <w:szCs w:val="24"/>
          <w:u w:val="single"/>
        </w:rPr>
        <w:t>®)</w:t>
      </w:r>
    </w:p>
    <w:p w:rsidR="006325FA" w:rsidRDefault="006325FA" w:rsidP="006325FA">
      <w:pPr>
        <w:kinsoku w:val="0"/>
        <w:overflowPunct w:val="0"/>
        <w:autoSpaceDE w:val="0"/>
        <w:autoSpaceDN w:val="0"/>
        <w:adjustRightInd w:val="0"/>
        <w:spacing w:after="0" w:line="240" w:lineRule="auto"/>
        <w:outlineLvl w:val="0"/>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50"/>
        <w:rPr>
          <w:rFonts w:ascii="Times New Roman" w:hAnsi="Times New Roman" w:cs="Times New Roman"/>
          <w:sz w:val="24"/>
          <w:szCs w:val="24"/>
        </w:rPr>
      </w:pPr>
      <w:r>
        <w:rPr>
          <w:rFonts w:ascii="Times New Roman" w:hAnsi="Times New Roman" w:cs="Times New Roman"/>
          <w:sz w:val="24"/>
          <w:szCs w:val="24"/>
        </w:rPr>
        <w:t>Opioid drugs produce their effect by binding three different receptors [mu (µ), kappa (к), and delta (δ)] as either agonists, partial agonists or antagonists. The location of these receptors vary, but in general, reside within the brain and spinal cord.</w:t>
      </w:r>
    </w:p>
    <w:p w:rsidR="006325FA" w:rsidRDefault="006325FA" w:rsidP="006325FA">
      <w:pPr>
        <w:kinsoku w:val="0"/>
        <w:overflowPunct w:val="0"/>
        <w:autoSpaceDE w:val="0"/>
        <w:autoSpaceDN w:val="0"/>
        <w:adjustRightInd w:val="0"/>
        <w:spacing w:before="11"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66" w:hanging="1"/>
        <w:rPr>
          <w:rFonts w:ascii="Times New Roman" w:hAnsi="Times New Roman" w:cs="Times New Roman"/>
          <w:sz w:val="24"/>
          <w:szCs w:val="24"/>
        </w:rPr>
      </w:pPr>
      <w:r>
        <w:rPr>
          <w:rFonts w:ascii="Times New Roman" w:hAnsi="Times New Roman" w:cs="Times New Roman"/>
          <w:b/>
          <w:bCs/>
          <w:sz w:val="24"/>
          <w:szCs w:val="24"/>
        </w:rPr>
        <w:t>Advantages:</w:t>
      </w:r>
      <w:r>
        <w:rPr>
          <w:rFonts w:ascii="Times New Roman" w:hAnsi="Times New Roman" w:cs="Times New Roman"/>
          <w:sz w:val="24"/>
          <w:szCs w:val="24"/>
        </w:rPr>
        <w:t xml:space="preserve"> Provide potent analgesia; concurrent administration can lower the dose of inhalant or barbiturate general anesthetic for surgery; mechanism mediated by receptor binding in the brain and spinal cord; long history of use in research.</w:t>
      </w:r>
    </w:p>
    <w:p w:rsidR="006325FA" w:rsidRDefault="006325FA" w:rsidP="006325FA">
      <w:pPr>
        <w:kinsoku w:val="0"/>
        <w:overflowPunct w:val="0"/>
        <w:autoSpaceDE w:val="0"/>
        <w:autoSpaceDN w:val="0"/>
        <w:adjustRightInd w:val="0"/>
        <w:spacing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r>
        <w:rPr>
          <w:rFonts w:ascii="Times New Roman" w:hAnsi="Times New Roman" w:cs="Times New Roman"/>
          <w:b/>
          <w:bCs/>
          <w:sz w:val="24"/>
          <w:szCs w:val="24"/>
        </w:rPr>
        <w:t>Disadvantages:</w:t>
      </w:r>
      <w:r>
        <w:rPr>
          <w:rFonts w:ascii="Times New Roman" w:hAnsi="Times New Roman" w:cs="Times New Roman"/>
          <w:sz w:val="24"/>
          <w:szCs w:val="24"/>
        </w:rPr>
        <w:t xml:space="preserve"> DEA Controlled Class II</w:t>
      </w:r>
      <w:r>
        <w:rPr>
          <w:rFonts w:ascii="Cambria Math" w:hAnsi="Cambria Math" w:cs="Cambria Math"/>
          <w:sz w:val="24"/>
          <w:szCs w:val="24"/>
        </w:rPr>
        <w:t>‐</w:t>
      </w:r>
      <w:r>
        <w:rPr>
          <w:rFonts w:ascii="Times New Roman" w:hAnsi="Times New Roman" w:cs="Times New Roman"/>
          <w:sz w:val="24"/>
          <w:szCs w:val="24"/>
        </w:rPr>
        <w:t>IV drugs; high potential for human abuse and addiction; relatively short duration of action; repeated use may result in tolerance development.</w:t>
      </w:r>
    </w:p>
    <w:p w:rsidR="006325FA" w:rsidRDefault="006325FA" w:rsidP="006325FA">
      <w:pPr>
        <w:kinsoku w:val="0"/>
        <w:overflowPunct w:val="0"/>
        <w:autoSpaceDE w:val="0"/>
        <w:autoSpaceDN w:val="0"/>
        <w:adjustRightInd w:val="0"/>
        <w:spacing w:before="1"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50"/>
        <w:rPr>
          <w:rFonts w:ascii="Times New Roman" w:hAnsi="Times New Roman" w:cs="Times New Roman"/>
          <w:sz w:val="24"/>
          <w:szCs w:val="24"/>
        </w:rPr>
      </w:pPr>
      <w:r>
        <w:rPr>
          <w:rFonts w:ascii="Times New Roman" w:hAnsi="Times New Roman" w:cs="Times New Roman"/>
          <w:b/>
          <w:bCs/>
          <w:sz w:val="24"/>
          <w:szCs w:val="24"/>
        </w:rPr>
        <w:t>Additional Notes:</w:t>
      </w:r>
      <w:r>
        <w:rPr>
          <w:rFonts w:ascii="Times New Roman" w:hAnsi="Times New Roman" w:cs="Times New Roman"/>
          <w:sz w:val="24"/>
          <w:szCs w:val="24"/>
        </w:rPr>
        <w:t xml:space="preserve"> Duration of effect has continuously hampered the use of opioids in research animals. In general, opioids are short acting drugs. </w:t>
      </w:r>
    </w:p>
    <w:p w:rsidR="006325FA" w:rsidRDefault="006325FA" w:rsidP="006325FA">
      <w:pPr>
        <w:ind w:left="-720"/>
        <w:rPr>
          <w:rFonts w:ascii="Times New Roman" w:hAnsi="Times New Roman" w:cs="Times New Roman"/>
          <w:sz w:val="24"/>
        </w:rPr>
      </w:pPr>
    </w:p>
    <w:p w:rsidR="006325FA" w:rsidRDefault="006325FA" w:rsidP="006325FA">
      <w:pPr>
        <w:kinsoku w:val="0"/>
        <w:overflowPunct w:val="0"/>
        <w:autoSpaceDE w:val="0"/>
        <w:autoSpaceDN w:val="0"/>
        <w:adjustRightInd w:val="0"/>
        <w:spacing w:after="0" w:line="24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Non</w:t>
      </w:r>
      <w:r>
        <w:rPr>
          <w:rFonts w:ascii="Cambria Math" w:hAnsi="Cambria Math" w:cs="Cambria Math"/>
          <w:b/>
          <w:bCs/>
          <w:sz w:val="24"/>
          <w:szCs w:val="24"/>
          <w:u w:val="single"/>
        </w:rPr>
        <w:t>‐</w:t>
      </w:r>
      <w:r>
        <w:rPr>
          <w:rFonts w:ascii="Times New Roman" w:hAnsi="Times New Roman" w:cs="Times New Roman"/>
          <w:b/>
          <w:bCs/>
          <w:sz w:val="24"/>
          <w:szCs w:val="24"/>
          <w:u w:val="single"/>
        </w:rPr>
        <w:t>steroidal Anti</w:t>
      </w:r>
      <w:r>
        <w:rPr>
          <w:rFonts w:ascii="Cambria Math" w:hAnsi="Cambria Math" w:cs="Cambria Math"/>
          <w:b/>
          <w:bCs/>
          <w:sz w:val="24"/>
          <w:szCs w:val="24"/>
          <w:u w:val="single"/>
        </w:rPr>
        <w:t>‐</w:t>
      </w:r>
      <w:r>
        <w:rPr>
          <w:rFonts w:ascii="Times New Roman" w:hAnsi="Times New Roman" w:cs="Times New Roman"/>
          <w:b/>
          <w:bCs/>
          <w:sz w:val="24"/>
          <w:szCs w:val="24"/>
          <w:u w:val="single"/>
        </w:rPr>
        <w:t xml:space="preserve">Inflammatory Drugs (NSAIDs): </w:t>
      </w:r>
      <w:proofErr w:type="spellStart"/>
      <w:r>
        <w:rPr>
          <w:rFonts w:ascii="Times New Roman" w:hAnsi="Times New Roman" w:cs="Times New Roman"/>
          <w:b/>
          <w:bCs/>
          <w:sz w:val="24"/>
          <w:szCs w:val="24"/>
          <w:u w:val="single"/>
        </w:rPr>
        <w:t>Carprofen</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Rimadyl</w:t>
      </w:r>
      <w:proofErr w:type="spellEnd"/>
      <w:r>
        <w:rPr>
          <w:rFonts w:ascii="Times New Roman" w:hAnsi="Times New Roman" w:cs="Times New Roman"/>
          <w:b/>
          <w:bCs/>
          <w:sz w:val="24"/>
          <w:szCs w:val="24"/>
          <w:u w:val="single"/>
        </w:rPr>
        <w:t>®), Meloxicam (</w:t>
      </w:r>
      <w:proofErr w:type="spellStart"/>
      <w:r>
        <w:rPr>
          <w:rFonts w:ascii="Times New Roman" w:hAnsi="Times New Roman" w:cs="Times New Roman"/>
          <w:b/>
          <w:bCs/>
          <w:sz w:val="24"/>
          <w:szCs w:val="24"/>
          <w:u w:val="single"/>
        </w:rPr>
        <w:t>Metacam</w:t>
      </w:r>
      <w:proofErr w:type="spellEnd"/>
      <w:r>
        <w:rPr>
          <w:rFonts w:ascii="Times New Roman" w:hAnsi="Times New Roman" w:cs="Times New Roman"/>
          <w:b/>
          <w:bCs/>
          <w:sz w:val="24"/>
          <w:szCs w:val="24"/>
          <w:u w:val="single"/>
        </w:rPr>
        <w:t>®), Ibuprofen (Children’s Motrin)</w:t>
      </w:r>
    </w:p>
    <w:p w:rsidR="006325FA" w:rsidRDefault="006325FA" w:rsidP="006325FA">
      <w:pPr>
        <w:kinsoku w:val="0"/>
        <w:overflowPunct w:val="0"/>
        <w:autoSpaceDE w:val="0"/>
        <w:autoSpaceDN w:val="0"/>
        <w:adjustRightInd w:val="0"/>
        <w:spacing w:before="2" w:after="0" w:line="237" w:lineRule="auto"/>
        <w:ind w:right="75"/>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before="2" w:after="0" w:line="237" w:lineRule="auto"/>
        <w:ind w:right="75"/>
        <w:rPr>
          <w:rFonts w:ascii="Times New Roman" w:hAnsi="Times New Roman" w:cs="Times New Roman"/>
          <w:sz w:val="24"/>
          <w:szCs w:val="24"/>
        </w:rPr>
      </w:pPr>
      <w:r>
        <w:rPr>
          <w:rFonts w:ascii="Times New Roman" w:hAnsi="Times New Roman" w:cs="Times New Roman"/>
          <w:sz w:val="24"/>
          <w:szCs w:val="24"/>
        </w:rPr>
        <w:t xml:space="preserve">Members of this group represent 13 different classes of drugs which share inhibitory activity of the cyclooxygenase (COX) enzyme. The COX enzyme facilitates the production of </w:t>
      </w:r>
      <w:proofErr w:type="spellStart"/>
      <w:r>
        <w:rPr>
          <w:rFonts w:ascii="Times New Roman" w:hAnsi="Times New Roman" w:cs="Times New Roman"/>
          <w:sz w:val="24"/>
          <w:szCs w:val="24"/>
        </w:rPr>
        <w:t>Prostoglandin</w:t>
      </w:r>
      <w:proofErr w:type="spellEnd"/>
      <w:r>
        <w:rPr>
          <w:rFonts w:ascii="Times New Roman" w:hAnsi="Times New Roman" w:cs="Times New Roman"/>
          <w:sz w:val="24"/>
          <w:szCs w:val="24"/>
        </w:rPr>
        <w:t xml:space="preserve"> G2 (PGG2) which then follows a variety of enzymatic processes in the production of several compounds that are involved in normal physiological processes and production of </w:t>
      </w:r>
      <w:proofErr w:type="spellStart"/>
      <w:r>
        <w:rPr>
          <w:rFonts w:ascii="Times New Roman" w:hAnsi="Times New Roman" w:cs="Times New Roman"/>
          <w:sz w:val="24"/>
          <w:szCs w:val="24"/>
        </w:rPr>
        <w:t>Prostoglandin</w:t>
      </w:r>
      <w:proofErr w:type="spellEnd"/>
      <w:r>
        <w:rPr>
          <w:rFonts w:ascii="Times New Roman" w:hAnsi="Times New Roman" w:cs="Times New Roman"/>
          <w:sz w:val="24"/>
          <w:szCs w:val="24"/>
        </w:rPr>
        <w:t xml:space="preserve"> E2 (PGE2). PGE2 specifically plays a role in the perception of pain in the periphery and within the central nervous system. Thus, blockade of PGE2 by COX inhibition is effective in control of discomfort at the site of insult and within the central nervous system. Two forms of the COX enzyme have been well characterized (COX</w:t>
      </w:r>
      <w:r>
        <w:rPr>
          <w:rFonts w:ascii="Cambria Math" w:hAnsi="Cambria Math" w:cs="Cambria Math"/>
          <w:sz w:val="24"/>
          <w:szCs w:val="24"/>
        </w:rPr>
        <w:t>‐</w:t>
      </w:r>
      <w:r>
        <w:rPr>
          <w:rFonts w:ascii="Times New Roman" w:hAnsi="Times New Roman" w:cs="Times New Roman"/>
          <w:sz w:val="24"/>
          <w:szCs w:val="24"/>
        </w:rPr>
        <w:t>1 and COX</w:t>
      </w:r>
      <w:r>
        <w:rPr>
          <w:rFonts w:ascii="Cambria Math" w:hAnsi="Cambria Math" w:cs="Cambria Math"/>
          <w:sz w:val="24"/>
          <w:szCs w:val="24"/>
        </w:rPr>
        <w:t>‐</w:t>
      </w:r>
      <w:r>
        <w:rPr>
          <w:rFonts w:ascii="Times New Roman" w:hAnsi="Times New Roman" w:cs="Times New Roman"/>
          <w:sz w:val="24"/>
          <w:szCs w:val="24"/>
        </w:rPr>
        <w:t>2). As a result, COX inhibitors are often referenced as non</w:t>
      </w:r>
      <w:r>
        <w:rPr>
          <w:rFonts w:ascii="Cambria Math" w:hAnsi="Cambria Math" w:cs="Cambria Math"/>
          <w:sz w:val="24"/>
          <w:szCs w:val="24"/>
        </w:rPr>
        <w:t>‐</w:t>
      </w:r>
      <w:r>
        <w:rPr>
          <w:rFonts w:ascii="Times New Roman" w:hAnsi="Times New Roman" w:cs="Times New Roman"/>
          <w:sz w:val="24"/>
          <w:szCs w:val="24"/>
        </w:rPr>
        <w:t>selective COX inhibitors or selective COX</w:t>
      </w:r>
      <w:r>
        <w:rPr>
          <w:rFonts w:ascii="Cambria Math" w:hAnsi="Cambria Math" w:cs="Cambria Math"/>
          <w:sz w:val="24"/>
          <w:szCs w:val="24"/>
        </w:rPr>
        <w:t>‐</w:t>
      </w:r>
      <w:r>
        <w:rPr>
          <w:rFonts w:ascii="Times New Roman" w:hAnsi="Times New Roman" w:cs="Times New Roman"/>
          <w:sz w:val="24"/>
          <w:szCs w:val="24"/>
        </w:rPr>
        <w:t>2 inhibitors. This distinction has been made because inhibition of COX</w:t>
      </w:r>
      <w:r>
        <w:rPr>
          <w:rFonts w:ascii="Cambria Math" w:hAnsi="Cambria Math" w:cs="Cambria Math"/>
          <w:sz w:val="24"/>
          <w:szCs w:val="24"/>
        </w:rPr>
        <w:t>‐</w:t>
      </w:r>
      <w:r>
        <w:rPr>
          <w:rFonts w:ascii="Times New Roman" w:hAnsi="Times New Roman" w:cs="Times New Roman"/>
          <w:sz w:val="24"/>
          <w:szCs w:val="24"/>
        </w:rPr>
        <w:t>2 is believed to be the predominant method of NSAID function to provide analgesia and anti</w:t>
      </w:r>
      <w:r>
        <w:rPr>
          <w:rFonts w:ascii="Cambria Math" w:hAnsi="Cambria Math" w:cs="Cambria Math"/>
          <w:sz w:val="24"/>
          <w:szCs w:val="24"/>
        </w:rPr>
        <w:t>‐</w:t>
      </w:r>
      <w:r>
        <w:rPr>
          <w:rFonts w:ascii="Times New Roman" w:hAnsi="Times New Roman" w:cs="Times New Roman"/>
          <w:sz w:val="24"/>
          <w:szCs w:val="24"/>
        </w:rPr>
        <w:t xml:space="preserve">inflammatory action even though this </w:t>
      </w:r>
      <w:r>
        <w:rPr>
          <w:rFonts w:ascii="Times New Roman" w:hAnsi="Times New Roman" w:cs="Times New Roman"/>
          <w:sz w:val="24"/>
          <w:szCs w:val="24"/>
        </w:rPr>
        <w:lastRenderedPageBreak/>
        <w:t>“consensus” is still under debate. Over the past 10 years, several NSAIDs have emerged for veterinary use that are COX</w:t>
      </w:r>
      <w:r>
        <w:rPr>
          <w:rFonts w:ascii="Cambria Math" w:hAnsi="Cambria Math" w:cs="Cambria Math"/>
          <w:sz w:val="24"/>
          <w:szCs w:val="24"/>
        </w:rPr>
        <w:t>‐</w:t>
      </w:r>
      <w:r>
        <w:rPr>
          <w:rFonts w:ascii="Times New Roman" w:hAnsi="Times New Roman" w:cs="Times New Roman"/>
          <w:sz w:val="24"/>
          <w:szCs w:val="24"/>
        </w:rPr>
        <w:t xml:space="preserve">2 selective, such as </w:t>
      </w:r>
      <w:proofErr w:type="spellStart"/>
      <w:r>
        <w:rPr>
          <w:rFonts w:ascii="Times New Roman" w:hAnsi="Times New Roman" w:cs="Times New Roman"/>
          <w:sz w:val="24"/>
          <w:szCs w:val="24"/>
        </w:rPr>
        <w:t>Carprofen</w:t>
      </w:r>
      <w:proofErr w:type="spellEnd"/>
      <w:r>
        <w:rPr>
          <w:rFonts w:ascii="Times New Roman" w:hAnsi="Times New Roman" w:cs="Times New Roman"/>
          <w:sz w:val="24"/>
          <w:szCs w:val="24"/>
        </w:rPr>
        <w:t xml:space="preserve"> and Meloxicam which can be administered once every 12</w:t>
      </w:r>
      <w:r>
        <w:rPr>
          <w:rFonts w:ascii="Cambria Math" w:hAnsi="Cambria Math" w:cs="Cambria Math"/>
          <w:sz w:val="24"/>
          <w:szCs w:val="24"/>
        </w:rPr>
        <w:t>‐</w:t>
      </w:r>
      <w:r>
        <w:rPr>
          <w:rFonts w:ascii="Times New Roman" w:hAnsi="Times New Roman" w:cs="Times New Roman"/>
          <w:sz w:val="24"/>
          <w:szCs w:val="24"/>
        </w:rPr>
        <w:t>24 hours in most species.</w:t>
      </w:r>
    </w:p>
    <w:p w:rsidR="006325FA" w:rsidRDefault="006325FA" w:rsidP="006325FA">
      <w:pPr>
        <w:kinsoku w:val="0"/>
        <w:overflowPunct w:val="0"/>
        <w:autoSpaceDE w:val="0"/>
        <w:autoSpaceDN w:val="0"/>
        <w:adjustRightInd w:val="0"/>
        <w:spacing w:before="2" w:after="0" w:line="237" w:lineRule="auto"/>
        <w:ind w:right="75"/>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before="2" w:after="0" w:line="237" w:lineRule="auto"/>
        <w:ind w:right="75"/>
        <w:rPr>
          <w:rFonts w:ascii="Times New Roman" w:hAnsi="Times New Roman" w:cs="Times New Roman"/>
          <w:sz w:val="24"/>
          <w:szCs w:val="24"/>
        </w:rPr>
      </w:pPr>
      <w:r>
        <w:rPr>
          <w:rFonts w:ascii="Times New Roman" w:hAnsi="Times New Roman" w:cs="Times New Roman"/>
          <w:b/>
          <w:sz w:val="24"/>
          <w:szCs w:val="24"/>
        </w:rPr>
        <w:t>Advantages:</w:t>
      </w:r>
      <w:r>
        <w:rPr>
          <w:rFonts w:ascii="Times New Roman" w:hAnsi="Times New Roman" w:cs="Times New Roman"/>
          <w:sz w:val="24"/>
          <w:szCs w:val="24"/>
        </w:rPr>
        <w:t xml:space="preserve"> New drugs (</w:t>
      </w:r>
      <w:proofErr w:type="spellStart"/>
      <w:r>
        <w:rPr>
          <w:rFonts w:ascii="Times New Roman" w:hAnsi="Times New Roman" w:cs="Times New Roman"/>
          <w:sz w:val="24"/>
          <w:szCs w:val="24"/>
        </w:rPr>
        <w:t>Carprofen</w:t>
      </w:r>
      <w:proofErr w:type="spellEnd"/>
      <w:r>
        <w:rPr>
          <w:rFonts w:ascii="Times New Roman" w:hAnsi="Times New Roman" w:cs="Times New Roman"/>
          <w:sz w:val="24"/>
          <w:szCs w:val="24"/>
        </w:rPr>
        <w:t xml:space="preserve">, Meloxicam) including a long duration of analgesic activity; newer drugs demonstrate analgesic quality that rivals some opioids; not a DEA controlled substance; there are multi-route administration methods for several NSAIDs; relative safety when administered at prescribed dosages. </w:t>
      </w:r>
    </w:p>
    <w:p w:rsidR="006325FA" w:rsidRDefault="006325FA" w:rsidP="006325FA">
      <w:pPr>
        <w:kinsoku w:val="0"/>
        <w:overflowPunct w:val="0"/>
        <w:autoSpaceDE w:val="0"/>
        <w:autoSpaceDN w:val="0"/>
        <w:adjustRightInd w:val="0"/>
        <w:spacing w:before="2" w:after="0" w:line="237" w:lineRule="auto"/>
        <w:ind w:right="75"/>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50"/>
        <w:rPr>
          <w:rFonts w:ascii="Times New Roman" w:hAnsi="Times New Roman" w:cs="Times New Roman"/>
          <w:sz w:val="24"/>
          <w:szCs w:val="24"/>
        </w:rPr>
      </w:pPr>
      <w:r>
        <w:rPr>
          <w:rFonts w:ascii="Times New Roman" w:hAnsi="Times New Roman" w:cs="Times New Roman"/>
          <w:b/>
          <w:bCs/>
          <w:sz w:val="24"/>
          <w:szCs w:val="24"/>
        </w:rPr>
        <w:t>Disadvantages:</w:t>
      </w:r>
      <w:r>
        <w:rPr>
          <w:rFonts w:ascii="Times New Roman" w:hAnsi="Times New Roman" w:cs="Times New Roman"/>
          <w:sz w:val="24"/>
          <w:szCs w:val="24"/>
        </w:rPr>
        <w:t xml:space="preserve"> Contraindicated for inflammation models, infectious disease, or coagulation research   due to anti</w:t>
      </w:r>
      <w:r>
        <w:rPr>
          <w:rFonts w:ascii="Cambria Math" w:hAnsi="Cambria Math" w:cs="Cambria Math"/>
          <w:sz w:val="24"/>
          <w:szCs w:val="24"/>
        </w:rPr>
        <w:t>‐</w:t>
      </w:r>
      <w:r>
        <w:rPr>
          <w:rFonts w:ascii="Times New Roman" w:hAnsi="Times New Roman" w:cs="Times New Roman"/>
          <w:sz w:val="24"/>
          <w:szCs w:val="24"/>
        </w:rPr>
        <w:t>inflammatory properties; COX</w:t>
      </w:r>
      <w:r>
        <w:rPr>
          <w:rFonts w:ascii="Cambria Math" w:hAnsi="Cambria Math" w:cs="Cambria Math"/>
          <w:sz w:val="24"/>
          <w:szCs w:val="24"/>
        </w:rPr>
        <w:t>‐</w:t>
      </w:r>
      <w:r>
        <w:rPr>
          <w:rFonts w:ascii="Times New Roman" w:hAnsi="Times New Roman" w:cs="Times New Roman"/>
          <w:sz w:val="24"/>
          <w:szCs w:val="24"/>
        </w:rPr>
        <w:t>1 side effects such as: gastrointestinal complications, prolonged coagulation times, and changes in kidney function with non</w:t>
      </w:r>
      <w:r>
        <w:rPr>
          <w:rFonts w:ascii="Cambria Math" w:hAnsi="Cambria Math" w:cs="Cambria Math"/>
          <w:sz w:val="24"/>
          <w:szCs w:val="24"/>
        </w:rPr>
        <w:t>‐</w:t>
      </w:r>
      <w:r>
        <w:rPr>
          <w:rFonts w:ascii="Times New Roman" w:hAnsi="Times New Roman" w:cs="Times New Roman"/>
          <w:sz w:val="24"/>
          <w:szCs w:val="24"/>
        </w:rPr>
        <w:t>COX</w:t>
      </w:r>
      <w:r>
        <w:rPr>
          <w:rFonts w:ascii="Cambria Math" w:hAnsi="Cambria Math" w:cs="Cambria Math"/>
          <w:sz w:val="24"/>
          <w:szCs w:val="24"/>
        </w:rPr>
        <w:t>‐</w:t>
      </w:r>
      <w:r>
        <w:rPr>
          <w:rFonts w:ascii="Times New Roman" w:hAnsi="Times New Roman" w:cs="Times New Roman"/>
          <w:sz w:val="24"/>
          <w:szCs w:val="24"/>
        </w:rPr>
        <w:t>2 selective forms.</w:t>
      </w:r>
    </w:p>
    <w:p w:rsidR="006325FA" w:rsidRDefault="006325FA" w:rsidP="006325FA">
      <w:pPr>
        <w:kinsoku w:val="0"/>
        <w:overflowPunct w:val="0"/>
        <w:autoSpaceDE w:val="0"/>
        <w:autoSpaceDN w:val="0"/>
        <w:adjustRightInd w:val="0"/>
        <w:spacing w:after="0" w:line="240" w:lineRule="auto"/>
        <w:ind w:right="250"/>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196"/>
        <w:rPr>
          <w:rFonts w:ascii="Times New Roman" w:hAnsi="Times New Roman" w:cs="Times New Roman"/>
          <w:sz w:val="24"/>
          <w:szCs w:val="24"/>
        </w:rPr>
      </w:pPr>
      <w:r>
        <w:rPr>
          <w:rFonts w:ascii="Times New Roman" w:hAnsi="Times New Roman" w:cs="Times New Roman"/>
          <w:b/>
          <w:bCs/>
          <w:sz w:val="24"/>
          <w:szCs w:val="24"/>
        </w:rPr>
        <w:t>Additional Notes:</w:t>
      </w:r>
      <w:r>
        <w:rPr>
          <w:rFonts w:ascii="Times New Roman" w:hAnsi="Times New Roman" w:cs="Times New Roman"/>
          <w:sz w:val="24"/>
          <w:szCs w:val="24"/>
        </w:rPr>
        <w:t xml:space="preserve"> Analgesic combinations that include NSAIDs plus opioids would be considered an ideal combination for the control and prevention of discomfort due to the demonstrated harmony and difference in mechanism of action. In contrast, it is discouraged to combine multiple NSAIDs in combination or use NSAIDs in combination with steroids (Prednisone, Prednisolone, and Dexamethasone) as the incidence of complications increase. </w:t>
      </w:r>
    </w:p>
    <w:p w:rsidR="006325FA" w:rsidRDefault="006325FA" w:rsidP="006325FA">
      <w:pPr>
        <w:kinsoku w:val="0"/>
        <w:overflowPunct w:val="0"/>
        <w:autoSpaceDE w:val="0"/>
        <w:autoSpaceDN w:val="0"/>
        <w:adjustRightInd w:val="0"/>
        <w:spacing w:after="0" w:line="240" w:lineRule="auto"/>
        <w:ind w:right="250"/>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50"/>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Local Anesthetics: Lidocaine, Bupivacaine (Marcaine®)</w:t>
      </w:r>
    </w:p>
    <w:p w:rsidR="006325FA" w:rsidRDefault="006325FA" w:rsidP="006325FA">
      <w:pPr>
        <w:kinsoku w:val="0"/>
        <w:overflowPunct w:val="0"/>
        <w:autoSpaceDE w:val="0"/>
        <w:autoSpaceDN w:val="0"/>
        <w:adjustRightInd w:val="0"/>
        <w:spacing w:after="0" w:line="268" w:lineRule="exact"/>
        <w:ind w:right="196"/>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68" w:lineRule="exact"/>
        <w:ind w:right="196"/>
        <w:rPr>
          <w:rFonts w:ascii="Times New Roman" w:hAnsi="Times New Roman" w:cs="Times New Roman"/>
          <w:sz w:val="24"/>
          <w:szCs w:val="24"/>
        </w:rPr>
      </w:pPr>
      <w:r>
        <w:rPr>
          <w:rFonts w:ascii="Times New Roman" w:hAnsi="Times New Roman" w:cs="Times New Roman"/>
          <w:sz w:val="24"/>
          <w:szCs w:val="24"/>
        </w:rPr>
        <w:t>Local anesthetics block nerve impulses by specifically binding the voltage</w:t>
      </w:r>
      <w:r>
        <w:rPr>
          <w:rFonts w:ascii="Cambria Math" w:hAnsi="Cambria Math" w:cs="Cambria Math"/>
          <w:sz w:val="24"/>
          <w:szCs w:val="24"/>
        </w:rPr>
        <w:t>‐</w:t>
      </w:r>
      <w:r>
        <w:rPr>
          <w:rFonts w:ascii="Times New Roman" w:hAnsi="Times New Roman" w:cs="Times New Roman"/>
          <w:sz w:val="24"/>
          <w:szCs w:val="24"/>
        </w:rPr>
        <w:t>gated Na+ channel in the nerve cell membrane. Reversible drug binding stabilizes the ion channel preventing the transmission of action potentials, thus preventing nerve information transmission to the spine and brain. Local anesthetic routes of administration include topical to mucus membranes (nose, eye, etc.) or injected directly into tissues and around nerve bundles. Administration of local anesthetics prior to the painful stimulus (e.g. incision) would be considered an adjunct analgesic to opioid and NSAID analgesics. Use as the primary analgesic is discouraged due to the short duration of effect (hours).</w:t>
      </w: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25"/>
        <w:rPr>
          <w:rFonts w:ascii="Times New Roman" w:hAnsi="Times New Roman" w:cs="Times New Roman"/>
          <w:sz w:val="24"/>
          <w:szCs w:val="24"/>
        </w:rPr>
      </w:pPr>
      <w:r>
        <w:rPr>
          <w:rFonts w:ascii="Times New Roman" w:hAnsi="Times New Roman" w:cs="Times New Roman"/>
          <w:b/>
          <w:bCs/>
          <w:sz w:val="24"/>
          <w:szCs w:val="24"/>
        </w:rPr>
        <w:t>Advantages:</w:t>
      </w:r>
      <w:r>
        <w:rPr>
          <w:rFonts w:ascii="Times New Roman" w:hAnsi="Times New Roman" w:cs="Times New Roman"/>
          <w:sz w:val="24"/>
          <w:szCs w:val="24"/>
        </w:rPr>
        <w:t xml:space="preserve"> Pre</w:t>
      </w:r>
      <w:r>
        <w:rPr>
          <w:rFonts w:ascii="Cambria Math" w:hAnsi="Cambria Math" w:cs="Cambria Math"/>
          <w:sz w:val="24"/>
          <w:szCs w:val="24"/>
        </w:rPr>
        <w:t>‐</w:t>
      </w:r>
      <w:r>
        <w:rPr>
          <w:rFonts w:ascii="Times New Roman" w:hAnsi="Times New Roman" w:cs="Times New Roman"/>
          <w:sz w:val="24"/>
          <w:szCs w:val="24"/>
        </w:rPr>
        <w:t>operative and intra</w:t>
      </w:r>
      <w:r>
        <w:rPr>
          <w:rFonts w:ascii="Cambria Math" w:hAnsi="Cambria Math" w:cs="Cambria Math"/>
          <w:sz w:val="24"/>
          <w:szCs w:val="24"/>
        </w:rPr>
        <w:t>‐</w:t>
      </w:r>
      <w:r>
        <w:rPr>
          <w:rFonts w:ascii="Times New Roman" w:hAnsi="Times New Roman" w:cs="Times New Roman"/>
          <w:sz w:val="24"/>
          <w:szCs w:val="24"/>
        </w:rPr>
        <w:t>operative administration can provide a good adjunct in pain relief to general anesthesia and systemic analgesics administered after a procedure. Drugs of this class are not controlled substances.</w:t>
      </w: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r>
        <w:rPr>
          <w:rFonts w:ascii="Times New Roman" w:hAnsi="Times New Roman" w:cs="Times New Roman"/>
          <w:b/>
          <w:bCs/>
          <w:sz w:val="24"/>
          <w:szCs w:val="24"/>
        </w:rPr>
        <w:t>Disadvantages:</w:t>
      </w:r>
      <w:r>
        <w:rPr>
          <w:rFonts w:ascii="Times New Roman" w:hAnsi="Times New Roman" w:cs="Times New Roman"/>
          <w:sz w:val="24"/>
          <w:szCs w:val="24"/>
        </w:rPr>
        <w:t xml:space="preserve"> Avoid administering by intramuscular and intravenous injections as both routes reach systemic circulation very rapidly. Signs of overdose or systemic toxicity include seizures and death. </w:t>
      </w: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r>
        <w:rPr>
          <w:rFonts w:ascii="Times New Roman" w:hAnsi="Times New Roman" w:cs="Times New Roman"/>
          <w:sz w:val="24"/>
          <w:szCs w:val="24"/>
        </w:rPr>
        <w:t xml:space="preserve">Dilution of stock concentration is encouraged to provide more accurate dose administration. </w:t>
      </w: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before="15" w:after="0" w:line="240" w:lineRule="auto"/>
        <w:ind w:right="119"/>
        <w:rPr>
          <w:rFonts w:ascii="Times New Roman" w:hAnsi="Times New Roman" w:cs="Times New Roman"/>
          <w:sz w:val="24"/>
          <w:szCs w:val="24"/>
        </w:rPr>
      </w:pPr>
      <w:r>
        <w:rPr>
          <w:rFonts w:ascii="Times New Roman" w:hAnsi="Times New Roman" w:cs="Times New Roman"/>
          <w:b/>
          <w:bCs/>
          <w:sz w:val="24"/>
          <w:szCs w:val="24"/>
        </w:rPr>
        <w:t>Additional Notes:</w:t>
      </w:r>
      <w:r>
        <w:rPr>
          <w:rFonts w:ascii="Times New Roman" w:hAnsi="Times New Roman" w:cs="Times New Roman"/>
          <w:sz w:val="24"/>
          <w:szCs w:val="24"/>
        </w:rPr>
        <w:t xml:space="preserve"> For rodent use, dilute 1</w:t>
      </w:r>
      <w:r>
        <w:rPr>
          <w:rFonts w:ascii="Cambria Math" w:hAnsi="Cambria Math" w:cs="Cambria Math"/>
          <w:sz w:val="24"/>
          <w:szCs w:val="24"/>
        </w:rPr>
        <w:t>‐</w:t>
      </w:r>
      <w:r>
        <w:rPr>
          <w:rFonts w:ascii="Times New Roman" w:hAnsi="Times New Roman" w:cs="Times New Roman"/>
          <w:sz w:val="24"/>
          <w:szCs w:val="24"/>
        </w:rPr>
        <w:t xml:space="preserve">2% Lidocaine to 0.5%, and 0.5% Bupivacaine to 0.25%, to   allow for more accurate dosing and realistic volume to infuse at the incision site. [Note: 1% solution is equal to 10 mg/mL]. Lidocaine is a fast acting, short duration local anesthetics. Bupivacaine is a slow onset, long acting local anesthetic. When used in combination (Lidocaine plus Bupivacaine in the same syringe) the benefits of both drugs can be achieved, namely rapid onset with long duration of local anesthesia. In addition, the duration of efficacy of local anesthetics can be extended by the addition of epinephrine to the injected </w:t>
      </w:r>
      <w:r>
        <w:rPr>
          <w:rFonts w:ascii="Times New Roman" w:hAnsi="Times New Roman" w:cs="Times New Roman"/>
          <w:sz w:val="24"/>
          <w:szCs w:val="24"/>
        </w:rPr>
        <w:lastRenderedPageBreak/>
        <w:t>solution. Epinephrine causes local vasoconstriction of blood vessels in the area of the injection resulting in decreased systemic absorption leading to prolonged duration of action. Preparations of Lidocaine and Bupivacaine can be purchased pre</w:t>
      </w:r>
      <w:r>
        <w:rPr>
          <w:rFonts w:ascii="Cambria Math" w:hAnsi="Cambria Math" w:cs="Cambria Math"/>
          <w:sz w:val="24"/>
          <w:szCs w:val="24"/>
        </w:rPr>
        <w:t>‐</w:t>
      </w:r>
      <w:r>
        <w:rPr>
          <w:rFonts w:ascii="Times New Roman" w:hAnsi="Times New Roman" w:cs="Times New Roman"/>
          <w:sz w:val="24"/>
          <w:szCs w:val="24"/>
        </w:rPr>
        <w:t>combined with epinephrine (1:200,000).</w:t>
      </w: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r>
        <w:rPr>
          <w:rFonts w:ascii="Times New Roman" w:hAnsi="Times New Roman" w:cs="Times New Roman"/>
          <w:sz w:val="24"/>
          <w:szCs w:val="24"/>
        </w:rPr>
        <w:t>References</w:t>
      </w: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p>
    <w:p w:rsidR="006325FA" w:rsidRDefault="006325FA" w:rsidP="006325FA">
      <w:pPr>
        <w:pStyle w:val="ListParagraph"/>
        <w:numPr>
          <w:ilvl w:val="0"/>
          <w:numId w:val="4"/>
        </w:numPr>
        <w:tabs>
          <w:tab w:val="left" w:pos="990"/>
        </w:tabs>
        <w:kinsoku w:val="0"/>
        <w:overflowPunct w:val="0"/>
        <w:autoSpaceDE w:val="0"/>
        <w:autoSpaceDN w:val="0"/>
        <w:adjustRightInd w:val="0"/>
        <w:spacing w:before="102" w:after="0" w:line="240" w:lineRule="auto"/>
        <w:ind w:left="990" w:right="208" w:hanging="720"/>
        <w:rPr>
          <w:rFonts w:ascii="Calibri" w:hAnsi="Calibri" w:cs="Calibri"/>
        </w:rPr>
      </w:pPr>
      <w:r>
        <w:rPr>
          <w:rFonts w:ascii="Calibri" w:hAnsi="Calibri" w:cs="Calibri"/>
        </w:rPr>
        <w:t>Fish</w:t>
      </w:r>
      <w:r>
        <w:rPr>
          <w:rFonts w:ascii="Calibri" w:hAnsi="Calibri" w:cs="Calibri"/>
          <w:spacing w:val="-8"/>
        </w:rPr>
        <w:t xml:space="preserve"> </w:t>
      </w:r>
      <w:r>
        <w:rPr>
          <w:rFonts w:ascii="Calibri" w:hAnsi="Calibri" w:cs="Calibri"/>
          <w:spacing w:val="-1"/>
        </w:rPr>
        <w:t>R.E.,</w:t>
      </w:r>
      <w:r>
        <w:rPr>
          <w:rFonts w:ascii="Calibri" w:hAnsi="Calibri" w:cs="Calibri"/>
          <w:spacing w:val="-5"/>
        </w:rPr>
        <w:t xml:space="preserve"> </w:t>
      </w:r>
      <w:r>
        <w:rPr>
          <w:rFonts w:ascii="Calibri" w:hAnsi="Calibri" w:cs="Calibri"/>
        </w:rPr>
        <w:t>Brown</w:t>
      </w:r>
      <w:r>
        <w:rPr>
          <w:rFonts w:ascii="Calibri" w:hAnsi="Calibri" w:cs="Calibri"/>
          <w:spacing w:val="-6"/>
        </w:rPr>
        <w:t xml:space="preserve"> </w:t>
      </w:r>
      <w:r>
        <w:rPr>
          <w:rFonts w:ascii="Calibri" w:hAnsi="Calibri" w:cs="Calibri"/>
          <w:spacing w:val="-1"/>
        </w:rPr>
        <w:t>M.J.,</w:t>
      </w:r>
      <w:r>
        <w:rPr>
          <w:rFonts w:ascii="Calibri" w:hAnsi="Calibri" w:cs="Calibri"/>
          <w:spacing w:val="-6"/>
        </w:rPr>
        <w:t xml:space="preserve"> </w:t>
      </w:r>
      <w:proofErr w:type="spellStart"/>
      <w:r>
        <w:rPr>
          <w:rFonts w:ascii="Calibri" w:hAnsi="Calibri" w:cs="Calibri"/>
        </w:rPr>
        <w:t>Danneman</w:t>
      </w:r>
      <w:proofErr w:type="spellEnd"/>
      <w:r>
        <w:rPr>
          <w:rFonts w:ascii="Calibri" w:hAnsi="Calibri" w:cs="Calibri"/>
          <w:spacing w:val="-7"/>
        </w:rPr>
        <w:t xml:space="preserve"> </w:t>
      </w:r>
      <w:r>
        <w:rPr>
          <w:rFonts w:ascii="Calibri" w:hAnsi="Calibri" w:cs="Calibri"/>
        </w:rPr>
        <w:t>P.J.,</w:t>
      </w:r>
      <w:r>
        <w:rPr>
          <w:rFonts w:ascii="Calibri" w:hAnsi="Calibri" w:cs="Calibri"/>
          <w:spacing w:val="-6"/>
        </w:rPr>
        <w:t xml:space="preserve"> </w:t>
      </w:r>
      <w:proofErr w:type="spellStart"/>
      <w:r>
        <w:rPr>
          <w:rFonts w:ascii="Calibri" w:hAnsi="Calibri" w:cs="Calibri"/>
        </w:rPr>
        <w:t>Karas</w:t>
      </w:r>
      <w:proofErr w:type="spellEnd"/>
      <w:r>
        <w:rPr>
          <w:rFonts w:ascii="Calibri" w:hAnsi="Calibri" w:cs="Calibri"/>
          <w:spacing w:val="-7"/>
        </w:rPr>
        <w:t xml:space="preserve"> </w:t>
      </w:r>
      <w:r>
        <w:rPr>
          <w:rFonts w:ascii="Calibri" w:hAnsi="Calibri" w:cs="Calibri"/>
        </w:rPr>
        <w:t>A.Z.,</w:t>
      </w:r>
      <w:r>
        <w:rPr>
          <w:rFonts w:ascii="Calibri" w:hAnsi="Calibri" w:cs="Calibri"/>
          <w:spacing w:val="-7"/>
        </w:rPr>
        <w:t xml:space="preserve"> </w:t>
      </w:r>
      <w:r>
        <w:rPr>
          <w:rFonts w:ascii="Calibri" w:hAnsi="Calibri" w:cs="Calibri"/>
        </w:rPr>
        <w:t>editors.</w:t>
      </w:r>
      <w:r>
        <w:rPr>
          <w:rFonts w:ascii="Calibri" w:hAnsi="Calibri" w:cs="Calibri"/>
          <w:spacing w:val="-8"/>
        </w:rPr>
        <w:t xml:space="preserve"> </w:t>
      </w:r>
      <w:r>
        <w:rPr>
          <w:rFonts w:ascii="Calibri" w:hAnsi="Calibri" w:cs="Calibri"/>
          <w:spacing w:val="-1"/>
          <w:u w:val="single"/>
        </w:rPr>
        <w:t>Anesthesia</w:t>
      </w:r>
      <w:r>
        <w:rPr>
          <w:rFonts w:ascii="Calibri" w:hAnsi="Calibri" w:cs="Calibri"/>
          <w:spacing w:val="-7"/>
          <w:u w:val="single"/>
        </w:rPr>
        <w:t xml:space="preserve"> </w:t>
      </w:r>
      <w:r>
        <w:rPr>
          <w:rFonts w:ascii="Calibri" w:hAnsi="Calibri" w:cs="Calibri"/>
          <w:u w:val="single"/>
        </w:rPr>
        <w:t>and</w:t>
      </w:r>
      <w:r>
        <w:rPr>
          <w:rFonts w:ascii="Calibri" w:hAnsi="Calibri" w:cs="Calibri"/>
          <w:spacing w:val="-9"/>
          <w:u w:val="single"/>
        </w:rPr>
        <w:t xml:space="preserve"> </w:t>
      </w:r>
      <w:r>
        <w:rPr>
          <w:rFonts w:ascii="Calibri" w:hAnsi="Calibri" w:cs="Calibri"/>
          <w:spacing w:val="-1"/>
          <w:u w:val="single"/>
        </w:rPr>
        <w:t>Analgesia</w:t>
      </w:r>
      <w:r>
        <w:rPr>
          <w:rFonts w:ascii="Calibri" w:hAnsi="Calibri" w:cs="Calibri"/>
          <w:spacing w:val="-7"/>
          <w:u w:val="single"/>
        </w:rPr>
        <w:t xml:space="preserve"> </w:t>
      </w:r>
      <w:r>
        <w:rPr>
          <w:rFonts w:ascii="Calibri" w:hAnsi="Calibri" w:cs="Calibri"/>
          <w:spacing w:val="-1"/>
          <w:u w:val="single"/>
        </w:rPr>
        <w:t>in</w:t>
      </w:r>
      <w:r>
        <w:rPr>
          <w:rFonts w:ascii="Calibri" w:hAnsi="Calibri" w:cs="Calibri"/>
          <w:spacing w:val="-7"/>
          <w:u w:val="single"/>
        </w:rPr>
        <w:t xml:space="preserve">   </w:t>
      </w:r>
      <w:r>
        <w:rPr>
          <w:rFonts w:ascii="Calibri" w:hAnsi="Calibri" w:cs="Calibri"/>
          <w:u w:val="single"/>
        </w:rPr>
        <w:t>Laboratory</w:t>
      </w:r>
      <w:r>
        <w:rPr>
          <w:rFonts w:ascii="Calibri" w:hAnsi="Calibri" w:cs="Calibri"/>
          <w:spacing w:val="41"/>
          <w:w w:val="99"/>
        </w:rPr>
        <w:t xml:space="preserve"> </w:t>
      </w:r>
      <w:r>
        <w:rPr>
          <w:rFonts w:ascii="Calibri" w:hAnsi="Calibri" w:cs="Calibri"/>
          <w:u w:val="single"/>
        </w:rPr>
        <w:t>Animals</w:t>
      </w:r>
      <w:r>
        <w:rPr>
          <w:rFonts w:ascii="Calibri" w:hAnsi="Calibri" w:cs="Calibri"/>
        </w:rPr>
        <w:t>.</w:t>
      </w:r>
      <w:r>
        <w:rPr>
          <w:rFonts w:ascii="Calibri" w:hAnsi="Calibri" w:cs="Calibri"/>
          <w:spacing w:val="-7"/>
        </w:rPr>
        <w:t xml:space="preserve"> </w:t>
      </w:r>
      <w:r>
        <w:rPr>
          <w:rFonts w:ascii="Calibri" w:hAnsi="Calibri" w:cs="Calibri"/>
        </w:rPr>
        <w:t>2nd</w:t>
      </w:r>
      <w:r>
        <w:rPr>
          <w:rFonts w:ascii="Calibri" w:hAnsi="Calibri" w:cs="Calibri"/>
          <w:spacing w:val="-6"/>
        </w:rPr>
        <w:t xml:space="preserve"> </w:t>
      </w:r>
      <w:r>
        <w:rPr>
          <w:rFonts w:ascii="Calibri" w:hAnsi="Calibri" w:cs="Calibri"/>
          <w:spacing w:val="-1"/>
        </w:rPr>
        <w:t>Ed.</w:t>
      </w:r>
      <w:r>
        <w:rPr>
          <w:rFonts w:ascii="Calibri" w:hAnsi="Calibri" w:cs="Calibri"/>
          <w:spacing w:val="-6"/>
        </w:rPr>
        <w:t xml:space="preserve"> </w:t>
      </w:r>
      <w:r>
        <w:rPr>
          <w:rFonts w:ascii="Calibri" w:hAnsi="Calibri" w:cs="Calibri"/>
        </w:rPr>
        <w:t>New</w:t>
      </w:r>
      <w:r>
        <w:rPr>
          <w:rFonts w:ascii="Calibri" w:hAnsi="Calibri" w:cs="Calibri"/>
          <w:spacing w:val="-6"/>
        </w:rPr>
        <w:t xml:space="preserve"> </w:t>
      </w:r>
      <w:r>
        <w:rPr>
          <w:rFonts w:ascii="Calibri" w:hAnsi="Calibri" w:cs="Calibri"/>
        </w:rPr>
        <w:t>York:</w:t>
      </w:r>
      <w:r>
        <w:rPr>
          <w:rFonts w:ascii="Calibri" w:hAnsi="Calibri" w:cs="Calibri"/>
          <w:spacing w:val="-7"/>
        </w:rPr>
        <w:t xml:space="preserve"> </w:t>
      </w:r>
      <w:r>
        <w:rPr>
          <w:rFonts w:ascii="Calibri" w:hAnsi="Calibri" w:cs="Calibri"/>
        </w:rPr>
        <w:t>Academic</w:t>
      </w:r>
      <w:r>
        <w:rPr>
          <w:rFonts w:ascii="Calibri" w:hAnsi="Calibri" w:cs="Calibri"/>
          <w:spacing w:val="-7"/>
        </w:rPr>
        <w:t xml:space="preserve"> </w:t>
      </w:r>
      <w:r>
        <w:rPr>
          <w:rFonts w:ascii="Calibri" w:hAnsi="Calibri" w:cs="Calibri"/>
        </w:rPr>
        <w:t>Press;</w:t>
      </w:r>
      <w:r>
        <w:rPr>
          <w:rFonts w:ascii="Calibri" w:hAnsi="Calibri" w:cs="Calibri"/>
          <w:spacing w:val="-7"/>
        </w:rPr>
        <w:t xml:space="preserve"> </w:t>
      </w:r>
      <w:r>
        <w:rPr>
          <w:rFonts w:ascii="Calibri" w:hAnsi="Calibri" w:cs="Calibri"/>
        </w:rPr>
        <w:t>2008.</w:t>
      </w: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p>
    <w:p w:rsidR="006325FA" w:rsidRDefault="006325FA" w:rsidP="006325FA">
      <w:pPr>
        <w:tabs>
          <w:tab w:val="left" w:pos="840"/>
          <w:tab w:val="left" w:pos="990"/>
        </w:tabs>
        <w:kinsoku w:val="0"/>
        <w:overflowPunct w:val="0"/>
        <w:autoSpaceDE w:val="0"/>
        <w:autoSpaceDN w:val="0"/>
        <w:adjustRightInd w:val="0"/>
        <w:spacing w:after="0" w:line="240" w:lineRule="auto"/>
        <w:ind w:left="839" w:right="955" w:hanging="569"/>
        <w:rPr>
          <w:rFonts w:ascii="Calibri" w:hAnsi="Calibri" w:cs="Calibri"/>
        </w:rPr>
      </w:pPr>
      <w:r>
        <w:rPr>
          <w:rFonts w:ascii="Calibri" w:hAnsi="Calibri" w:cs="Calibri"/>
        </w:rPr>
        <w:t>2</w:t>
      </w:r>
      <w:r>
        <w:rPr>
          <w:rFonts w:ascii="Calibri" w:hAnsi="Calibri" w:cs="Calibri"/>
        </w:rPr>
        <w:tab/>
      </w:r>
      <w:r>
        <w:rPr>
          <w:rFonts w:ascii="Calibri" w:hAnsi="Calibri" w:cs="Calibri"/>
        </w:rPr>
        <w:tab/>
      </w:r>
      <w:r>
        <w:rPr>
          <w:rFonts w:ascii="Calibri" w:hAnsi="Calibri" w:cs="Calibri"/>
        </w:rPr>
        <w:tab/>
        <w:t>Hayes</w:t>
      </w:r>
      <w:r>
        <w:rPr>
          <w:rFonts w:ascii="Calibri" w:hAnsi="Calibri" w:cs="Calibri"/>
          <w:spacing w:val="-6"/>
        </w:rPr>
        <w:t xml:space="preserve"> </w:t>
      </w:r>
      <w:r>
        <w:rPr>
          <w:rFonts w:ascii="Calibri" w:hAnsi="Calibri" w:cs="Calibri"/>
        </w:rPr>
        <w:t>K.E.,</w:t>
      </w:r>
      <w:r>
        <w:rPr>
          <w:rFonts w:ascii="Calibri" w:hAnsi="Calibri" w:cs="Calibri"/>
          <w:spacing w:val="-6"/>
        </w:rPr>
        <w:t xml:space="preserve"> </w:t>
      </w:r>
      <w:proofErr w:type="spellStart"/>
      <w:r>
        <w:rPr>
          <w:rFonts w:ascii="Calibri" w:hAnsi="Calibri" w:cs="Calibri"/>
          <w:spacing w:val="-1"/>
        </w:rPr>
        <w:t>Raucci</w:t>
      </w:r>
      <w:proofErr w:type="spellEnd"/>
      <w:r>
        <w:rPr>
          <w:rFonts w:ascii="Calibri" w:hAnsi="Calibri" w:cs="Calibri"/>
          <w:spacing w:val="-4"/>
        </w:rPr>
        <w:t xml:space="preserve"> </w:t>
      </w:r>
      <w:r>
        <w:rPr>
          <w:rFonts w:ascii="Calibri" w:hAnsi="Calibri" w:cs="Calibri"/>
          <w:spacing w:val="-1"/>
        </w:rPr>
        <w:t>Jr</w:t>
      </w:r>
      <w:r>
        <w:rPr>
          <w:rFonts w:ascii="Calibri" w:hAnsi="Calibri" w:cs="Calibri"/>
          <w:spacing w:val="-5"/>
        </w:rPr>
        <w:t xml:space="preserve"> </w:t>
      </w:r>
      <w:r>
        <w:rPr>
          <w:rFonts w:ascii="Calibri" w:hAnsi="Calibri" w:cs="Calibri"/>
          <w:spacing w:val="-1"/>
        </w:rPr>
        <w:t>J.A.,</w:t>
      </w:r>
      <w:r>
        <w:rPr>
          <w:rFonts w:ascii="Calibri" w:hAnsi="Calibri" w:cs="Calibri"/>
          <w:spacing w:val="-4"/>
        </w:rPr>
        <w:t xml:space="preserve"> </w:t>
      </w:r>
      <w:proofErr w:type="spellStart"/>
      <w:r>
        <w:rPr>
          <w:rFonts w:ascii="Calibri" w:hAnsi="Calibri" w:cs="Calibri"/>
          <w:spacing w:val="-1"/>
        </w:rPr>
        <w:t>Gades</w:t>
      </w:r>
      <w:proofErr w:type="spellEnd"/>
      <w:r>
        <w:rPr>
          <w:rFonts w:ascii="Calibri" w:hAnsi="Calibri" w:cs="Calibri"/>
          <w:spacing w:val="-6"/>
        </w:rPr>
        <w:t xml:space="preserve"> </w:t>
      </w:r>
      <w:r>
        <w:rPr>
          <w:rFonts w:ascii="Calibri" w:hAnsi="Calibri" w:cs="Calibri"/>
        </w:rPr>
        <w:t>N.M.,</w:t>
      </w:r>
      <w:r>
        <w:rPr>
          <w:rFonts w:ascii="Calibri" w:hAnsi="Calibri" w:cs="Calibri"/>
          <w:spacing w:val="-4"/>
        </w:rPr>
        <w:t xml:space="preserve"> </w:t>
      </w:r>
      <w:proofErr w:type="spellStart"/>
      <w:r>
        <w:rPr>
          <w:rFonts w:ascii="Calibri" w:hAnsi="Calibri" w:cs="Calibri"/>
          <w:spacing w:val="-1"/>
        </w:rPr>
        <w:t>Toth</w:t>
      </w:r>
      <w:proofErr w:type="spellEnd"/>
      <w:r>
        <w:rPr>
          <w:rFonts w:ascii="Calibri" w:hAnsi="Calibri" w:cs="Calibri"/>
          <w:spacing w:val="-6"/>
        </w:rPr>
        <w:t xml:space="preserve"> </w:t>
      </w:r>
      <w:r>
        <w:rPr>
          <w:rFonts w:ascii="Calibri" w:hAnsi="Calibri" w:cs="Calibri"/>
        </w:rPr>
        <w:t>L.A.</w:t>
      </w:r>
      <w:r>
        <w:rPr>
          <w:rFonts w:ascii="Calibri" w:hAnsi="Calibri" w:cs="Calibri"/>
          <w:spacing w:val="-6"/>
        </w:rPr>
        <w:t xml:space="preserve"> </w:t>
      </w:r>
      <w:r>
        <w:rPr>
          <w:rFonts w:ascii="Calibri" w:hAnsi="Calibri" w:cs="Calibri"/>
        </w:rPr>
        <w:t>An</w:t>
      </w:r>
      <w:r>
        <w:rPr>
          <w:rFonts w:ascii="Calibri" w:hAnsi="Calibri" w:cs="Calibri"/>
          <w:spacing w:val="-5"/>
        </w:rPr>
        <w:t xml:space="preserve"> </w:t>
      </w:r>
      <w:r>
        <w:rPr>
          <w:rFonts w:ascii="Calibri" w:hAnsi="Calibri" w:cs="Calibri"/>
        </w:rPr>
        <w:t>Evaluation</w:t>
      </w:r>
      <w:r>
        <w:rPr>
          <w:rFonts w:ascii="Calibri" w:hAnsi="Calibri" w:cs="Calibri"/>
          <w:spacing w:val="-6"/>
        </w:rPr>
        <w:t xml:space="preserve"> </w:t>
      </w:r>
      <w:r>
        <w:rPr>
          <w:rFonts w:ascii="Calibri" w:hAnsi="Calibri" w:cs="Calibri"/>
        </w:rPr>
        <w:t>of</w:t>
      </w:r>
      <w:r>
        <w:rPr>
          <w:rFonts w:ascii="Calibri" w:hAnsi="Calibri" w:cs="Calibri"/>
          <w:spacing w:val="-5"/>
        </w:rPr>
        <w:t xml:space="preserve"> </w:t>
      </w:r>
      <w:r>
        <w:rPr>
          <w:rFonts w:ascii="Calibri" w:hAnsi="Calibri" w:cs="Calibri"/>
        </w:rPr>
        <w:t>Analgesic</w:t>
      </w:r>
      <w:r>
        <w:rPr>
          <w:rFonts w:ascii="Calibri" w:hAnsi="Calibri" w:cs="Calibri"/>
          <w:spacing w:val="-6"/>
        </w:rPr>
        <w:t xml:space="preserve"> </w:t>
      </w:r>
      <w:r>
        <w:rPr>
          <w:rFonts w:ascii="Calibri" w:hAnsi="Calibri" w:cs="Calibri"/>
          <w:spacing w:val="-6"/>
        </w:rPr>
        <w:tab/>
      </w:r>
      <w:r>
        <w:rPr>
          <w:rFonts w:ascii="Calibri" w:hAnsi="Calibri" w:cs="Calibri"/>
          <w:spacing w:val="-6"/>
        </w:rPr>
        <w:tab/>
      </w:r>
      <w:r>
        <w:rPr>
          <w:rFonts w:ascii="Calibri" w:hAnsi="Calibri" w:cs="Calibri"/>
          <w:spacing w:val="-6"/>
        </w:rPr>
        <w:tab/>
      </w:r>
      <w:r>
        <w:rPr>
          <w:rFonts w:ascii="Calibri" w:hAnsi="Calibri" w:cs="Calibri"/>
          <w:spacing w:val="-1"/>
        </w:rPr>
        <w:t>Regimens</w:t>
      </w:r>
      <w:r>
        <w:rPr>
          <w:rFonts w:ascii="Calibri" w:hAnsi="Calibri" w:cs="Calibri"/>
          <w:spacing w:val="-6"/>
        </w:rPr>
        <w:t xml:space="preserve"> </w:t>
      </w:r>
      <w:r>
        <w:rPr>
          <w:rFonts w:ascii="Calibri" w:hAnsi="Calibri" w:cs="Calibri"/>
        </w:rPr>
        <w:t>for</w:t>
      </w:r>
      <w:r>
        <w:rPr>
          <w:rFonts w:ascii="Calibri" w:hAnsi="Calibri" w:cs="Calibri"/>
          <w:spacing w:val="31"/>
          <w:w w:val="99"/>
        </w:rPr>
        <w:t xml:space="preserve"> </w:t>
      </w:r>
      <w:r>
        <w:rPr>
          <w:rFonts w:ascii="Calibri" w:hAnsi="Calibri" w:cs="Calibri"/>
        </w:rPr>
        <w:t>Abdominal</w:t>
      </w:r>
      <w:r>
        <w:rPr>
          <w:rFonts w:ascii="Calibri" w:hAnsi="Calibri" w:cs="Calibri"/>
          <w:spacing w:val="-7"/>
        </w:rPr>
        <w:t xml:space="preserve"> </w:t>
      </w:r>
      <w:r>
        <w:rPr>
          <w:rFonts w:ascii="Calibri" w:hAnsi="Calibri" w:cs="Calibri"/>
          <w:spacing w:val="-1"/>
        </w:rPr>
        <w:t>Surgery</w:t>
      </w:r>
      <w:r>
        <w:rPr>
          <w:rFonts w:ascii="Calibri" w:hAnsi="Calibri" w:cs="Calibri"/>
          <w:spacing w:val="-7"/>
        </w:rPr>
        <w:t xml:space="preserve"> </w:t>
      </w:r>
      <w:r>
        <w:rPr>
          <w:rFonts w:ascii="Calibri" w:hAnsi="Calibri" w:cs="Calibri"/>
          <w:spacing w:val="-1"/>
        </w:rPr>
        <w:t>in</w:t>
      </w:r>
      <w:r>
        <w:rPr>
          <w:rFonts w:ascii="Calibri" w:hAnsi="Calibri" w:cs="Calibri"/>
          <w:spacing w:val="-6"/>
        </w:rPr>
        <w:t xml:space="preserve"> </w:t>
      </w:r>
      <w:r>
        <w:rPr>
          <w:rFonts w:ascii="Calibri" w:hAnsi="Calibri" w:cs="Calibri"/>
          <w:spacing w:val="-1"/>
        </w:rPr>
        <w:t>Mice.</w:t>
      </w:r>
      <w:r>
        <w:rPr>
          <w:rFonts w:ascii="Calibri" w:hAnsi="Calibri" w:cs="Calibri"/>
          <w:spacing w:val="-7"/>
        </w:rPr>
        <w:t xml:space="preserve"> </w:t>
      </w:r>
      <w:proofErr w:type="spellStart"/>
      <w:r>
        <w:rPr>
          <w:rFonts w:ascii="Calibri" w:hAnsi="Calibri" w:cs="Calibri"/>
          <w:i/>
          <w:iCs/>
        </w:rPr>
        <w:t>Contemp</w:t>
      </w:r>
      <w:proofErr w:type="spellEnd"/>
      <w:r>
        <w:rPr>
          <w:rFonts w:ascii="Calibri" w:hAnsi="Calibri" w:cs="Calibri"/>
          <w:i/>
          <w:iCs/>
          <w:spacing w:val="-5"/>
        </w:rPr>
        <w:t xml:space="preserve"> </w:t>
      </w:r>
      <w:r>
        <w:rPr>
          <w:rFonts w:ascii="Calibri" w:hAnsi="Calibri" w:cs="Calibri"/>
          <w:i/>
          <w:iCs/>
          <w:spacing w:val="-1"/>
        </w:rPr>
        <w:t>Topics</w:t>
      </w:r>
      <w:r>
        <w:rPr>
          <w:rFonts w:ascii="Calibri" w:hAnsi="Calibri" w:cs="Calibri"/>
          <w:i/>
          <w:iCs/>
          <w:spacing w:val="-7"/>
        </w:rPr>
        <w:t xml:space="preserve"> </w:t>
      </w:r>
      <w:r>
        <w:rPr>
          <w:rFonts w:ascii="Calibri" w:hAnsi="Calibri" w:cs="Calibri"/>
          <w:i/>
          <w:iCs/>
          <w:spacing w:val="-1"/>
        </w:rPr>
        <w:t>Lab</w:t>
      </w:r>
      <w:r>
        <w:rPr>
          <w:rFonts w:ascii="Calibri" w:hAnsi="Calibri" w:cs="Calibri"/>
          <w:i/>
          <w:iCs/>
          <w:spacing w:val="-6"/>
        </w:rPr>
        <w:t xml:space="preserve"> </w:t>
      </w:r>
      <w:proofErr w:type="spellStart"/>
      <w:r>
        <w:rPr>
          <w:rFonts w:ascii="Calibri" w:hAnsi="Calibri" w:cs="Calibri"/>
          <w:i/>
          <w:iCs/>
        </w:rPr>
        <w:t>Anim</w:t>
      </w:r>
      <w:proofErr w:type="spellEnd"/>
      <w:r>
        <w:rPr>
          <w:rFonts w:ascii="Calibri" w:hAnsi="Calibri" w:cs="Calibri"/>
          <w:i/>
          <w:iCs/>
          <w:spacing w:val="-8"/>
        </w:rPr>
        <w:t xml:space="preserve"> </w:t>
      </w:r>
      <w:r>
        <w:rPr>
          <w:rFonts w:ascii="Calibri" w:hAnsi="Calibri" w:cs="Calibri"/>
          <w:i/>
          <w:iCs/>
        </w:rPr>
        <w:t>Sci</w:t>
      </w:r>
      <w:r>
        <w:rPr>
          <w:rFonts w:ascii="Calibri" w:hAnsi="Calibri" w:cs="Calibri"/>
        </w:rPr>
        <w:t>.</w:t>
      </w:r>
      <w:r>
        <w:rPr>
          <w:rFonts w:ascii="Calibri" w:hAnsi="Calibri" w:cs="Calibri"/>
          <w:spacing w:val="-8"/>
        </w:rPr>
        <w:t xml:space="preserve"> </w:t>
      </w:r>
      <w:r>
        <w:rPr>
          <w:rFonts w:ascii="Calibri" w:hAnsi="Calibri" w:cs="Calibri"/>
        </w:rPr>
        <w:t>2000;</w:t>
      </w:r>
      <w:r>
        <w:rPr>
          <w:rFonts w:ascii="Calibri" w:hAnsi="Calibri" w:cs="Calibri"/>
          <w:spacing w:val="-5"/>
        </w:rPr>
        <w:t xml:space="preserve"> </w:t>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1"/>
        </w:rPr>
        <w:t>39(6):18‐23.</w:t>
      </w: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p>
    <w:p w:rsidR="006325FA" w:rsidRDefault="006325FA" w:rsidP="006325FA">
      <w:pPr>
        <w:tabs>
          <w:tab w:val="left" w:pos="990"/>
        </w:tabs>
        <w:kinsoku w:val="0"/>
        <w:overflowPunct w:val="0"/>
        <w:autoSpaceDE w:val="0"/>
        <w:autoSpaceDN w:val="0"/>
        <w:adjustRightInd w:val="0"/>
        <w:spacing w:after="0" w:line="240" w:lineRule="auto"/>
        <w:ind w:left="839" w:right="440" w:hanging="569"/>
        <w:rPr>
          <w:rFonts w:ascii="Calibri" w:hAnsi="Calibri" w:cs="Calibri"/>
        </w:rPr>
      </w:pPr>
      <w:r>
        <w:rPr>
          <w:rFonts w:ascii="Calibri" w:hAnsi="Calibri" w:cs="Calibri"/>
        </w:rPr>
        <w:t>3.</w:t>
      </w:r>
      <w:r>
        <w:rPr>
          <w:rFonts w:ascii="Calibri" w:hAnsi="Calibri" w:cs="Calibri"/>
        </w:rPr>
        <w:tab/>
      </w:r>
      <w:r>
        <w:rPr>
          <w:rFonts w:ascii="Calibri" w:hAnsi="Calibri" w:cs="Calibri"/>
        </w:rPr>
        <w:tab/>
        <w:t>Measures</w:t>
      </w:r>
      <w:r>
        <w:rPr>
          <w:rFonts w:ascii="Calibri" w:hAnsi="Calibri" w:cs="Calibri"/>
          <w:spacing w:val="-8"/>
        </w:rPr>
        <w:t xml:space="preserve"> </w:t>
      </w:r>
      <w:r>
        <w:rPr>
          <w:rFonts w:ascii="Calibri" w:hAnsi="Calibri" w:cs="Calibri"/>
        </w:rPr>
        <w:t>of</w:t>
      </w:r>
      <w:r>
        <w:rPr>
          <w:rFonts w:ascii="Calibri" w:hAnsi="Calibri" w:cs="Calibri"/>
          <w:spacing w:val="-7"/>
        </w:rPr>
        <w:t xml:space="preserve"> </w:t>
      </w:r>
      <w:r>
        <w:rPr>
          <w:rFonts w:ascii="Calibri" w:hAnsi="Calibri" w:cs="Calibri"/>
        </w:rPr>
        <w:t>Pain</w:t>
      </w:r>
      <w:r>
        <w:rPr>
          <w:rFonts w:ascii="Calibri" w:hAnsi="Calibri" w:cs="Calibri"/>
          <w:spacing w:val="-8"/>
        </w:rPr>
        <w:t xml:space="preserve"> </w:t>
      </w:r>
      <w:r>
        <w:rPr>
          <w:rFonts w:ascii="Calibri" w:hAnsi="Calibri" w:cs="Calibri"/>
          <w:spacing w:val="-1"/>
        </w:rPr>
        <w:t>in</w:t>
      </w:r>
      <w:r>
        <w:rPr>
          <w:rFonts w:ascii="Calibri" w:hAnsi="Calibri" w:cs="Calibri"/>
          <w:spacing w:val="-8"/>
        </w:rPr>
        <w:t xml:space="preserve"> </w:t>
      </w:r>
      <w:r>
        <w:rPr>
          <w:rFonts w:ascii="Calibri" w:hAnsi="Calibri" w:cs="Calibri"/>
        </w:rPr>
        <w:t>Vasectomized</w:t>
      </w:r>
      <w:r>
        <w:rPr>
          <w:rFonts w:ascii="Calibri" w:hAnsi="Calibri" w:cs="Calibri"/>
          <w:spacing w:val="-7"/>
        </w:rPr>
        <w:t xml:space="preserve"> </w:t>
      </w:r>
      <w:r>
        <w:rPr>
          <w:rFonts w:ascii="Calibri" w:hAnsi="Calibri" w:cs="Calibri"/>
        </w:rPr>
        <w:t>BALB/c</w:t>
      </w:r>
      <w:r>
        <w:rPr>
          <w:rFonts w:ascii="Calibri" w:hAnsi="Calibri" w:cs="Calibri"/>
          <w:spacing w:val="-8"/>
        </w:rPr>
        <w:t xml:space="preserve"> </w:t>
      </w:r>
      <w:r>
        <w:rPr>
          <w:rFonts w:ascii="Calibri" w:hAnsi="Calibri" w:cs="Calibri"/>
          <w:spacing w:val="-1"/>
        </w:rPr>
        <w:t>Mice.</w:t>
      </w:r>
      <w:r>
        <w:rPr>
          <w:rFonts w:ascii="Calibri" w:hAnsi="Calibri" w:cs="Calibri"/>
          <w:spacing w:val="-8"/>
        </w:rPr>
        <w:t xml:space="preserve"> </w:t>
      </w:r>
      <w:r>
        <w:rPr>
          <w:rFonts w:ascii="Calibri" w:hAnsi="Calibri" w:cs="Calibri"/>
          <w:i/>
          <w:iCs/>
        </w:rPr>
        <w:t>JAALAS</w:t>
      </w:r>
      <w:r>
        <w:rPr>
          <w:rFonts w:ascii="Calibri" w:hAnsi="Calibri" w:cs="Calibri"/>
        </w:rPr>
        <w:t>.</w:t>
      </w:r>
      <w:r>
        <w:rPr>
          <w:rFonts w:ascii="Calibri" w:hAnsi="Calibri" w:cs="Calibri"/>
          <w:spacing w:val="-7"/>
        </w:rPr>
        <w:t xml:space="preserve"> </w:t>
      </w:r>
      <w:r>
        <w:rPr>
          <w:rFonts w:ascii="Calibri" w:hAnsi="Calibri" w:cs="Calibri"/>
        </w:rPr>
        <w:t>2012;</w:t>
      </w:r>
      <w:r>
        <w:rPr>
          <w:rFonts w:ascii="Calibri" w:hAnsi="Calibri" w:cs="Calibri"/>
          <w:spacing w:val="-8"/>
        </w:rPr>
        <w:t xml:space="preserve"> </w:t>
      </w:r>
      <w:r>
        <w:rPr>
          <w:rFonts w:ascii="Calibri" w:hAnsi="Calibri" w:cs="Calibri"/>
        </w:rPr>
        <w:t>51(1):69‐75.</w:t>
      </w: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r>
        <w:rPr>
          <w:rFonts w:ascii="Calibri" w:hAnsi="Calibri" w:cs="Calibri"/>
        </w:rPr>
        <w:tab/>
        <w:t>Arras</w:t>
      </w:r>
      <w:r>
        <w:rPr>
          <w:rFonts w:ascii="Calibri" w:hAnsi="Calibri" w:cs="Calibri"/>
          <w:spacing w:val="-7"/>
        </w:rPr>
        <w:t xml:space="preserve"> </w:t>
      </w:r>
      <w:r>
        <w:rPr>
          <w:rFonts w:ascii="Calibri" w:hAnsi="Calibri" w:cs="Calibri"/>
          <w:spacing w:val="-1"/>
        </w:rPr>
        <w:t>M.,</w:t>
      </w:r>
      <w:r>
        <w:rPr>
          <w:rFonts w:ascii="Calibri" w:hAnsi="Calibri" w:cs="Calibri"/>
          <w:spacing w:val="-7"/>
        </w:rPr>
        <w:t xml:space="preserve"> </w:t>
      </w:r>
      <w:proofErr w:type="spellStart"/>
      <w:r>
        <w:rPr>
          <w:rFonts w:ascii="Calibri" w:hAnsi="Calibri" w:cs="Calibri"/>
        </w:rPr>
        <w:t>Autenried</w:t>
      </w:r>
      <w:proofErr w:type="spellEnd"/>
      <w:r>
        <w:rPr>
          <w:rFonts w:ascii="Calibri" w:hAnsi="Calibri" w:cs="Calibri"/>
          <w:spacing w:val="-8"/>
        </w:rPr>
        <w:t xml:space="preserve"> </w:t>
      </w:r>
      <w:r>
        <w:rPr>
          <w:rFonts w:ascii="Calibri" w:hAnsi="Calibri" w:cs="Calibri"/>
        </w:rPr>
        <w:t>P.,</w:t>
      </w:r>
      <w:r>
        <w:rPr>
          <w:rFonts w:ascii="Calibri" w:hAnsi="Calibri" w:cs="Calibri"/>
          <w:spacing w:val="-6"/>
        </w:rPr>
        <w:t xml:space="preserve"> </w:t>
      </w:r>
      <w:proofErr w:type="spellStart"/>
      <w:r>
        <w:rPr>
          <w:rFonts w:ascii="Calibri" w:hAnsi="Calibri" w:cs="Calibri"/>
          <w:spacing w:val="-1"/>
        </w:rPr>
        <w:t>Rettich</w:t>
      </w:r>
      <w:proofErr w:type="spellEnd"/>
      <w:r>
        <w:rPr>
          <w:rFonts w:ascii="Calibri" w:hAnsi="Calibri" w:cs="Calibri"/>
          <w:spacing w:val="-7"/>
        </w:rPr>
        <w:t xml:space="preserve"> </w:t>
      </w:r>
      <w:r>
        <w:rPr>
          <w:rFonts w:ascii="Calibri" w:hAnsi="Calibri" w:cs="Calibri"/>
        </w:rPr>
        <w:t>A.,</w:t>
      </w:r>
      <w:r>
        <w:rPr>
          <w:rFonts w:ascii="Calibri" w:hAnsi="Calibri" w:cs="Calibri"/>
          <w:spacing w:val="-6"/>
        </w:rPr>
        <w:t xml:space="preserve"> </w:t>
      </w:r>
      <w:proofErr w:type="spellStart"/>
      <w:r>
        <w:rPr>
          <w:rFonts w:ascii="Calibri" w:hAnsi="Calibri" w:cs="Calibri"/>
          <w:spacing w:val="-1"/>
        </w:rPr>
        <w:t>Spaeni</w:t>
      </w:r>
      <w:proofErr w:type="spellEnd"/>
      <w:r>
        <w:rPr>
          <w:rFonts w:ascii="Calibri" w:hAnsi="Calibri" w:cs="Calibri"/>
          <w:spacing w:val="-7"/>
        </w:rPr>
        <w:t xml:space="preserve"> </w:t>
      </w:r>
      <w:r>
        <w:rPr>
          <w:rFonts w:ascii="Calibri" w:hAnsi="Calibri" w:cs="Calibri"/>
        </w:rPr>
        <w:t>D.,</w:t>
      </w:r>
      <w:r>
        <w:rPr>
          <w:rFonts w:ascii="Calibri" w:hAnsi="Calibri" w:cs="Calibri"/>
          <w:spacing w:val="-7"/>
        </w:rPr>
        <w:t xml:space="preserve"> </w:t>
      </w:r>
      <w:proofErr w:type="spellStart"/>
      <w:r>
        <w:rPr>
          <w:rFonts w:ascii="Calibri" w:hAnsi="Calibri" w:cs="Calibri"/>
        </w:rPr>
        <w:t>Rülicke</w:t>
      </w:r>
      <w:proofErr w:type="spellEnd"/>
      <w:r>
        <w:rPr>
          <w:rFonts w:ascii="Calibri" w:hAnsi="Calibri" w:cs="Calibri"/>
          <w:spacing w:val="-6"/>
        </w:rPr>
        <w:t xml:space="preserve"> </w:t>
      </w:r>
      <w:r>
        <w:rPr>
          <w:rFonts w:ascii="Calibri" w:hAnsi="Calibri" w:cs="Calibri"/>
        </w:rPr>
        <w:t>T.</w:t>
      </w:r>
      <w:r>
        <w:rPr>
          <w:rFonts w:ascii="Calibri" w:hAnsi="Calibri" w:cs="Calibri"/>
          <w:spacing w:val="-7"/>
        </w:rPr>
        <w:t xml:space="preserve"> </w:t>
      </w:r>
      <w:r>
        <w:rPr>
          <w:rFonts w:ascii="Calibri" w:hAnsi="Calibri" w:cs="Calibri"/>
          <w:spacing w:val="-1"/>
        </w:rPr>
        <w:t>Optimization</w:t>
      </w:r>
      <w:r>
        <w:rPr>
          <w:rFonts w:ascii="Calibri" w:hAnsi="Calibri" w:cs="Calibri"/>
          <w:spacing w:val="-7"/>
        </w:rPr>
        <w:t xml:space="preserve"> </w:t>
      </w:r>
      <w:r>
        <w:rPr>
          <w:rFonts w:ascii="Calibri" w:hAnsi="Calibri" w:cs="Calibri"/>
        </w:rPr>
        <w:t>of</w:t>
      </w:r>
      <w:r>
        <w:rPr>
          <w:rFonts w:ascii="Calibri" w:hAnsi="Calibri" w:cs="Calibri"/>
          <w:spacing w:val="-7"/>
        </w:rPr>
        <w:t xml:space="preserve"> </w:t>
      </w:r>
      <w:r>
        <w:rPr>
          <w:rFonts w:ascii="Calibri" w:hAnsi="Calibri" w:cs="Calibri"/>
        </w:rPr>
        <w:t>intraperitoneal</w:t>
      </w:r>
      <w:r>
        <w:rPr>
          <w:rFonts w:ascii="Calibri" w:hAnsi="Calibri" w:cs="Calibri"/>
          <w:spacing w:val="-7"/>
        </w:rPr>
        <w:t xml:space="preserve"> </w:t>
      </w:r>
      <w:r>
        <w:rPr>
          <w:rFonts w:ascii="Calibri" w:hAnsi="Calibri" w:cs="Calibri"/>
          <w:spacing w:val="-7"/>
        </w:rPr>
        <w:tab/>
      </w:r>
      <w:r>
        <w:rPr>
          <w:rFonts w:ascii="Calibri" w:hAnsi="Calibri" w:cs="Calibri"/>
          <w:spacing w:val="-1"/>
        </w:rPr>
        <w:t>injection</w:t>
      </w:r>
      <w:r>
        <w:rPr>
          <w:rFonts w:ascii="Calibri" w:hAnsi="Calibri" w:cs="Calibri"/>
          <w:spacing w:val="39"/>
          <w:w w:val="99"/>
        </w:rPr>
        <w:t xml:space="preserve"> </w:t>
      </w:r>
      <w:r>
        <w:rPr>
          <w:rFonts w:ascii="Calibri" w:hAnsi="Calibri" w:cs="Calibri"/>
        </w:rPr>
        <w:t>anesthesia</w:t>
      </w:r>
      <w:r>
        <w:rPr>
          <w:rFonts w:ascii="Calibri" w:hAnsi="Calibri" w:cs="Calibri"/>
          <w:spacing w:val="-8"/>
        </w:rPr>
        <w:t xml:space="preserve"> </w:t>
      </w:r>
      <w:r>
        <w:rPr>
          <w:rFonts w:ascii="Calibri" w:hAnsi="Calibri" w:cs="Calibri"/>
          <w:spacing w:val="-1"/>
        </w:rPr>
        <w:t>in</w:t>
      </w:r>
      <w:r>
        <w:rPr>
          <w:rFonts w:ascii="Calibri" w:hAnsi="Calibri" w:cs="Calibri"/>
          <w:spacing w:val="-5"/>
        </w:rPr>
        <w:t xml:space="preserve"> </w:t>
      </w:r>
      <w:r>
        <w:rPr>
          <w:rFonts w:ascii="Calibri" w:hAnsi="Calibri" w:cs="Calibri"/>
          <w:spacing w:val="-1"/>
        </w:rPr>
        <w:t>mice:</w:t>
      </w:r>
      <w:r>
        <w:rPr>
          <w:rFonts w:ascii="Calibri" w:hAnsi="Calibri" w:cs="Calibri"/>
          <w:spacing w:val="-7"/>
        </w:rPr>
        <w:t xml:space="preserve"> </w:t>
      </w:r>
      <w:r>
        <w:rPr>
          <w:rFonts w:ascii="Calibri" w:hAnsi="Calibri" w:cs="Calibri"/>
        </w:rPr>
        <w:t>Drugs,</w:t>
      </w:r>
      <w:r>
        <w:rPr>
          <w:rFonts w:ascii="Calibri" w:hAnsi="Calibri" w:cs="Calibri"/>
          <w:spacing w:val="-5"/>
        </w:rPr>
        <w:t xml:space="preserve"> </w:t>
      </w:r>
      <w:r>
        <w:rPr>
          <w:rFonts w:ascii="Calibri" w:hAnsi="Calibri" w:cs="Calibri"/>
        </w:rPr>
        <w:t>dosages,</w:t>
      </w:r>
      <w:r>
        <w:rPr>
          <w:rFonts w:ascii="Calibri" w:hAnsi="Calibri" w:cs="Calibri"/>
          <w:spacing w:val="-7"/>
        </w:rPr>
        <w:t xml:space="preserve"> </w:t>
      </w:r>
      <w:r>
        <w:rPr>
          <w:rFonts w:ascii="Calibri" w:hAnsi="Calibri" w:cs="Calibri"/>
        </w:rPr>
        <w:t>adverse</w:t>
      </w:r>
      <w:r>
        <w:rPr>
          <w:rFonts w:ascii="Calibri" w:hAnsi="Calibri" w:cs="Calibri"/>
          <w:spacing w:val="-7"/>
        </w:rPr>
        <w:t xml:space="preserve"> </w:t>
      </w:r>
      <w:r>
        <w:rPr>
          <w:rFonts w:ascii="Calibri" w:hAnsi="Calibri" w:cs="Calibri"/>
        </w:rPr>
        <w:t>effects,</w:t>
      </w:r>
      <w:r>
        <w:rPr>
          <w:rFonts w:ascii="Calibri" w:hAnsi="Calibri" w:cs="Calibri"/>
          <w:spacing w:val="-7"/>
        </w:rPr>
        <w:t xml:space="preserve"> </w:t>
      </w:r>
      <w:r>
        <w:rPr>
          <w:rFonts w:ascii="Calibri" w:hAnsi="Calibri" w:cs="Calibri"/>
        </w:rPr>
        <w:t>and</w:t>
      </w:r>
      <w:r>
        <w:rPr>
          <w:rFonts w:ascii="Calibri" w:hAnsi="Calibri" w:cs="Calibri"/>
          <w:spacing w:val="-7"/>
        </w:rPr>
        <w:t xml:space="preserve"> </w:t>
      </w:r>
      <w:r>
        <w:rPr>
          <w:rFonts w:ascii="Calibri" w:hAnsi="Calibri" w:cs="Calibri"/>
        </w:rPr>
        <w:t>anesthesia</w:t>
      </w:r>
      <w:r>
        <w:rPr>
          <w:rFonts w:ascii="Calibri" w:hAnsi="Calibri" w:cs="Calibri"/>
          <w:spacing w:val="-6"/>
        </w:rPr>
        <w:t xml:space="preserve"> </w:t>
      </w:r>
      <w:r>
        <w:rPr>
          <w:rFonts w:ascii="Calibri" w:hAnsi="Calibri" w:cs="Calibri"/>
          <w:spacing w:val="-1"/>
        </w:rPr>
        <w:t>depth.</w:t>
      </w:r>
      <w:r>
        <w:rPr>
          <w:rFonts w:ascii="Calibri" w:hAnsi="Calibri" w:cs="Calibri"/>
          <w:spacing w:val="-7"/>
        </w:rPr>
        <w:t xml:space="preserve"> </w:t>
      </w:r>
      <w:r>
        <w:rPr>
          <w:rFonts w:ascii="Calibri" w:hAnsi="Calibri" w:cs="Calibri"/>
          <w:i/>
          <w:iCs/>
        </w:rPr>
        <w:t>Comp</w:t>
      </w:r>
      <w:r>
        <w:rPr>
          <w:rFonts w:ascii="Calibri" w:hAnsi="Calibri" w:cs="Calibri"/>
          <w:i/>
          <w:iCs/>
          <w:spacing w:val="-7"/>
        </w:rPr>
        <w:t xml:space="preserve"> </w:t>
      </w:r>
      <w:r>
        <w:rPr>
          <w:rFonts w:ascii="Calibri" w:hAnsi="Calibri" w:cs="Calibri"/>
          <w:i/>
          <w:iCs/>
          <w:spacing w:val="-7"/>
        </w:rPr>
        <w:tab/>
      </w:r>
      <w:r>
        <w:rPr>
          <w:rFonts w:ascii="Calibri" w:hAnsi="Calibri" w:cs="Calibri"/>
          <w:i/>
          <w:iCs/>
        </w:rPr>
        <w:t>Med</w:t>
      </w:r>
      <w:r>
        <w:rPr>
          <w:rFonts w:ascii="Calibri" w:hAnsi="Calibri" w:cs="Calibri"/>
        </w:rPr>
        <w:t>.</w:t>
      </w:r>
      <w:r>
        <w:rPr>
          <w:rFonts w:ascii="Calibri" w:hAnsi="Calibri" w:cs="Calibri"/>
          <w:spacing w:val="-7"/>
        </w:rPr>
        <w:t xml:space="preserve"> </w:t>
      </w:r>
      <w:r>
        <w:rPr>
          <w:rFonts w:ascii="Calibri" w:hAnsi="Calibri" w:cs="Calibri"/>
        </w:rPr>
        <w:t>2001;</w:t>
      </w:r>
      <w:r>
        <w:rPr>
          <w:rFonts w:ascii="Calibri" w:hAnsi="Calibri" w:cs="Calibri"/>
          <w:spacing w:val="28"/>
          <w:w w:val="99"/>
        </w:rPr>
        <w:t xml:space="preserve"> </w:t>
      </w:r>
      <w:r>
        <w:rPr>
          <w:rFonts w:ascii="Calibri" w:hAnsi="Calibri" w:cs="Calibri"/>
          <w:spacing w:val="-1"/>
        </w:rPr>
        <w:t>51(5):443‐56.</w:t>
      </w: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p>
    <w:p w:rsidR="006325FA" w:rsidRDefault="006325FA" w:rsidP="006325FA">
      <w:pPr>
        <w:tabs>
          <w:tab w:val="left" w:pos="840"/>
          <w:tab w:val="left" w:pos="990"/>
        </w:tabs>
        <w:kinsoku w:val="0"/>
        <w:overflowPunct w:val="0"/>
        <w:autoSpaceDE w:val="0"/>
        <w:autoSpaceDN w:val="0"/>
        <w:adjustRightInd w:val="0"/>
        <w:spacing w:after="0" w:line="240" w:lineRule="auto"/>
        <w:ind w:left="461" w:right="1426" w:hanging="191"/>
        <w:rPr>
          <w:rFonts w:ascii="Calibri" w:hAnsi="Calibri" w:cs="Calibri"/>
        </w:rPr>
      </w:pPr>
      <w:r>
        <w:rPr>
          <w:rFonts w:ascii="Calibri" w:hAnsi="Calibri" w:cs="Calibri"/>
        </w:rPr>
        <w:t>4.</w:t>
      </w:r>
      <w:r>
        <w:rPr>
          <w:rFonts w:ascii="Calibri" w:hAnsi="Calibri" w:cs="Calibri"/>
        </w:rPr>
        <w:tab/>
      </w:r>
      <w:r>
        <w:rPr>
          <w:rFonts w:ascii="Calibri" w:hAnsi="Calibri" w:cs="Calibri"/>
        </w:rPr>
        <w:tab/>
      </w:r>
      <w:r>
        <w:rPr>
          <w:rFonts w:ascii="Calibri" w:hAnsi="Calibri" w:cs="Calibri"/>
        </w:rPr>
        <w:tab/>
        <w:t>Foley</w:t>
      </w:r>
      <w:r>
        <w:rPr>
          <w:rFonts w:ascii="Calibri" w:hAnsi="Calibri" w:cs="Calibri"/>
          <w:spacing w:val="-7"/>
        </w:rPr>
        <w:t xml:space="preserve"> </w:t>
      </w:r>
      <w:r>
        <w:rPr>
          <w:rFonts w:ascii="Calibri" w:hAnsi="Calibri" w:cs="Calibri"/>
        </w:rPr>
        <w:t>P.L.,</w:t>
      </w:r>
      <w:r>
        <w:rPr>
          <w:rFonts w:ascii="Calibri" w:hAnsi="Calibri" w:cs="Calibri"/>
          <w:spacing w:val="-7"/>
        </w:rPr>
        <w:t xml:space="preserve"> </w:t>
      </w:r>
      <w:r>
        <w:rPr>
          <w:rFonts w:ascii="Calibri" w:hAnsi="Calibri" w:cs="Calibri"/>
          <w:spacing w:val="-1"/>
        </w:rPr>
        <w:t>Liang</w:t>
      </w:r>
      <w:r>
        <w:rPr>
          <w:rFonts w:ascii="Calibri" w:hAnsi="Calibri" w:cs="Calibri"/>
          <w:spacing w:val="-7"/>
        </w:rPr>
        <w:t xml:space="preserve"> </w:t>
      </w:r>
      <w:r>
        <w:rPr>
          <w:rFonts w:ascii="Calibri" w:hAnsi="Calibri" w:cs="Calibri"/>
        </w:rPr>
        <w:t>H.,</w:t>
      </w:r>
      <w:r>
        <w:rPr>
          <w:rFonts w:ascii="Calibri" w:hAnsi="Calibri" w:cs="Calibri"/>
          <w:spacing w:val="-7"/>
        </w:rPr>
        <w:t xml:space="preserve"> </w:t>
      </w:r>
      <w:proofErr w:type="spellStart"/>
      <w:r>
        <w:rPr>
          <w:rFonts w:ascii="Calibri" w:hAnsi="Calibri" w:cs="Calibri"/>
          <w:spacing w:val="-1"/>
        </w:rPr>
        <w:t>Crichlow</w:t>
      </w:r>
      <w:proofErr w:type="spellEnd"/>
      <w:r>
        <w:rPr>
          <w:rFonts w:ascii="Calibri" w:hAnsi="Calibri" w:cs="Calibri"/>
          <w:spacing w:val="-6"/>
        </w:rPr>
        <w:t xml:space="preserve"> </w:t>
      </w:r>
      <w:r>
        <w:rPr>
          <w:rFonts w:ascii="Calibri" w:hAnsi="Calibri" w:cs="Calibri"/>
        </w:rPr>
        <w:t>A.R.</w:t>
      </w:r>
      <w:r>
        <w:rPr>
          <w:rFonts w:ascii="Calibri" w:hAnsi="Calibri" w:cs="Calibri"/>
          <w:spacing w:val="-7"/>
        </w:rPr>
        <w:t xml:space="preserve"> </w:t>
      </w:r>
      <w:r>
        <w:rPr>
          <w:rFonts w:ascii="Calibri" w:hAnsi="Calibri" w:cs="Calibri"/>
        </w:rPr>
        <w:t>Evaluation</w:t>
      </w:r>
      <w:r>
        <w:rPr>
          <w:rFonts w:ascii="Calibri" w:hAnsi="Calibri" w:cs="Calibri"/>
          <w:spacing w:val="-7"/>
        </w:rPr>
        <w:t xml:space="preserve"> </w:t>
      </w:r>
      <w:r>
        <w:rPr>
          <w:rFonts w:ascii="Calibri" w:hAnsi="Calibri" w:cs="Calibri"/>
        </w:rPr>
        <w:t>of</w:t>
      </w:r>
      <w:r>
        <w:rPr>
          <w:rFonts w:ascii="Calibri" w:hAnsi="Calibri" w:cs="Calibri"/>
          <w:spacing w:val="-7"/>
        </w:rPr>
        <w:t xml:space="preserve"> </w:t>
      </w:r>
      <w:r>
        <w:rPr>
          <w:rFonts w:ascii="Calibri" w:hAnsi="Calibri" w:cs="Calibri"/>
        </w:rPr>
        <w:t>a</w:t>
      </w:r>
      <w:r>
        <w:rPr>
          <w:rFonts w:ascii="Calibri" w:hAnsi="Calibri" w:cs="Calibri"/>
          <w:spacing w:val="-7"/>
        </w:rPr>
        <w:t xml:space="preserve"> </w:t>
      </w:r>
      <w:r>
        <w:rPr>
          <w:rFonts w:ascii="Calibri" w:hAnsi="Calibri" w:cs="Calibri"/>
          <w:spacing w:val="-1"/>
        </w:rPr>
        <w:t>sustained‐release</w:t>
      </w:r>
      <w:r>
        <w:rPr>
          <w:rFonts w:ascii="Calibri" w:hAnsi="Calibri" w:cs="Calibri"/>
          <w:spacing w:val="-6"/>
        </w:rPr>
        <w:t xml:space="preserve"> </w:t>
      </w:r>
      <w:r>
        <w:rPr>
          <w:rFonts w:ascii="Calibri" w:hAnsi="Calibri" w:cs="Calibri"/>
          <w:spacing w:val="-6"/>
        </w:rPr>
        <w:tab/>
      </w:r>
      <w:r>
        <w:rPr>
          <w:rFonts w:ascii="Calibri" w:hAnsi="Calibri" w:cs="Calibri"/>
          <w:spacing w:val="-6"/>
        </w:rPr>
        <w:tab/>
      </w:r>
      <w:r>
        <w:rPr>
          <w:rFonts w:ascii="Calibri" w:hAnsi="Calibri" w:cs="Calibri"/>
          <w:spacing w:val="-6"/>
        </w:rPr>
        <w:tab/>
      </w:r>
      <w:r>
        <w:rPr>
          <w:rFonts w:ascii="Calibri" w:hAnsi="Calibri" w:cs="Calibri"/>
          <w:spacing w:val="-6"/>
        </w:rPr>
        <w:tab/>
      </w:r>
      <w:r>
        <w:rPr>
          <w:rFonts w:ascii="Calibri" w:hAnsi="Calibri" w:cs="Calibri"/>
        </w:rPr>
        <w:t>formulation</w:t>
      </w:r>
      <w:r>
        <w:rPr>
          <w:rFonts w:ascii="Calibri" w:hAnsi="Calibri" w:cs="Calibri"/>
          <w:spacing w:val="-5"/>
        </w:rPr>
        <w:t xml:space="preserve"> </w:t>
      </w:r>
      <w:r>
        <w:rPr>
          <w:rFonts w:ascii="Calibri" w:hAnsi="Calibri" w:cs="Calibri"/>
        </w:rPr>
        <w:t>of</w:t>
      </w:r>
      <w:r>
        <w:rPr>
          <w:rFonts w:ascii="Calibri" w:hAnsi="Calibri" w:cs="Calibri"/>
          <w:spacing w:val="45"/>
          <w:w w:val="99"/>
        </w:rPr>
        <w:t xml:space="preserve"> </w:t>
      </w:r>
      <w:r>
        <w:rPr>
          <w:rFonts w:ascii="Calibri" w:hAnsi="Calibri" w:cs="Calibri"/>
          <w:spacing w:val="-1"/>
        </w:rPr>
        <w:t>buprenorphine</w:t>
      </w:r>
      <w:r>
        <w:rPr>
          <w:rFonts w:ascii="Calibri" w:hAnsi="Calibri" w:cs="Calibri"/>
          <w:spacing w:val="-9"/>
        </w:rPr>
        <w:t xml:space="preserve"> </w:t>
      </w:r>
      <w:r>
        <w:rPr>
          <w:rFonts w:ascii="Calibri" w:hAnsi="Calibri" w:cs="Calibri"/>
        </w:rPr>
        <w:t>for</w:t>
      </w:r>
      <w:r>
        <w:rPr>
          <w:rFonts w:ascii="Calibri" w:hAnsi="Calibri" w:cs="Calibri"/>
          <w:spacing w:val="-9"/>
        </w:rPr>
        <w:t xml:space="preserve"> </w:t>
      </w:r>
      <w:r>
        <w:rPr>
          <w:rFonts w:ascii="Calibri" w:hAnsi="Calibri" w:cs="Calibri"/>
        </w:rPr>
        <w:t>analgesia</w:t>
      </w:r>
      <w:r>
        <w:rPr>
          <w:rFonts w:ascii="Calibri" w:hAnsi="Calibri" w:cs="Calibri"/>
          <w:spacing w:val="-9"/>
        </w:rPr>
        <w:t xml:space="preserve"> </w:t>
      </w:r>
      <w:r>
        <w:rPr>
          <w:rFonts w:ascii="Calibri" w:hAnsi="Calibri" w:cs="Calibri"/>
          <w:spacing w:val="-1"/>
        </w:rPr>
        <w:t>in</w:t>
      </w:r>
      <w:r>
        <w:rPr>
          <w:rFonts w:ascii="Calibri" w:hAnsi="Calibri" w:cs="Calibri"/>
          <w:spacing w:val="-9"/>
        </w:rPr>
        <w:t xml:space="preserve"> </w:t>
      </w:r>
      <w:r>
        <w:rPr>
          <w:rFonts w:ascii="Calibri" w:hAnsi="Calibri" w:cs="Calibri"/>
        </w:rPr>
        <w:t>rats.</w:t>
      </w:r>
      <w:r>
        <w:rPr>
          <w:rFonts w:ascii="Calibri" w:hAnsi="Calibri" w:cs="Calibri"/>
          <w:spacing w:val="-8"/>
        </w:rPr>
        <w:t xml:space="preserve"> </w:t>
      </w:r>
      <w:r>
        <w:rPr>
          <w:rFonts w:ascii="Calibri" w:hAnsi="Calibri" w:cs="Calibri"/>
          <w:i/>
          <w:iCs/>
        </w:rPr>
        <w:t>JAALAS</w:t>
      </w:r>
      <w:r>
        <w:rPr>
          <w:rFonts w:ascii="Calibri" w:hAnsi="Calibri" w:cs="Calibri"/>
        </w:rPr>
        <w:t>.</w:t>
      </w:r>
      <w:r>
        <w:rPr>
          <w:rFonts w:ascii="Calibri" w:hAnsi="Calibri" w:cs="Calibri"/>
          <w:spacing w:val="-8"/>
        </w:rPr>
        <w:t xml:space="preserve"> </w:t>
      </w:r>
      <w:r>
        <w:rPr>
          <w:rFonts w:ascii="Calibri" w:hAnsi="Calibri" w:cs="Calibri"/>
        </w:rPr>
        <w:t>2011;</w:t>
      </w:r>
      <w:r>
        <w:rPr>
          <w:rFonts w:ascii="Calibri" w:hAnsi="Calibri" w:cs="Calibri"/>
          <w:spacing w:val="-9"/>
        </w:rPr>
        <w:t xml:space="preserve"> </w:t>
      </w:r>
      <w:r>
        <w:rPr>
          <w:rFonts w:ascii="Calibri" w:hAnsi="Calibri" w:cs="Calibri"/>
          <w:spacing w:val="-9"/>
        </w:rPr>
        <w:tab/>
      </w:r>
      <w:r>
        <w:rPr>
          <w:rFonts w:ascii="Calibri" w:hAnsi="Calibri" w:cs="Calibri"/>
          <w:spacing w:val="-9"/>
        </w:rPr>
        <w:tab/>
      </w:r>
      <w:r>
        <w:rPr>
          <w:rFonts w:ascii="Calibri" w:hAnsi="Calibri" w:cs="Calibri"/>
          <w:spacing w:val="-9"/>
        </w:rPr>
        <w:tab/>
      </w:r>
      <w:r>
        <w:rPr>
          <w:rFonts w:ascii="Calibri" w:hAnsi="Calibri" w:cs="Calibri"/>
          <w:spacing w:val="-9"/>
        </w:rPr>
        <w:tab/>
      </w:r>
      <w:r>
        <w:rPr>
          <w:rFonts w:ascii="Calibri" w:hAnsi="Calibri" w:cs="Calibri"/>
          <w:spacing w:val="-1"/>
        </w:rPr>
        <w:t>50(2):198‐204.</w:t>
      </w: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p>
    <w:p w:rsidR="006325FA" w:rsidRDefault="006325FA" w:rsidP="006325FA">
      <w:pPr>
        <w:tabs>
          <w:tab w:val="left" w:pos="990"/>
        </w:tabs>
        <w:kinsoku w:val="0"/>
        <w:overflowPunct w:val="0"/>
        <w:autoSpaceDE w:val="0"/>
        <w:autoSpaceDN w:val="0"/>
        <w:adjustRightInd w:val="0"/>
        <w:spacing w:after="0" w:line="240" w:lineRule="auto"/>
        <w:ind w:left="461" w:right="505" w:hanging="191"/>
        <w:rPr>
          <w:rFonts w:ascii="Calibri" w:hAnsi="Calibri" w:cs="Calibri"/>
          <w:color w:val="000000"/>
        </w:rPr>
      </w:pPr>
      <w:r>
        <w:rPr>
          <w:rFonts w:ascii="Calibri" w:hAnsi="Calibri" w:cs="Calibri"/>
          <w:spacing w:val="-1"/>
        </w:rPr>
        <w:t>5.</w:t>
      </w:r>
      <w:r>
        <w:rPr>
          <w:rFonts w:ascii="Calibri" w:hAnsi="Calibri" w:cs="Calibri"/>
          <w:spacing w:val="-1"/>
        </w:rPr>
        <w:tab/>
      </w:r>
      <w:r>
        <w:rPr>
          <w:rFonts w:ascii="Calibri" w:hAnsi="Calibri" w:cs="Calibri"/>
          <w:spacing w:val="-1"/>
        </w:rPr>
        <w:tab/>
        <w:t>Johns</w:t>
      </w:r>
      <w:r>
        <w:rPr>
          <w:rFonts w:ascii="Calibri" w:hAnsi="Calibri" w:cs="Calibri"/>
          <w:spacing w:val="-9"/>
        </w:rPr>
        <w:t xml:space="preserve"> </w:t>
      </w:r>
      <w:r>
        <w:rPr>
          <w:rFonts w:ascii="Calibri" w:hAnsi="Calibri" w:cs="Calibri"/>
        </w:rPr>
        <w:t>Hopkins</w:t>
      </w:r>
      <w:r>
        <w:rPr>
          <w:rFonts w:ascii="Calibri" w:hAnsi="Calibri" w:cs="Calibri"/>
          <w:spacing w:val="-8"/>
        </w:rPr>
        <w:t xml:space="preserve"> </w:t>
      </w:r>
      <w:r>
        <w:rPr>
          <w:rFonts w:ascii="Calibri" w:hAnsi="Calibri" w:cs="Calibri"/>
        </w:rPr>
        <w:t>University</w:t>
      </w:r>
      <w:r>
        <w:rPr>
          <w:rFonts w:ascii="Calibri" w:hAnsi="Calibri" w:cs="Calibri"/>
          <w:spacing w:val="-8"/>
        </w:rPr>
        <w:t xml:space="preserve"> </w:t>
      </w:r>
      <w:r>
        <w:rPr>
          <w:rFonts w:ascii="Calibri" w:hAnsi="Calibri" w:cs="Calibri"/>
        </w:rPr>
        <w:t>IACUC.</w:t>
      </w:r>
      <w:r>
        <w:rPr>
          <w:rFonts w:ascii="Calibri" w:hAnsi="Calibri" w:cs="Calibri"/>
          <w:spacing w:val="-8"/>
        </w:rPr>
        <w:t xml:space="preserve"> </w:t>
      </w:r>
      <w:r>
        <w:rPr>
          <w:rFonts w:ascii="Calibri" w:hAnsi="Calibri" w:cs="Calibri"/>
          <w:spacing w:val="-1"/>
        </w:rPr>
        <w:t>Rodent</w:t>
      </w:r>
      <w:r>
        <w:rPr>
          <w:rFonts w:ascii="Calibri" w:hAnsi="Calibri" w:cs="Calibri"/>
          <w:spacing w:val="-9"/>
        </w:rPr>
        <w:t xml:space="preserve"> </w:t>
      </w:r>
      <w:r>
        <w:rPr>
          <w:rFonts w:ascii="Calibri" w:hAnsi="Calibri" w:cs="Calibri"/>
        </w:rPr>
        <w:t>Anesthesia:</w:t>
      </w:r>
      <w:r>
        <w:rPr>
          <w:rFonts w:ascii="Calibri" w:hAnsi="Calibri" w:cs="Calibri"/>
          <w:spacing w:val="-8"/>
        </w:rPr>
        <w:t xml:space="preserve"> </w:t>
      </w:r>
      <w:r>
        <w:rPr>
          <w:rFonts w:ascii="Calibri" w:hAnsi="Calibri" w:cs="Calibri"/>
          <w:spacing w:val="-1"/>
        </w:rPr>
        <w:t>Open‐Drop</w:t>
      </w:r>
      <w:r>
        <w:rPr>
          <w:rFonts w:ascii="Calibri" w:hAnsi="Calibri" w:cs="Calibri"/>
          <w:spacing w:val="-8"/>
        </w:rPr>
        <w:t xml:space="preserve"> </w:t>
      </w:r>
      <w:r>
        <w:rPr>
          <w:rFonts w:ascii="Calibri" w:hAnsi="Calibri" w:cs="Calibri"/>
        </w:rPr>
        <w:t>Exposure.</w:t>
      </w:r>
      <w:r>
        <w:rPr>
          <w:rFonts w:ascii="Calibri" w:hAnsi="Calibri" w:cs="Calibri"/>
          <w:spacing w:val="-8"/>
        </w:rPr>
        <w:t xml:space="preserve"> </w:t>
      </w:r>
      <w:r>
        <w:rPr>
          <w:rFonts w:ascii="Calibri" w:hAnsi="Calibri" w:cs="Calibri"/>
        </w:rPr>
        <w:t>[Web</w:t>
      </w:r>
      <w:r>
        <w:rPr>
          <w:rFonts w:ascii="Calibri" w:hAnsi="Calibri" w:cs="Calibri"/>
          <w:spacing w:val="-10"/>
        </w:rPr>
        <w:t xml:space="preserve"> </w:t>
      </w:r>
      <w:r>
        <w:rPr>
          <w:rFonts w:ascii="Calibri" w:hAnsi="Calibri" w:cs="Calibri"/>
          <w:spacing w:val="-10"/>
        </w:rPr>
        <w:tab/>
      </w:r>
      <w:r>
        <w:rPr>
          <w:rFonts w:ascii="Calibri" w:hAnsi="Calibri" w:cs="Calibri"/>
        </w:rPr>
        <w:t>Page]</w:t>
      </w:r>
      <w:r>
        <w:rPr>
          <w:rFonts w:ascii="Calibri" w:hAnsi="Calibri" w:cs="Calibri"/>
          <w:spacing w:val="-8"/>
        </w:rPr>
        <w:t xml:space="preserve"> </w:t>
      </w:r>
      <w:r>
        <w:rPr>
          <w:rFonts w:ascii="Calibri" w:hAnsi="Calibri" w:cs="Calibri"/>
          <w:spacing w:val="-1"/>
        </w:rPr>
        <w:t>Last‐</w:t>
      </w:r>
      <w:r>
        <w:rPr>
          <w:rFonts w:ascii="Calibri" w:hAnsi="Calibri" w:cs="Calibri"/>
          <w:spacing w:val="33"/>
          <w:w w:val="99"/>
        </w:rPr>
        <w:t xml:space="preserve"> </w:t>
      </w:r>
      <w:r>
        <w:rPr>
          <w:rFonts w:ascii="Calibri" w:hAnsi="Calibri" w:cs="Calibri"/>
          <w:spacing w:val="33"/>
          <w:w w:val="99"/>
        </w:rPr>
        <w:tab/>
      </w:r>
      <w:r>
        <w:rPr>
          <w:rFonts w:ascii="Calibri" w:hAnsi="Calibri" w:cs="Calibri"/>
        </w:rPr>
        <w:t>Updated:</w:t>
      </w:r>
      <w:r>
        <w:rPr>
          <w:rFonts w:ascii="Calibri" w:hAnsi="Calibri" w:cs="Calibri"/>
          <w:spacing w:val="-10"/>
        </w:rPr>
        <w:t xml:space="preserve"> </w:t>
      </w:r>
      <w:r>
        <w:rPr>
          <w:rFonts w:ascii="Calibri" w:hAnsi="Calibri" w:cs="Calibri"/>
        </w:rPr>
        <w:t>2011,</w:t>
      </w:r>
      <w:r>
        <w:rPr>
          <w:rFonts w:ascii="Calibri" w:hAnsi="Calibri" w:cs="Calibri"/>
          <w:spacing w:val="-10"/>
        </w:rPr>
        <w:t xml:space="preserve"> </w:t>
      </w:r>
      <w:r>
        <w:rPr>
          <w:rFonts w:ascii="Calibri" w:hAnsi="Calibri" w:cs="Calibri"/>
        </w:rPr>
        <w:t>Downloaded:</w:t>
      </w:r>
      <w:r>
        <w:rPr>
          <w:rFonts w:ascii="Calibri" w:hAnsi="Calibri" w:cs="Calibri"/>
          <w:spacing w:val="-10"/>
        </w:rPr>
        <w:t xml:space="preserve"> </w:t>
      </w:r>
      <w:r>
        <w:rPr>
          <w:rFonts w:ascii="Calibri" w:hAnsi="Calibri" w:cs="Calibri"/>
        </w:rPr>
        <w:t>2‐3‐2012;</w:t>
      </w:r>
      <w:r>
        <w:rPr>
          <w:rFonts w:ascii="Calibri" w:hAnsi="Calibri" w:cs="Calibri"/>
          <w:spacing w:val="-9"/>
        </w:rPr>
        <w:t xml:space="preserve"> </w:t>
      </w:r>
      <w:r>
        <w:rPr>
          <w:rFonts w:ascii="Calibri" w:hAnsi="Calibri" w:cs="Calibri"/>
        </w:rPr>
        <w:t>Available</w:t>
      </w:r>
      <w:r>
        <w:rPr>
          <w:rFonts w:ascii="Calibri" w:hAnsi="Calibri" w:cs="Calibri"/>
          <w:spacing w:val="-12"/>
        </w:rPr>
        <w:t xml:space="preserve"> </w:t>
      </w:r>
      <w:r>
        <w:rPr>
          <w:rFonts w:ascii="Calibri" w:hAnsi="Calibri" w:cs="Calibri"/>
        </w:rPr>
        <w:t>from:</w:t>
      </w:r>
      <w:r>
        <w:rPr>
          <w:rFonts w:ascii="Calibri" w:hAnsi="Calibri" w:cs="Calibri"/>
          <w:w w:val="99"/>
        </w:rPr>
        <w:t xml:space="preserve"> </w:t>
      </w:r>
      <w:r>
        <w:rPr>
          <w:rFonts w:ascii="Calibri" w:hAnsi="Calibri" w:cs="Calibri"/>
          <w:w w:val="99"/>
        </w:rPr>
        <w:tab/>
      </w:r>
      <w:hyperlink r:id="rId5" w:history="1">
        <w:r>
          <w:rPr>
            <w:rStyle w:val="Hyperlink"/>
            <w:rFonts w:ascii="Calibri" w:hAnsi="Calibri" w:cs="Calibri"/>
            <w:color w:val="0000FF"/>
            <w:spacing w:val="-1"/>
          </w:rPr>
          <w:t>http://web.jhu.edu/</w:t>
        </w:r>
        <w:proofErr w:type="spellStart"/>
        <w:r>
          <w:rPr>
            <w:rStyle w:val="Hyperlink"/>
            <w:rFonts w:ascii="Calibri" w:hAnsi="Calibri" w:cs="Calibri"/>
            <w:color w:val="0000FF"/>
            <w:spacing w:val="-1"/>
          </w:rPr>
          <w:t>animalcare</w:t>
        </w:r>
        <w:proofErr w:type="spellEnd"/>
        <w:r>
          <w:rPr>
            <w:rStyle w:val="Hyperlink"/>
            <w:rFonts w:ascii="Calibri" w:hAnsi="Calibri" w:cs="Calibri"/>
            <w:color w:val="0000FF"/>
            <w:spacing w:val="-1"/>
          </w:rPr>
          <w:t>/</w:t>
        </w:r>
        <w:proofErr w:type="spellStart"/>
        <w:r>
          <w:rPr>
            <w:rStyle w:val="Hyperlink"/>
            <w:rFonts w:ascii="Calibri" w:hAnsi="Calibri" w:cs="Calibri"/>
            <w:color w:val="0000FF"/>
            <w:spacing w:val="-1"/>
          </w:rPr>
          <w:t>rdf</w:t>
        </w:r>
        <w:proofErr w:type="spellEnd"/>
        <w:r>
          <w:rPr>
            <w:rStyle w:val="Hyperlink"/>
            <w:rFonts w:ascii="Calibri" w:hAnsi="Calibri" w:cs="Calibri"/>
            <w:color w:val="0000FF"/>
            <w:spacing w:val="-1"/>
          </w:rPr>
          <w:t>/open</w:t>
        </w:r>
      </w:hyperlink>
      <w:r>
        <w:rPr>
          <w:rFonts w:ascii="Calibri" w:hAnsi="Calibri" w:cs="Calibri"/>
          <w:color w:val="0000FF"/>
          <w:spacing w:val="-1"/>
          <w:u w:val="single"/>
        </w:rPr>
        <w:t>‐drop.html</w:t>
      </w: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p>
    <w:p w:rsidR="006325FA" w:rsidRDefault="006325FA" w:rsidP="006325FA">
      <w:pPr>
        <w:tabs>
          <w:tab w:val="left" w:pos="840"/>
          <w:tab w:val="left" w:pos="990"/>
        </w:tabs>
        <w:kinsoku w:val="0"/>
        <w:overflowPunct w:val="0"/>
        <w:autoSpaceDE w:val="0"/>
        <w:autoSpaceDN w:val="0"/>
        <w:adjustRightInd w:val="0"/>
        <w:spacing w:after="0" w:line="240" w:lineRule="auto"/>
        <w:ind w:left="461" w:right="613" w:hanging="191"/>
        <w:rPr>
          <w:rFonts w:ascii="Calibri" w:hAnsi="Calibri" w:cs="Calibri"/>
        </w:rPr>
      </w:pPr>
      <w:r>
        <w:rPr>
          <w:rFonts w:ascii="Calibri" w:hAnsi="Calibri" w:cs="Calibri"/>
        </w:rPr>
        <w:t>6.</w:t>
      </w:r>
      <w:r>
        <w:rPr>
          <w:rFonts w:ascii="Calibri" w:hAnsi="Calibri" w:cs="Calibri"/>
        </w:rPr>
        <w:tab/>
      </w:r>
      <w:r>
        <w:rPr>
          <w:rFonts w:ascii="Calibri" w:hAnsi="Calibri" w:cs="Calibri"/>
        </w:rPr>
        <w:tab/>
      </w:r>
      <w:r>
        <w:rPr>
          <w:rFonts w:ascii="Calibri" w:hAnsi="Calibri" w:cs="Calibri"/>
        </w:rPr>
        <w:tab/>
        <w:t>Taylor</w:t>
      </w:r>
      <w:r>
        <w:rPr>
          <w:rFonts w:ascii="Calibri" w:hAnsi="Calibri" w:cs="Calibri"/>
          <w:spacing w:val="-8"/>
        </w:rPr>
        <w:t xml:space="preserve"> </w:t>
      </w:r>
      <w:r>
        <w:rPr>
          <w:rFonts w:ascii="Calibri" w:hAnsi="Calibri" w:cs="Calibri"/>
          <w:spacing w:val="-1"/>
        </w:rPr>
        <w:t>D.K.,</w:t>
      </w:r>
      <w:r>
        <w:rPr>
          <w:rFonts w:ascii="Calibri" w:hAnsi="Calibri" w:cs="Calibri"/>
          <w:spacing w:val="-6"/>
        </w:rPr>
        <w:t xml:space="preserve"> </w:t>
      </w:r>
      <w:proofErr w:type="spellStart"/>
      <w:r>
        <w:rPr>
          <w:rFonts w:ascii="Calibri" w:hAnsi="Calibri" w:cs="Calibri"/>
          <w:spacing w:val="-1"/>
        </w:rPr>
        <w:t>Mook</w:t>
      </w:r>
      <w:proofErr w:type="spellEnd"/>
      <w:r>
        <w:rPr>
          <w:rFonts w:ascii="Calibri" w:hAnsi="Calibri" w:cs="Calibri"/>
          <w:spacing w:val="-8"/>
        </w:rPr>
        <w:t xml:space="preserve"> </w:t>
      </w:r>
      <w:r>
        <w:rPr>
          <w:rFonts w:ascii="Calibri" w:hAnsi="Calibri" w:cs="Calibri"/>
        </w:rPr>
        <w:t>D.M.</w:t>
      </w:r>
      <w:r>
        <w:rPr>
          <w:rFonts w:ascii="Calibri" w:hAnsi="Calibri" w:cs="Calibri"/>
          <w:spacing w:val="-6"/>
        </w:rPr>
        <w:t xml:space="preserve"> </w:t>
      </w:r>
      <w:r>
        <w:rPr>
          <w:rFonts w:ascii="Calibri" w:hAnsi="Calibri" w:cs="Calibri"/>
        </w:rPr>
        <w:t>Isoflurane</w:t>
      </w:r>
      <w:r>
        <w:rPr>
          <w:rFonts w:ascii="Calibri" w:hAnsi="Calibri" w:cs="Calibri"/>
          <w:spacing w:val="-8"/>
        </w:rPr>
        <w:t xml:space="preserve"> </w:t>
      </w:r>
      <w:r>
        <w:rPr>
          <w:rFonts w:ascii="Calibri" w:hAnsi="Calibri" w:cs="Calibri"/>
        </w:rPr>
        <w:t>waste</w:t>
      </w:r>
      <w:r>
        <w:rPr>
          <w:rFonts w:ascii="Calibri" w:hAnsi="Calibri" w:cs="Calibri"/>
          <w:spacing w:val="-8"/>
        </w:rPr>
        <w:t xml:space="preserve"> </w:t>
      </w:r>
      <w:r>
        <w:rPr>
          <w:rFonts w:ascii="Calibri" w:hAnsi="Calibri" w:cs="Calibri"/>
        </w:rPr>
        <w:t>anesthetic</w:t>
      </w:r>
      <w:r>
        <w:rPr>
          <w:rFonts w:ascii="Calibri" w:hAnsi="Calibri" w:cs="Calibri"/>
          <w:spacing w:val="-6"/>
        </w:rPr>
        <w:t xml:space="preserve"> </w:t>
      </w:r>
      <w:r>
        <w:rPr>
          <w:rFonts w:ascii="Calibri" w:hAnsi="Calibri" w:cs="Calibri"/>
        </w:rPr>
        <w:t>gas</w:t>
      </w:r>
      <w:r>
        <w:rPr>
          <w:rFonts w:ascii="Calibri" w:hAnsi="Calibri" w:cs="Calibri"/>
          <w:spacing w:val="-7"/>
        </w:rPr>
        <w:t xml:space="preserve"> </w:t>
      </w:r>
      <w:r>
        <w:rPr>
          <w:rFonts w:ascii="Calibri" w:hAnsi="Calibri" w:cs="Calibri"/>
        </w:rPr>
        <w:t>concentrations</w:t>
      </w:r>
      <w:r>
        <w:rPr>
          <w:rFonts w:ascii="Calibri" w:hAnsi="Calibri" w:cs="Calibri"/>
          <w:spacing w:val="-7"/>
        </w:rPr>
        <w:t xml:space="preserve"> </w:t>
      </w:r>
      <w:r>
        <w:rPr>
          <w:rFonts w:ascii="Calibri" w:hAnsi="Calibri" w:cs="Calibri"/>
        </w:rPr>
        <w:t>associated</w:t>
      </w:r>
      <w:r>
        <w:rPr>
          <w:rFonts w:ascii="Calibri" w:hAnsi="Calibri" w:cs="Calibri"/>
          <w:spacing w:val="-8"/>
        </w:rPr>
        <w:t xml:space="preserve"> </w:t>
      </w:r>
      <w:r>
        <w:rPr>
          <w:rFonts w:ascii="Calibri" w:hAnsi="Calibri" w:cs="Calibri"/>
          <w:spacing w:val="-8"/>
        </w:rPr>
        <w:tab/>
      </w:r>
      <w:r>
        <w:rPr>
          <w:rFonts w:ascii="Calibri" w:hAnsi="Calibri" w:cs="Calibri"/>
          <w:spacing w:val="-8"/>
        </w:rPr>
        <w:tab/>
      </w:r>
      <w:r>
        <w:rPr>
          <w:rFonts w:ascii="Calibri" w:hAnsi="Calibri" w:cs="Calibri"/>
          <w:spacing w:val="-8"/>
        </w:rPr>
        <w:tab/>
      </w:r>
      <w:r>
        <w:rPr>
          <w:rFonts w:ascii="Calibri" w:hAnsi="Calibri" w:cs="Calibri"/>
        </w:rPr>
        <w:t>with</w:t>
      </w:r>
      <w:r>
        <w:rPr>
          <w:rFonts w:ascii="Calibri" w:hAnsi="Calibri" w:cs="Calibri"/>
          <w:spacing w:val="-7"/>
        </w:rPr>
        <w:t xml:space="preserve"> </w:t>
      </w:r>
      <w:r>
        <w:rPr>
          <w:rFonts w:ascii="Calibri" w:hAnsi="Calibri" w:cs="Calibri"/>
          <w:spacing w:val="-1"/>
        </w:rPr>
        <w:t>the</w:t>
      </w:r>
      <w:r>
        <w:rPr>
          <w:rFonts w:ascii="Calibri" w:hAnsi="Calibri" w:cs="Calibri"/>
          <w:spacing w:val="26"/>
          <w:w w:val="99"/>
        </w:rPr>
        <w:t xml:space="preserve"> </w:t>
      </w:r>
      <w:r>
        <w:rPr>
          <w:rFonts w:ascii="Calibri" w:hAnsi="Calibri" w:cs="Calibri"/>
        </w:rPr>
        <w:t>open‐drop</w:t>
      </w:r>
      <w:r>
        <w:rPr>
          <w:rFonts w:ascii="Calibri" w:hAnsi="Calibri" w:cs="Calibri"/>
          <w:spacing w:val="-10"/>
        </w:rPr>
        <w:t xml:space="preserve"> </w:t>
      </w:r>
      <w:r>
        <w:rPr>
          <w:rFonts w:ascii="Calibri" w:hAnsi="Calibri" w:cs="Calibri"/>
          <w:spacing w:val="-1"/>
        </w:rPr>
        <w:t>method.</w:t>
      </w:r>
      <w:r>
        <w:rPr>
          <w:rFonts w:ascii="Calibri" w:hAnsi="Calibri" w:cs="Calibri"/>
          <w:spacing w:val="-10"/>
        </w:rPr>
        <w:t xml:space="preserve"> </w:t>
      </w:r>
      <w:r>
        <w:rPr>
          <w:rFonts w:ascii="Calibri" w:hAnsi="Calibri" w:cs="Calibri"/>
          <w:i/>
          <w:iCs/>
        </w:rPr>
        <w:t>JAALAS</w:t>
      </w:r>
      <w:r>
        <w:rPr>
          <w:rFonts w:ascii="Calibri" w:hAnsi="Calibri" w:cs="Calibri"/>
        </w:rPr>
        <w:t>.</w:t>
      </w:r>
      <w:r>
        <w:rPr>
          <w:rFonts w:ascii="Calibri" w:hAnsi="Calibri" w:cs="Calibri"/>
          <w:spacing w:val="-11"/>
        </w:rPr>
        <w:t xml:space="preserve"> </w:t>
      </w:r>
      <w:r>
        <w:rPr>
          <w:rFonts w:ascii="Calibri" w:hAnsi="Calibri" w:cs="Calibri"/>
        </w:rPr>
        <w:t>2009;</w:t>
      </w:r>
      <w:r>
        <w:rPr>
          <w:rFonts w:ascii="Calibri" w:hAnsi="Calibri" w:cs="Calibri"/>
          <w:spacing w:val="-10"/>
        </w:rPr>
        <w:t xml:space="preserve"> </w:t>
      </w:r>
      <w:r>
        <w:rPr>
          <w:rFonts w:ascii="Calibri" w:hAnsi="Calibri" w:cs="Calibri"/>
        </w:rPr>
        <w:t>48(1):61‐4.</w:t>
      </w: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p>
    <w:p w:rsidR="006325FA" w:rsidRDefault="006325FA" w:rsidP="006325FA">
      <w:pPr>
        <w:tabs>
          <w:tab w:val="left" w:pos="840"/>
          <w:tab w:val="left" w:pos="990"/>
        </w:tabs>
        <w:kinsoku w:val="0"/>
        <w:overflowPunct w:val="0"/>
        <w:autoSpaceDE w:val="0"/>
        <w:autoSpaceDN w:val="0"/>
        <w:adjustRightInd w:val="0"/>
        <w:spacing w:after="0" w:line="240" w:lineRule="auto"/>
        <w:ind w:left="461" w:right="208" w:hanging="191"/>
        <w:rPr>
          <w:rFonts w:ascii="Calibri" w:hAnsi="Calibri" w:cs="Calibri"/>
        </w:rPr>
      </w:pPr>
      <w:r>
        <w:rPr>
          <w:rFonts w:ascii="Calibri" w:hAnsi="Calibri" w:cs="Calibri"/>
        </w:rPr>
        <w:t>7.</w:t>
      </w:r>
      <w:r>
        <w:rPr>
          <w:rFonts w:ascii="Calibri" w:hAnsi="Calibri" w:cs="Calibri"/>
        </w:rPr>
        <w:tab/>
      </w:r>
      <w:r>
        <w:rPr>
          <w:rFonts w:ascii="Calibri" w:hAnsi="Calibri" w:cs="Calibri"/>
        </w:rPr>
        <w:tab/>
      </w:r>
      <w:r>
        <w:rPr>
          <w:rFonts w:ascii="Calibri" w:hAnsi="Calibri" w:cs="Calibri"/>
        </w:rPr>
        <w:tab/>
        <w:t>Hahn</w:t>
      </w:r>
      <w:r>
        <w:rPr>
          <w:rFonts w:ascii="Calibri" w:hAnsi="Calibri" w:cs="Calibri"/>
          <w:spacing w:val="-8"/>
        </w:rPr>
        <w:t xml:space="preserve"> </w:t>
      </w:r>
      <w:r>
        <w:rPr>
          <w:rFonts w:ascii="Calibri" w:hAnsi="Calibri" w:cs="Calibri"/>
        </w:rPr>
        <w:t>N.,</w:t>
      </w:r>
      <w:r>
        <w:rPr>
          <w:rFonts w:ascii="Calibri" w:hAnsi="Calibri" w:cs="Calibri"/>
          <w:spacing w:val="-8"/>
        </w:rPr>
        <w:t xml:space="preserve"> </w:t>
      </w:r>
      <w:proofErr w:type="spellStart"/>
      <w:r>
        <w:rPr>
          <w:rFonts w:ascii="Calibri" w:hAnsi="Calibri" w:cs="Calibri"/>
        </w:rPr>
        <w:t>Eisen</w:t>
      </w:r>
      <w:proofErr w:type="spellEnd"/>
      <w:r>
        <w:rPr>
          <w:rFonts w:ascii="Calibri" w:hAnsi="Calibri" w:cs="Calibri"/>
          <w:spacing w:val="-8"/>
        </w:rPr>
        <w:t xml:space="preserve"> </w:t>
      </w:r>
      <w:r>
        <w:rPr>
          <w:rFonts w:ascii="Calibri" w:hAnsi="Calibri" w:cs="Calibri"/>
          <w:spacing w:val="-1"/>
        </w:rPr>
        <w:t>R.J.,</w:t>
      </w:r>
      <w:r>
        <w:rPr>
          <w:rFonts w:ascii="Calibri" w:hAnsi="Calibri" w:cs="Calibri"/>
          <w:spacing w:val="-6"/>
        </w:rPr>
        <w:t xml:space="preserve"> </w:t>
      </w:r>
      <w:proofErr w:type="spellStart"/>
      <w:r>
        <w:rPr>
          <w:rFonts w:ascii="Calibri" w:hAnsi="Calibri" w:cs="Calibri"/>
          <w:spacing w:val="-1"/>
        </w:rPr>
        <w:t>Eisen</w:t>
      </w:r>
      <w:proofErr w:type="spellEnd"/>
      <w:r>
        <w:rPr>
          <w:rFonts w:ascii="Calibri" w:hAnsi="Calibri" w:cs="Calibri"/>
          <w:spacing w:val="-6"/>
        </w:rPr>
        <w:t xml:space="preserve"> </w:t>
      </w:r>
      <w:r>
        <w:rPr>
          <w:rFonts w:ascii="Calibri" w:hAnsi="Calibri" w:cs="Calibri"/>
        </w:rPr>
        <w:t>L.,</w:t>
      </w:r>
      <w:r>
        <w:rPr>
          <w:rFonts w:ascii="Calibri" w:hAnsi="Calibri" w:cs="Calibri"/>
          <w:spacing w:val="-7"/>
        </w:rPr>
        <w:t xml:space="preserve"> </w:t>
      </w:r>
      <w:r>
        <w:rPr>
          <w:rFonts w:ascii="Calibri" w:hAnsi="Calibri" w:cs="Calibri"/>
          <w:spacing w:val="-1"/>
        </w:rPr>
        <w:t>Lane</w:t>
      </w:r>
      <w:r>
        <w:rPr>
          <w:rFonts w:ascii="Calibri" w:hAnsi="Calibri" w:cs="Calibri"/>
          <w:spacing w:val="-6"/>
        </w:rPr>
        <w:t xml:space="preserve"> </w:t>
      </w:r>
      <w:r>
        <w:rPr>
          <w:rFonts w:ascii="Calibri" w:hAnsi="Calibri" w:cs="Calibri"/>
          <w:spacing w:val="-1"/>
        </w:rPr>
        <w:t>R.S.</w:t>
      </w:r>
      <w:r>
        <w:rPr>
          <w:rFonts w:ascii="Calibri" w:hAnsi="Calibri" w:cs="Calibri"/>
          <w:spacing w:val="-8"/>
        </w:rPr>
        <w:t xml:space="preserve"> </w:t>
      </w:r>
      <w:r>
        <w:rPr>
          <w:rFonts w:ascii="Calibri" w:hAnsi="Calibri" w:cs="Calibri"/>
          <w:spacing w:val="-1"/>
        </w:rPr>
        <w:t>Ketamine‐</w:t>
      </w:r>
      <w:proofErr w:type="spellStart"/>
      <w:r>
        <w:rPr>
          <w:rFonts w:ascii="Calibri" w:hAnsi="Calibri" w:cs="Calibri"/>
          <w:spacing w:val="-1"/>
        </w:rPr>
        <w:t>medetomidine</w:t>
      </w:r>
      <w:proofErr w:type="spellEnd"/>
      <w:r>
        <w:rPr>
          <w:rFonts w:ascii="Calibri" w:hAnsi="Calibri" w:cs="Calibri"/>
          <w:spacing w:val="-8"/>
        </w:rPr>
        <w:t xml:space="preserve"> </w:t>
      </w:r>
      <w:r>
        <w:rPr>
          <w:rFonts w:ascii="Calibri" w:hAnsi="Calibri" w:cs="Calibri"/>
        </w:rPr>
        <w:t>anesthesia</w:t>
      </w:r>
      <w:r>
        <w:rPr>
          <w:rFonts w:ascii="Calibri" w:hAnsi="Calibri" w:cs="Calibri"/>
          <w:spacing w:val="-7"/>
        </w:rPr>
        <w:t xml:space="preserve"> </w:t>
      </w:r>
      <w:r>
        <w:rPr>
          <w:rFonts w:ascii="Calibri" w:hAnsi="Calibri" w:cs="Calibri"/>
        </w:rPr>
        <w:t>with</w:t>
      </w:r>
      <w:r>
        <w:rPr>
          <w:rFonts w:ascii="Calibri" w:hAnsi="Calibri" w:cs="Calibri"/>
          <w:spacing w:val="-7"/>
        </w:rPr>
        <w:t xml:space="preserve"> </w:t>
      </w:r>
      <w:r>
        <w:rPr>
          <w:rFonts w:ascii="Calibri" w:hAnsi="Calibri" w:cs="Calibri"/>
          <w:spacing w:val="-7"/>
        </w:rPr>
        <w:tab/>
      </w:r>
      <w:r>
        <w:rPr>
          <w:rFonts w:ascii="Calibri" w:hAnsi="Calibri" w:cs="Calibri"/>
          <w:spacing w:val="-7"/>
        </w:rPr>
        <w:tab/>
      </w:r>
      <w:r>
        <w:rPr>
          <w:rFonts w:ascii="Calibri" w:hAnsi="Calibri" w:cs="Calibri"/>
          <w:spacing w:val="-7"/>
        </w:rPr>
        <w:tab/>
      </w:r>
      <w:proofErr w:type="spellStart"/>
      <w:r>
        <w:rPr>
          <w:rFonts w:ascii="Calibri" w:hAnsi="Calibri" w:cs="Calibri"/>
        </w:rPr>
        <w:t>atipamezole</w:t>
      </w:r>
      <w:proofErr w:type="spellEnd"/>
      <w:r>
        <w:rPr>
          <w:rFonts w:ascii="Calibri" w:hAnsi="Calibri" w:cs="Calibri"/>
          <w:spacing w:val="41"/>
          <w:w w:val="99"/>
        </w:rPr>
        <w:t xml:space="preserve"> </w:t>
      </w:r>
      <w:r>
        <w:rPr>
          <w:rFonts w:ascii="Calibri" w:hAnsi="Calibri" w:cs="Calibri"/>
        </w:rPr>
        <w:t>reversal:</w:t>
      </w:r>
      <w:r>
        <w:rPr>
          <w:rFonts w:ascii="Calibri" w:hAnsi="Calibri" w:cs="Calibri"/>
          <w:spacing w:val="-10"/>
        </w:rPr>
        <w:t xml:space="preserve"> </w:t>
      </w:r>
      <w:r>
        <w:rPr>
          <w:rFonts w:ascii="Calibri" w:hAnsi="Calibri" w:cs="Calibri"/>
        </w:rPr>
        <w:t>Practical</w:t>
      </w:r>
      <w:r>
        <w:rPr>
          <w:rFonts w:ascii="Calibri" w:hAnsi="Calibri" w:cs="Calibri"/>
          <w:spacing w:val="-9"/>
        </w:rPr>
        <w:t xml:space="preserve"> </w:t>
      </w:r>
      <w:r>
        <w:rPr>
          <w:rFonts w:ascii="Calibri" w:hAnsi="Calibri" w:cs="Calibri"/>
        </w:rPr>
        <w:t>anesthesia</w:t>
      </w:r>
      <w:r>
        <w:rPr>
          <w:rFonts w:ascii="Calibri" w:hAnsi="Calibri" w:cs="Calibri"/>
          <w:spacing w:val="-7"/>
        </w:rPr>
        <w:t xml:space="preserve"> </w:t>
      </w:r>
      <w:r>
        <w:rPr>
          <w:rFonts w:ascii="Calibri" w:hAnsi="Calibri" w:cs="Calibri"/>
        </w:rPr>
        <w:t>for</w:t>
      </w:r>
      <w:r>
        <w:rPr>
          <w:rFonts w:ascii="Calibri" w:hAnsi="Calibri" w:cs="Calibri"/>
          <w:spacing w:val="-8"/>
        </w:rPr>
        <w:t xml:space="preserve"> </w:t>
      </w:r>
      <w:r>
        <w:rPr>
          <w:rFonts w:ascii="Calibri" w:hAnsi="Calibri" w:cs="Calibri"/>
        </w:rPr>
        <w:t>rodents</w:t>
      </w:r>
      <w:r>
        <w:rPr>
          <w:rFonts w:ascii="Calibri" w:hAnsi="Calibri" w:cs="Calibri"/>
          <w:spacing w:val="-8"/>
        </w:rPr>
        <w:t xml:space="preserve"> </w:t>
      </w:r>
      <w:r>
        <w:rPr>
          <w:rFonts w:ascii="Calibri" w:hAnsi="Calibri" w:cs="Calibri"/>
          <w:spacing w:val="-1"/>
        </w:rPr>
        <w:t>under</w:t>
      </w:r>
      <w:r>
        <w:rPr>
          <w:rFonts w:ascii="Calibri" w:hAnsi="Calibri" w:cs="Calibri"/>
          <w:spacing w:val="-8"/>
        </w:rPr>
        <w:t xml:space="preserve"> </w:t>
      </w:r>
      <w:r>
        <w:rPr>
          <w:rFonts w:ascii="Calibri" w:hAnsi="Calibri" w:cs="Calibri"/>
        </w:rPr>
        <w:t>field</w:t>
      </w:r>
      <w:r>
        <w:rPr>
          <w:rFonts w:ascii="Calibri" w:hAnsi="Calibri" w:cs="Calibri"/>
          <w:spacing w:val="-7"/>
        </w:rPr>
        <w:t xml:space="preserve"> </w:t>
      </w:r>
      <w:r>
        <w:rPr>
          <w:rFonts w:ascii="Calibri" w:hAnsi="Calibri" w:cs="Calibri"/>
        </w:rPr>
        <w:t>conditions.</w:t>
      </w:r>
      <w:r>
        <w:rPr>
          <w:rFonts w:ascii="Calibri" w:hAnsi="Calibri" w:cs="Calibri"/>
          <w:spacing w:val="-9"/>
        </w:rPr>
        <w:t xml:space="preserve"> </w:t>
      </w:r>
      <w:r>
        <w:rPr>
          <w:rFonts w:ascii="Calibri" w:hAnsi="Calibri" w:cs="Calibri"/>
          <w:i/>
          <w:iCs/>
        </w:rPr>
        <w:t>Lab</w:t>
      </w:r>
      <w:r>
        <w:rPr>
          <w:rFonts w:ascii="Calibri" w:hAnsi="Calibri" w:cs="Calibri"/>
          <w:i/>
          <w:iCs/>
          <w:spacing w:val="-9"/>
        </w:rPr>
        <w:t xml:space="preserve"> </w:t>
      </w:r>
      <w:r>
        <w:rPr>
          <w:rFonts w:ascii="Calibri" w:hAnsi="Calibri" w:cs="Calibri"/>
          <w:i/>
          <w:iCs/>
          <w:spacing w:val="-9"/>
        </w:rPr>
        <w:tab/>
      </w:r>
      <w:r>
        <w:rPr>
          <w:rFonts w:ascii="Calibri" w:hAnsi="Calibri" w:cs="Calibri"/>
          <w:i/>
          <w:iCs/>
          <w:spacing w:val="-9"/>
        </w:rPr>
        <w:tab/>
        <w:t xml:space="preserve">   </w:t>
      </w:r>
      <w:r>
        <w:rPr>
          <w:rFonts w:ascii="Calibri" w:hAnsi="Calibri" w:cs="Calibri"/>
          <w:i/>
          <w:iCs/>
        </w:rPr>
        <w:t>Animal</w:t>
      </w:r>
      <w:r>
        <w:rPr>
          <w:rFonts w:ascii="Calibri" w:hAnsi="Calibri" w:cs="Calibri"/>
        </w:rPr>
        <w:t>.</w:t>
      </w:r>
      <w:r>
        <w:rPr>
          <w:rFonts w:ascii="Calibri" w:hAnsi="Calibri" w:cs="Calibri"/>
          <w:spacing w:val="-8"/>
        </w:rPr>
        <w:t xml:space="preserve"> </w:t>
      </w:r>
      <w:r>
        <w:rPr>
          <w:rFonts w:ascii="Calibri" w:hAnsi="Calibri" w:cs="Calibri"/>
        </w:rPr>
        <w:t>2005;</w:t>
      </w:r>
      <w:r>
        <w:rPr>
          <w:rFonts w:ascii="Calibri" w:hAnsi="Calibri" w:cs="Calibri"/>
          <w:spacing w:val="-8"/>
        </w:rPr>
        <w:t xml:space="preserve"> </w:t>
      </w:r>
      <w:r>
        <w:rPr>
          <w:rFonts w:ascii="Calibri" w:hAnsi="Calibri" w:cs="Calibri"/>
        </w:rPr>
        <w:t>34(2):48-51.</w:t>
      </w: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p>
    <w:p w:rsidR="006325FA" w:rsidRDefault="006325FA" w:rsidP="006325FA">
      <w:pPr>
        <w:tabs>
          <w:tab w:val="left" w:pos="810"/>
        </w:tabs>
        <w:kinsoku w:val="0"/>
        <w:overflowPunct w:val="0"/>
        <w:autoSpaceDE w:val="0"/>
        <w:autoSpaceDN w:val="0"/>
        <w:adjustRightInd w:val="0"/>
        <w:spacing w:after="0" w:line="240" w:lineRule="auto"/>
        <w:ind w:left="990" w:right="218" w:hanging="720"/>
        <w:rPr>
          <w:rFonts w:ascii="Calibri" w:hAnsi="Calibri" w:cs="Calibri"/>
        </w:rPr>
      </w:pPr>
      <w:r>
        <w:rPr>
          <w:rFonts w:ascii="Calibri" w:hAnsi="Calibri" w:cs="Calibri"/>
        </w:rPr>
        <w:t>8.</w:t>
      </w:r>
      <w:r>
        <w:rPr>
          <w:rFonts w:ascii="Calibri" w:hAnsi="Calibri" w:cs="Calibri"/>
        </w:rPr>
        <w:tab/>
      </w:r>
      <w:r>
        <w:rPr>
          <w:rFonts w:ascii="Calibri" w:hAnsi="Calibri" w:cs="Calibri"/>
        </w:rPr>
        <w:tab/>
        <w:t>Janssen</w:t>
      </w:r>
      <w:r>
        <w:rPr>
          <w:rFonts w:ascii="Calibri" w:hAnsi="Calibri" w:cs="Calibri"/>
          <w:spacing w:val="-7"/>
        </w:rPr>
        <w:t xml:space="preserve"> </w:t>
      </w:r>
      <w:r>
        <w:rPr>
          <w:rFonts w:ascii="Calibri" w:hAnsi="Calibri" w:cs="Calibri"/>
        </w:rPr>
        <w:t>B.J.A.,</w:t>
      </w:r>
      <w:r>
        <w:rPr>
          <w:rFonts w:ascii="Calibri" w:hAnsi="Calibri" w:cs="Calibri"/>
          <w:spacing w:val="-6"/>
        </w:rPr>
        <w:t xml:space="preserve"> </w:t>
      </w:r>
      <w:r>
        <w:rPr>
          <w:rFonts w:ascii="Calibri" w:hAnsi="Calibri" w:cs="Calibri"/>
        </w:rPr>
        <w:t>De</w:t>
      </w:r>
      <w:r>
        <w:rPr>
          <w:rFonts w:ascii="Calibri" w:hAnsi="Calibri" w:cs="Calibri"/>
          <w:spacing w:val="-6"/>
        </w:rPr>
        <w:t xml:space="preserve"> </w:t>
      </w:r>
      <w:r>
        <w:rPr>
          <w:rFonts w:ascii="Calibri" w:hAnsi="Calibri" w:cs="Calibri"/>
        </w:rPr>
        <w:t>Celle</w:t>
      </w:r>
      <w:r>
        <w:rPr>
          <w:rFonts w:ascii="Calibri" w:hAnsi="Calibri" w:cs="Calibri"/>
          <w:spacing w:val="-5"/>
        </w:rPr>
        <w:t xml:space="preserve"> </w:t>
      </w:r>
      <w:r>
        <w:rPr>
          <w:rFonts w:ascii="Calibri" w:hAnsi="Calibri" w:cs="Calibri"/>
          <w:spacing w:val="-1"/>
        </w:rPr>
        <w:t>T.,</w:t>
      </w:r>
      <w:r>
        <w:rPr>
          <w:rFonts w:ascii="Calibri" w:hAnsi="Calibri" w:cs="Calibri"/>
          <w:spacing w:val="-4"/>
        </w:rPr>
        <w:t xml:space="preserve"> </w:t>
      </w:r>
      <w:proofErr w:type="spellStart"/>
      <w:r>
        <w:rPr>
          <w:rFonts w:ascii="Calibri" w:hAnsi="Calibri" w:cs="Calibri"/>
          <w:spacing w:val="-1"/>
        </w:rPr>
        <w:t>Debets</w:t>
      </w:r>
      <w:proofErr w:type="spellEnd"/>
      <w:r>
        <w:rPr>
          <w:rFonts w:ascii="Calibri" w:hAnsi="Calibri" w:cs="Calibri"/>
          <w:spacing w:val="-4"/>
        </w:rPr>
        <w:t xml:space="preserve"> </w:t>
      </w:r>
      <w:r>
        <w:rPr>
          <w:rFonts w:ascii="Calibri" w:hAnsi="Calibri" w:cs="Calibri"/>
          <w:spacing w:val="-1"/>
        </w:rPr>
        <w:t>J.J.M.,</w:t>
      </w:r>
      <w:r>
        <w:rPr>
          <w:rFonts w:ascii="Calibri" w:hAnsi="Calibri" w:cs="Calibri"/>
          <w:spacing w:val="-6"/>
        </w:rPr>
        <w:t xml:space="preserve"> </w:t>
      </w:r>
      <w:proofErr w:type="spellStart"/>
      <w:r>
        <w:rPr>
          <w:rFonts w:ascii="Calibri" w:hAnsi="Calibri" w:cs="Calibri"/>
        </w:rPr>
        <w:t>Brouns</w:t>
      </w:r>
      <w:proofErr w:type="spellEnd"/>
      <w:r>
        <w:rPr>
          <w:rFonts w:ascii="Calibri" w:hAnsi="Calibri" w:cs="Calibri"/>
          <w:spacing w:val="-5"/>
        </w:rPr>
        <w:t xml:space="preserve"> </w:t>
      </w:r>
      <w:r>
        <w:rPr>
          <w:rFonts w:ascii="Calibri" w:hAnsi="Calibri" w:cs="Calibri"/>
          <w:spacing w:val="-1"/>
        </w:rPr>
        <w:t>A.E.,</w:t>
      </w:r>
      <w:r>
        <w:rPr>
          <w:rFonts w:ascii="Calibri" w:hAnsi="Calibri" w:cs="Calibri"/>
          <w:spacing w:val="-5"/>
        </w:rPr>
        <w:t xml:space="preserve"> </w:t>
      </w:r>
      <w:r>
        <w:rPr>
          <w:rFonts w:ascii="Calibri" w:hAnsi="Calibri" w:cs="Calibri"/>
        </w:rPr>
        <w:t>Callahan</w:t>
      </w:r>
      <w:r>
        <w:rPr>
          <w:rFonts w:ascii="Calibri" w:hAnsi="Calibri" w:cs="Calibri"/>
          <w:spacing w:val="-6"/>
        </w:rPr>
        <w:t xml:space="preserve"> </w:t>
      </w:r>
      <w:r>
        <w:rPr>
          <w:rFonts w:ascii="Calibri" w:hAnsi="Calibri" w:cs="Calibri"/>
          <w:spacing w:val="-1"/>
        </w:rPr>
        <w:t>M.F.,</w:t>
      </w:r>
      <w:r>
        <w:rPr>
          <w:rFonts w:ascii="Calibri" w:hAnsi="Calibri" w:cs="Calibri"/>
          <w:spacing w:val="-5"/>
        </w:rPr>
        <w:t xml:space="preserve"> </w:t>
      </w:r>
      <w:r>
        <w:rPr>
          <w:rFonts w:ascii="Calibri" w:hAnsi="Calibri" w:cs="Calibri"/>
          <w:spacing w:val="-1"/>
        </w:rPr>
        <w:t>Smith</w:t>
      </w:r>
      <w:r>
        <w:rPr>
          <w:rFonts w:ascii="Calibri" w:hAnsi="Calibri" w:cs="Calibri"/>
          <w:spacing w:val="-5"/>
        </w:rPr>
        <w:t xml:space="preserve"> </w:t>
      </w:r>
      <w:r>
        <w:rPr>
          <w:rFonts w:ascii="Calibri" w:hAnsi="Calibri" w:cs="Calibri"/>
          <w:spacing w:val="-1"/>
        </w:rPr>
        <w:t>T.L.</w:t>
      </w:r>
      <w:r>
        <w:rPr>
          <w:rFonts w:ascii="Calibri" w:hAnsi="Calibri" w:cs="Calibri"/>
          <w:spacing w:val="-5"/>
        </w:rPr>
        <w:t xml:space="preserve"> </w:t>
      </w:r>
      <w:r>
        <w:rPr>
          <w:rFonts w:ascii="Calibri" w:hAnsi="Calibri" w:cs="Calibri"/>
        </w:rPr>
        <w:t>Effects</w:t>
      </w:r>
      <w:r>
        <w:rPr>
          <w:rFonts w:ascii="Calibri" w:hAnsi="Calibri" w:cs="Calibri"/>
          <w:spacing w:val="-5"/>
        </w:rPr>
        <w:t xml:space="preserve"> </w:t>
      </w:r>
      <w:r>
        <w:rPr>
          <w:rFonts w:ascii="Calibri" w:hAnsi="Calibri" w:cs="Calibri"/>
        </w:rPr>
        <w:t>of</w:t>
      </w:r>
      <w:r>
        <w:rPr>
          <w:rFonts w:ascii="Calibri" w:hAnsi="Calibri" w:cs="Calibri"/>
          <w:spacing w:val="31"/>
          <w:w w:val="99"/>
        </w:rPr>
        <w:t xml:space="preserve"> </w:t>
      </w:r>
      <w:r>
        <w:rPr>
          <w:rFonts w:ascii="Calibri" w:hAnsi="Calibri" w:cs="Calibri"/>
          <w:spacing w:val="-1"/>
        </w:rPr>
        <w:t>anesthetics</w:t>
      </w:r>
      <w:r>
        <w:rPr>
          <w:rFonts w:ascii="Calibri" w:hAnsi="Calibri" w:cs="Calibri"/>
          <w:spacing w:val="-7"/>
        </w:rPr>
        <w:t xml:space="preserve"> </w:t>
      </w:r>
      <w:r>
        <w:rPr>
          <w:rFonts w:ascii="Calibri" w:hAnsi="Calibri" w:cs="Calibri"/>
        </w:rPr>
        <w:t>on</w:t>
      </w:r>
      <w:r>
        <w:rPr>
          <w:rFonts w:ascii="Calibri" w:hAnsi="Calibri" w:cs="Calibri"/>
          <w:spacing w:val="-7"/>
        </w:rPr>
        <w:t xml:space="preserve"> </w:t>
      </w:r>
      <w:r>
        <w:rPr>
          <w:rFonts w:ascii="Calibri" w:hAnsi="Calibri" w:cs="Calibri"/>
        </w:rPr>
        <w:t>systemic</w:t>
      </w:r>
      <w:r>
        <w:rPr>
          <w:rFonts w:ascii="Calibri" w:hAnsi="Calibri" w:cs="Calibri"/>
          <w:spacing w:val="-7"/>
        </w:rPr>
        <w:t xml:space="preserve"> </w:t>
      </w:r>
      <w:r>
        <w:rPr>
          <w:rFonts w:ascii="Calibri" w:hAnsi="Calibri" w:cs="Calibri"/>
          <w:spacing w:val="-1"/>
        </w:rPr>
        <w:t>hemodynamics</w:t>
      </w:r>
      <w:r>
        <w:rPr>
          <w:rFonts w:ascii="Calibri" w:hAnsi="Calibri" w:cs="Calibri"/>
          <w:spacing w:val="-5"/>
        </w:rPr>
        <w:t xml:space="preserve"> </w:t>
      </w:r>
      <w:r>
        <w:rPr>
          <w:rFonts w:ascii="Calibri" w:hAnsi="Calibri" w:cs="Calibri"/>
          <w:spacing w:val="-1"/>
        </w:rPr>
        <w:t>in</w:t>
      </w:r>
      <w:r>
        <w:rPr>
          <w:rFonts w:ascii="Calibri" w:hAnsi="Calibri" w:cs="Calibri"/>
          <w:spacing w:val="-7"/>
        </w:rPr>
        <w:t xml:space="preserve"> </w:t>
      </w:r>
      <w:r>
        <w:rPr>
          <w:rFonts w:ascii="Calibri" w:hAnsi="Calibri" w:cs="Calibri"/>
          <w:spacing w:val="-1"/>
        </w:rPr>
        <w:t>mice.</w:t>
      </w:r>
      <w:r>
        <w:rPr>
          <w:rFonts w:ascii="Calibri" w:hAnsi="Calibri" w:cs="Calibri"/>
          <w:spacing w:val="-6"/>
        </w:rPr>
        <w:t xml:space="preserve"> </w:t>
      </w:r>
      <w:r>
        <w:rPr>
          <w:rFonts w:ascii="Calibri" w:hAnsi="Calibri" w:cs="Calibri"/>
          <w:i/>
          <w:iCs/>
        </w:rPr>
        <w:t>Am</w:t>
      </w:r>
      <w:r>
        <w:rPr>
          <w:rFonts w:ascii="Calibri" w:hAnsi="Calibri" w:cs="Calibri"/>
          <w:i/>
          <w:iCs/>
          <w:spacing w:val="-6"/>
        </w:rPr>
        <w:t xml:space="preserve"> </w:t>
      </w:r>
      <w:r>
        <w:rPr>
          <w:rFonts w:ascii="Calibri" w:hAnsi="Calibri" w:cs="Calibri"/>
          <w:i/>
          <w:iCs/>
        </w:rPr>
        <w:t>J</w:t>
      </w:r>
      <w:r>
        <w:rPr>
          <w:rFonts w:ascii="Calibri" w:hAnsi="Calibri" w:cs="Calibri"/>
          <w:i/>
          <w:iCs/>
          <w:spacing w:val="-6"/>
        </w:rPr>
        <w:t xml:space="preserve"> </w:t>
      </w:r>
      <w:proofErr w:type="spellStart"/>
      <w:r>
        <w:rPr>
          <w:rFonts w:ascii="Calibri" w:hAnsi="Calibri" w:cs="Calibri"/>
          <w:i/>
          <w:iCs/>
        </w:rPr>
        <w:t>Physiol</w:t>
      </w:r>
      <w:proofErr w:type="spellEnd"/>
      <w:r>
        <w:rPr>
          <w:rFonts w:ascii="Calibri" w:hAnsi="Calibri" w:cs="Calibri"/>
          <w:i/>
          <w:iCs/>
          <w:spacing w:val="-8"/>
        </w:rPr>
        <w:t xml:space="preserve"> </w:t>
      </w:r>
      <w:r>
        <w:rPr>
          <w:rFonts w:ascii="Calibri" w:hAnsi="Calibri" w:cs="Calibri"/>
          <w:i/>
          <w:iCs/>
          <w:spacing w:val="-1"/>
        </w:rPr>
        <w:t>Heart</w:t>
      </w:r>
      <w:r>
        <w:rPr>
          <w:rFonts w:ascii="Calibri" w:hAnsi="Calibri" w:cs="Calibri"/>
          <w:i/>
          <w:iCs/>
          <w:spacing w:val="-6"/>
        </w:rPr>
        <w:t xml:space="preserve"> </w:t>
      </w:r>
      <w:proofErr w:type="spellStart"/>
      <w:r>
        <w:rPr>
          <w:rFonts w:ascii="Calibri" w:hAnsi="Calibri" w:cs="Calibri"/>
          <w:i/>
          <w:iCs/>
        </w:rPr>
        <w:t>Circ</w:t>
      </w:r>
      <w:proofErr w:type="spellEnd"/>
      <w:r>
        <w:rPr>
          <w:rFonts w:ascii="Calibri" w:hAnsi="Calibri" w:cs="Calibri"/>
          <w:i/>
          <w:iCs/>
          <w:spacing w:val="-7"/>
        </w:rPr>
        <w:t xml:space="preserve"> </w:t>
      </w:r>
      <w:r>
        <w:rPr>
          <w:rFonts w:ascii="Calibri" w:hAnsi="Calibri" w:cs="Calibri"/>
          <w:i/>
          <w:iCs/>
        </w:rPr>
        <w:t>Physiol</w:t>
      </w:r>
      <w:r>
        <w:rPr>
          <w:rFonts w:ascii="Calibri" w:hAnsi="Calibri" w:cs="Calibri"/>
        </w:rPr>
        <w:t>.</w:t>
      </w:r>
      <w:r>
        <w:rPr>
          <w:rFonts w:ascii="Calibri" w:hAnsi="Calibri" w:cs="Calibri"/>
          <w:spacing w:val="-6"/>
        </w:rPr>
        <w:t xml:space="preserve"> </w:t>
      </w:r>
      <w:r>
        <w:rPr>
          <w:rFonts w:ascii="Calibri" w:hAnsi="Calibri" w:cs="Calibri"/>
        </w:rPr>
        <w:t>2004;</w:t>
      </w:r>
      <w:r>
        <w:rPr>
          <w:rFonts w:ascii="Calibri" w:hAnsi="Calibri" w:cs="Calibri"/>
          <w:spacing w:val="-7"/>
        </w:rPr>
        <w:t xml:space="preserve"> </w:t>
      </w:r>
      <w:r>
        <w:rPr>
          <w:rFonts w:ascii="Calibri" w:hAnsi="Calibri" w:cs="Calibri"/>
          <w:spacing w:val="-1"/>
        </w:rPr>
        <w:t>287(456‐</w:t>
      </w:r>
      <w:r>
        <w:rPr>
          <w:rFonts w:ascii="Calibri" w:hAnsi="Calibri" w:cs="Calibri"/>
          <w:spacing w:val="47"/>
          <w:w w:val="99"/>
        </w:rPr>
        <w:t xml:space="preserve"> </w:t>
      </w:r>
      <w:r>
        <w:rPr>
          <w:rFonts w:ascii="Calibri" w:hAnsi="Calibri" w:cs="Calibri"/>
        </w:rPr>
        <w:t>4):H1618‐H24.</w:t>
      </w: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p>
    <w:p w:rsidR="006325FA" w:rsidRDefault="006325FA" w:rsidP="006325FA">
      <w:pPr>
        <w:tabs>
          <w:tab w:val="left" w:pos="720"/>
        </w:tabs>
        <w:kinsoku w:val="0"/>
        <w:overflowPunct w:val="0"/>
        <w:autoSpaceDE w:val="0"/>
        <w:autoSpaceDN w:val="0"/>
        <w:adjustRightInd w:val="0"/>
        <w:spacing w:after="0" w:line="240" w:lineRule="auto"/>
        <w:ind w:left="990" w:right="341" w:hanging="720"/>
        <w:rPr>
          <w:rFonts w:ascii="Calibri" w:hAnsi="Calibri" w:cs="Calibri"/>
          <w:color w:val="0000FF"/>
          <w:spacing w:val="-1"/>
          <w:w w:val="95"/>
          <w:u w:val="single"/>
        </w:rPr>
      </w:pPr>
      <w:r>
        <w:rPr>
          <w:rFonts w:ascii="Calibri" w:hAnsi="Calibri" w:cs="Calibri"/>
        </w:rPr>
        <w:t>9.</w:t>
      </w:r>
      <w:r>
        <w:rPr>
          <w:rFonts w:ascii="Calibri" w:hAnsi="Calibri" w:cs="Calibri"/>
        </w:rPr>
        <w:tab/>
      </w:r>
      <w:r>
        <w:rPr>
          <w:rFonts w:ascii="Calibri" w:hAnsi="Calibri" w:cs="Calibri"/>
        </w:rPr>
        <w:tab/>
        <w:t>University</w:t>
      </w:r>
      <w:r>
        <w:rPr>
          <w:rFonts w:ascii="Calibri" w:hAnsi="Calibri" w:cs="Calibri"/>
          <w:spacing w:val="-8"/>
        </w:rPr>
        <w:t xml:space="preserve"> </w:t>
      </w:r>
      <w:r>
        <w:rPr>
          <w:rFonts w:ascii="Calibri" w:hAnsi="Calibri" w:cs="Calibri"/>
        </w:rPr>
        <w:t>of</w:t>
      </w:r>
      <w:r>
        <w:rPr>
          <w:rFonts w:ascii="Calibri" w:hAnsi="Calibri" w:cs="Calibri"/>
          <w:spacing w:val="-7"/>
        </w:rPr>
        <w:t xml:space="preserve"> </w:t>
      </w:r>
      <w:r>
        <w:rPr>
          <w:rFonts w:ascii="Calibri" w:hAnsi="Calibri" w:cs="Calibri"/>
        </w:rPr>
        <w:t>Colorado</w:t>
      </w:r>
      <w:r>
        <w:rPr>
          <w:rFonts w:ascii="Calibri" w:hAnsi="Calibri" w:cs="Calibri"/>
          <w:spacing w:val="-7"/>
        </w:rPr>
        <w:t xml:space="preserve"> </w:t>
      </w:r>
      <w:r>
        <w:rPr>
          <w:rFonts w:ascii="Calibri" w:hAnsi="Calibri" w:cs="Calibri"/>
        </w:rPr>
        <w:t>Denver</w:t>
      </w:r>
      <w:r>
        <w:rPr>
          <w:rFonts w:ascii="Calibri" w:hAnsi="Calibri" w:cs="Calibri"/>
          <w:spacing w:val="-7"/>
        </w:rPr>
        <w:t xml:space="preserve"> </w:t>
      </w:r>
      <w:r>
        <w:rPr>
          <w:rFonts w:ascii="Calibri" w:hAnsi="Calibri" w:cs="Calibri"/>
        </w:rPr>
        <w:t>IACUC.</w:t>
      </w:r>
      <w:r>
        <w:rPr>
          <w:rFonts w:ascii="Calibri" w:hAnsi="Calibri" w:cs="Calibri"/>
          <w:spacing w:val="-7"/>
        </w:rPr>
        <w:t xml:space="preserve"> </w:t>
      </w:r>
      <w:r>
        <w:rPr>
          <w:rFonts w:ascii="Calibri" w:hAnsi="Calibri" w:cs="Calibri"/>
        </w:rPr>
        <w:t>Veterinary</w:t>
      </w:r>
      <w:r>
        <w:rPr>
          <w:rFonts w:ascii="Calibri" w:hAnsi="Calibri" w:cs="Calibri"/>
          <w:spacing w:val="-8"/>
        </w:rPr>
        <w:t xml:space="preserve"> </w:t>
      </w:r>
      <w:r>
        <w:rPr>
          <w:rFonts w:ascii="Calibri" w:hAnsi="Calibri" w:cs="Calibri"/>
        </w:rPr>
        <w:t>Anesthetic</w:t>
      </w:r>
      <w:r>
        <w:rPr>
          <w:rFonts w:ascii="Calibri" w:hAnsi="Calibri" w:cs="Calibri"/>
          <w:spacing w:val="-9"/>
        </w:rPr>
        <w:t xml:space="preserve"> </w:t>
      </w:r>
      <w:r>
        <w:rPr>
          <w:rFonts w:ascii="Calibri" w:hAnsi="Calibri" w:cs="Calibri"/>
        </w:rPr>
        <w:t>and</w:t>
      </w:r>
      <w:r>
        <w:rPr>
          <w:rFonts w:ascii="Calibri" w:hAnsi="Calibri" w:cs="Calibri"/>
          <w:spacing w:val="-8"/>
        </w:rPr>
        <w:t xml:space="preserve"> </w:t>
      </w:r>
      <w:r>
        <w:rPr>
          <w:rFonts w:ascii="Calibri" w:hAnsi="Calibri" w:cs="Calibri"/>
          <w:spacing w:val="-1"/>
        </w:rPr>
        <w:t>Analgesic</w:t>
      </w:r>
      <w:r>
        <w:rPr>
          <w:rFonts w:ascii="Calibri" w:hAnsi="Calibri" w:cs="Calibri"/>
          <w:spacing w:val="-7"/>
        </w:rPr>
        <w:t xml:space="preserve"> </w:t>
      </w:r>
      <w:r>
        <w:rPr>
          <w:rFonts w:ascii="Calibri" w:hAnsi="Calibri" w:cs="Calibri"/>
        </w:rPr>
        <w:t>Formulary.</w:t>
      </w:r>
      <w:r>
        <w:rPr>
          <w:rFonts w:ascii="Calibri" w:hAnsi="Calibri" w:cs="Calibri"/>
          <w:spacing w:val="-8"/>
        </w:rPr>
        <w:t xml:space="preserve"> </w:t>
      </w:r>
      <w:r>
        <w:rPr>
          <w:rFonts w:ascii="Calibri" w:hAnsi="Calibri" w:cs="Calibri"/>
        </w:rPr>
        <w:t>3rd</w:t>
      </w:r>
      <w:r>
        <w:rPr>
          <w:rFonts w:ascii="Calibri" w:hAnsi="Calibri" w:cs="Calibri"/>
          <w:spacing w:val="-7"/>
        </w:rPr>
        <w:t xml:space="preserve"> </w:t>
      </w:r>
      <w:r>
        <w:rPr>
          <w:rFonts w:ascii="Calibri" w:hAnsi="Calibri" w:cs="Calibri"/>
          <w:spacing w:val="-1"/>
        </w:rPr>
        <w:t>Ed:</w:t>
      </w:r>
      <w:r>
        <w:rPr>
          <w:rFonts w:ascii="Calibri" w:hAnsi="Calibri" w:cs="Calibri"/>
          <w:spacing w:val="26"/>
          <w:w w:val="99"/>
        </w:rPr>
        <w:t xml:space="preserve"> </w:t>
      </w:r>
      <w:r>
        <w:rPr>
          <w:rFonts w:ascii="Calibri" w:hAnsi="Calibri" w:cs="Calibri"/>
        </w:rPr>
        <w:t>University</w:t>
      </w:r>
      <w:r>
        <w:rPr>
          <w:rFonts w:ascii="Calibri" w:hAnsi="Calibri" w:cs="Calibri"/>
          <w:spacing w:val="-8"/>
        </w:rPr>
        <w:t xml:space="preserve"> </w:t>
      </w:r>
      <w:r>
        <w:rPr>
          <w:rFonts w:ascii="Calibri" w:hAnsi="Calibri" w:cs="Calibri"/>
        </w:rPr>
        <w:t>of</w:t>
      </w:r>
      <w:r>
        <w:rPr>
          <w:rFonts w:ascii="Calibri" w:hAnsi="Calibri" w:cs="Calibri"/>
          <w:spacing w:val="-8"/>
        </w:rPr>
        <w:t xml:space="preserve"> </w:t>
      </w:r>
      <w:r>
        <w:rPr>
          <w:rFonts w:ascii="Calibri" w:hAnsi="Calibri" w:cs="Calibri"/>
        </w:rPr>
        <w:t>Colorado</w:t>
      </w:r>
      <w:r>
        <w:rPr>
          <w:rFonts w:ascii="Calibri" w:hAnsi="Calibri" w:cs="Calibri"/>
          <w:spacing w:val="-8"/>
        </w:rPr>
        <w:t xml:space="preserve"> </w:t>
      </w:r>
      <w:r>
        <w:rPr>
          <w:rFonts w:ascii="Calibri" w:hAnsi="Calibri" w:cs="Calibri"/>
        </w:rPr>
        <w:t>Denver;</w:t>
      </w:r>
      <w:r>
        <w:rPr>
          <w:rFonts w:ascii="Calibri" w:hAnsi="Calibri" w:cs="Calibri"/>
          <w:spacing w:val="-9"/>
        </w:rPr>
        <w:t xml:space="preserve"> </w:t>
      </w:r>
      <w:r>
        <w:rPr>
          <w:rFonts w:ascii="Calibri" w:hAnsi="Calibri" w:cs="Calibri"/>
        </w:rPr>
        <w:t>2006University</w:t>
      </w:r>
      <w:r>
        <w:rPr>
          <w:rFonts w:ascii="Calibri" w:hAnsi="Calibri" w:cs="Calibri"/>
          <w:spacing w:val="-9"/>
        </w:rPr>
        <w:t xml:space="preserve"> </w:t>
      </w:r>
      <w:r>
        <w:rPr>
          <w:rFonts w:ascii="Calibri" w:hAnsi="Calibri" w:cs="Calibri"/>
        </w:rPr>
        <w:t>of</w:t>
      </w:r>
      <w:r>
        <w:rPr>
          <w:rFonts w:ascii="Calibri" w:hAnsi="Calibri" w:cs="Calibri"/>
          <w:spacing w:val="-8"/>
        </w:rPr>
        <w:t xml:space="preserve"> </w:t>
      </w:r>
      <w:r>
        <w:rPr>
          <w:rFonts w:ascii="Calibri" w:hAnsi="Calibri" w:cs="Calibri"/>
        </w:rPr>
        <w:t>British</w:t>
      </w:r>
      <w:r>
        <w:rPr>
          <w:rFonts w:ascii="Calibri" w:hAnsi="Calibri" w:cs="Calibri"/>
          <w:spacing w:val="-9"/>
        </w:rPr>
        <w:t xml:space="preserve"> </w:t>
      </w:r>
      <w:r>
        <w:rPr>
          <w:rFonts w:ascii="Calibri" w:hAnsi="Calibri" w:cs="Calibri"/>
        </w:rPr>
        <w:t>Columbia</w:t>
      </w:r>
      <w:r>
        <w:rPr>
          <w:rFonts w:ascii="Calibri" w:hAnsi="Calibri" w:cs="Calibri"/>
          <w:spacing w:val="-8"/>
        </w:rPr>
        <w:t xml:space="preserve"> </w:t>
      </w:r>
      <w:r>
        <w:rPr>
          <w:rFonts w:ascii="Calibri" w:hAnsi="Calibri" w:cs="Calibri"/>
        </w:rPr>
        <w:t>IACUC.</w:t>
      </w:r>
      <w:r>
        <w:rPr>
          <w:rFonts w:ascii="Calibri" w:hAnsi="Calibri" w:cs="Calibri"/>
          <w:spacing w:val="-9"/>
        </w:rPr>
        <w:t xml:space="preserve"> </w:t>
      </w:r>
      <w:r>
        <w:rPr>
          <w:rFonts w:ascii="Calibri" w:hAnsi="Calibri" w:cs="Calibri"/>
        </w:rPr>
        <w:t>Local</w:t>
      </w:r>
      <w:r>
        <w:rPr>
          <w:rFonts w:ascii="Calibri" w:hAnsi="Calibri" w:cs="Calibri"/>
          <w:spacing w:val="-9"/>
        </w:rPr>
        <w:t xml:space="preserve"> </w:t>
      </w:r>
      <w:r>
        <w:rPr>
          <w:rFonts w:ascii="Calibri" w:hAnsi="Calibri" w:cs="Calibri"/>
        </w:rPr>
        <w:t>Analgesia/Anesthesia</w:t>
      </w:r>
      <w:r>
        <w:rPr>
          <w:rFonts w:ascii="Calibri" w:hAnsi="Calibri" w:cs="Calibri"/>
          <w:spacing w:val="-10"/>
        </w:rPr>
        <w:t xml:space="preserve"> </w:t>
      </w:r>
      <w:r>
        <w:rPr>
          <w:rFonts w:ascii="Calibri" w:hAnsi="Calibri" w:cs="Calibri"/>
        </w:rPr>
        <w:t>for</w:t>
      </w:r>
      <w:r>
        <w:rPr>
          <w:rFonts w:ascii="Calibri" w:hAnsi="Calibri" w:cs="Calibri"/>
          <w:spacing w:val="-9"/>
        </w:rPr>
        <w:t xml:space="preserve"> </w:t>
      </w:r>
      <w:r>
        <w:rPr>
          <w:rFonts w:ascii="Calibri" w:hAnsi="Calibri" w:cs="Calibri"/>
          <w:spacing w:val="-1"/>
        </w:rPr>
        <w:t>Rodents:</w:t>
      </w:r>
      <w:r>
        <w:rPr>
          <w:rFonts w:ascii="Calibri" w:hAnsi="Calibri" w:cs="Calibri"/>
          <w:spacing w:val="27"/>
          <w:w w:val="99"/>
        </w:rPr>
        <w:t xml:space="preserve"> </w:t>
      </w:r>
      <w:r>
        <w:rPr>
          <w:rFonts w:ascii="Calibri" w:hAnsi="Calibri" w:cs="Calibri"/>
          <w:spacing w:val="-1"/>
        </w:rPr>
        <w:t>Lidocaine/Bupivacaine/</w:t>
      </w:r>
      <w:proofErr w:type="spellStart"/>
      <w:r>
        <w:rPr>
          <w:rFonts w:ascii="Calibri" w:hAnsi="Calibri" w:cs="Calibri"/>
          <w:spacing w:val="-1"/>
        </w:rPr>
        <w:t>Ropivacaine</w:t>
      </w:r>
      <w:proofErr w:type="spellEnd"/>
      <w:r>
        <w:rPr>
          <w:rFonts w:ascii="Calibri" w:hAnsi="Calibri" w:cs="Calibri"/>
          <w:spacing w:val="-1"/>
        </w:rPr>
        <w:t>.</w:t>
      </w:r>
      <w:r>
        <w:rPr>
          <w:rFonts w:ascii="Calibri" w:hAnsi="Calibri" w:cs="Calibri"/>
          <w:spacing w:val="-15"/>
        </w:rPr>
        <w:t xml:space="preserve"> </w:t>
      </w:r>
      <w:r>
        <w:rPr>
          <w:rFonts w:ascii="Calibri" w:hAnsi="Calibri" w:cs="Calibri"/>
        </w:rPr>
        <w:t>[PDF]</w:t>
      </w:r>
      <w:r>
        <w:rPr>
          <w:rFonts w:ascii="Calibri" w:hAnsi="Calibri" w:cs="Calibri"/>
          <w:spacing w:val="-16"/>
        </w:rPr>
        <w:t xml:space="preserve"> </w:t>
      </w:r>
      <w:r>
        <w:rPr>
          <w:rFonts w:ascii="Calibri" w:hAnsi="Calibri" w:cs="Calibri"/>
          <w:spacing w:val="-1"/>
        </w:rPr>
        <w:t>Last‐Updated:</w:t>
      </w:r>
      <w:r>
        <w:rPr>
          <w:rFonts w:ascii="Calibri" w:hAnsi="Calibri" w:cs="Calibri"/>
          <w:spacing w:val="-16"/>
        </w:rPr>
        <w:t xml:space="preserve"> </w:t>
      </w:r>
      <w:r>
        <w:rPr>
          <w:rFonts w:ascii="Calibri" w:hAnsi="Calibri" w:cs="Calibri"/>
        </w:rPr>
        <w:t>2010,</w:t>
      </w:r>
      <w:r>
        <w:rPr>
          <w:rFonts w:ascii="Calibri" w:hAnsi="Calibri" w:cs="Calibri"/>
          <w:spacing w:val="-16"/>
        </w:rPr>
        <w:t xml:space="preserve"> </w:t>
      </w:r>
      <w:r>
        <w:rPr>
          <w:rFonts w:ascii="Calibri" w:hAnsi="Calibri" w:cs="Calibri"/>
        </w:rPr>
        <w:t>Downloaded:</w:t>
      </w:r>
      <w:r>
        <w:rPr>
          <w:rFonts w:ascii="Calibri" w:hAnsi="Calibri" w:cs="Calibri"/>
          <w:spacing w:val="-16"/>
        </w:rPr>
        <w:t xml:space="preserve"> </w:t>
      </w:r>
      <w:r>
        <w:rPr>
          <w:rFonts w:ascii="Calibri" w:hAnsi="Calibri" w:cs="Calibri"/>
        </w:rPr>
        <w:t>1‐24‐2012;</w:t>
      </w:r>
      <w:r>
        <w:rPr>
          <w:rFonts w:ascii="Calibri" w:hAnsi="Calibri" w:cs="Calibri"/>
          <w:spacing w:val="87"/>
          <w:w w:val="99"/>
        </w:rPr>
        <w:t xml:space="preserve"> </w:t>
      </w:r>
      <w:r>
        <w:rPr>
          <w:rFonts w:ascii="Calibri" w:hAnsi="Calibri" w:cs="Calibri"/>
          <w:w w:val="95"/>
        </w:rPr>
        <w:t xml:space="preserve">Available  </w:t>
      </w:r>
      <w:r>
        <w:rPr>
          <w:rFonts w:ascii="Calibri" w:hAnsi="Calibri" w:cs="Calibri"/>
          <w:spacing w:val="42"/>
          <w:w w:val="95"/>
        </w:rPr>
        <w:t xml:space="preserve"> </w:t>
      </w:r>
      <w:r>
        <w:rPr>
          <w:rFonts w:ascii="Calibri" w:hAnsi="Calibri" w:cs="Calibri"/>
          <w:w w:val="95"/>
        </w:rPr>
        <w:t xml:space="preserve">from:  </w:t>
      </w:r>
      <w:r>
        <w:rPr>
          <w:rFonts w:ascii="Calibri" w:hAnsi="Calibri" w:cs="Calibri"/>
          <w:spacing w:val="46"/>
          <w:w w:val="95"/>
        </w:rPr>
        <w:t xml:space="preserve"> </w:t>
      </w:r>
      <w:hyperlink r:id="rId6" w:history="1">
        <w:r>
          <w:rPr>
            <w:rStyle w:val="Hyperlink"/>
            <w:rFonts w:ascii="Calibri" w:hAnsi="Calibri" w:cs="Calibri"/>
            <w:color w:val="0000FF"/>
            <w:spacing w:val="-1"/>
            <w:w w:val="95"/>
          </w:rPr>
          <w:t>http://www.animalcare.ubc.ca/sop/Local_Anesthetic_SOP.pdf</w:t>
        </w:r>
      </w:hyperlink>
    </w:p>
    <w:p w:rsidR="006325FA" w:rsidRDefault="006325FA" w:rsidP="006325FA">
      <w:pPr>
        <w:tabs>
          <w:tab w:val="left" w:pos="720"/>
        </w:tabs>
        <w:kinsoku w:val="0"/>
        <w:overflowPunct w:val="0"/>
        <w:autoSpaceDE w:val="0"/>
        <w:autoSpaceDN w:val="0"/>
        <w:adjustRightInd w:val="0"/>
        <w:spacing w:after="0" w:line="240" w:lineRule="auto"/>
        <w:ind w:left="990" w:right="341" w:hanging="720"/>
        <w:rPr>
          <w:rFonts w:ascii="Calibri" w:hAnsi="Calibri" w:cs="Calibri"/>
          <w:color w:val="0000FF"/>
          <w:spacing w:val="-1"/>
          <w:w w:val="95"/>
          <w:u w:val="single"/>
        </w:rPr>
      </w:pP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color w:val="000000"/>
        </w:rPr>
      </w:pPr>
      <w:r>
        <w:rPr>
          <w:rFonts w:ascii="Calibri" w:hAnsi="Calibri" w:cs="Calibri"/>
        </w:rPr>
        <w:t>University</w:t>
      </w:r>
      <w:r>
        <w:rPr>
          <w:rFonts w:ascii="Calibri" w:hAnsi="Calibri" w:cs="Calibri"/>
          <w:spacing w:val="-9"/>
        </w:rPr>
        <w:t xml:space="preserve"> </w:t>
      </w:r>
      <w:r>
        <w:rPr>
          <w:rFonts w:ascii="Calibri" w:hAnsi="Calibri" w:cs="Calibri"/>
        </w:rPr>
        <w:t>of</w:t>
      </w:r>
      <w:r>
        <w:rPr>
          <w:rFonts w:ascii="Calibri" w:hAnsi="Calibri" w:cs="Calibri"/>
          <w:spacing w:val="-8"/>
        </w:rPr>
        <w:t xml:space="preserve"> </w:t>
      </w:r>
      <w:r>
        <w:rPr>
          <w:rFonts w:ascii="Calibri" w:hAnsi="Calibri" w:cs="Calibri"/>
        </w:rPr>
        <w:t>British</w:t>
      </w:r>
      <w:r>
        <w:rPr>
          <w:rFonts w:ascii="Calibri" w:hAnsi="Calibri" w:cs="Calibri"/>
          <w:spacing w:val="-9"/>
        </w:rPr>
        <w:t xml:space="preserve"> </w:t>
      </w:r>
      <w:r>
        <w:rPr>
          <w:rFonts w:ascii="Calibri" w:hAnsi="Calibri" w:cs="Calibri"/>
        </w:rPr>
        <w:t>Columbia</w:t>
      </w:r>
      <w:r>
        <w:rPr>
          <w:rFonts w:ascii="Calibri" w:hAnsi="Calibri" w:cs="Calibri"/>
          <w:spacing w:val="-8"/>
        </w:rPr>
        <w:t xml:space="preserve"> </w:t>
      </w:r>
      <w:r>
        <w:rPr>
          <w:rFonts w:ascii="Calibri" w:hAnsi="Calibri" w:cs="Calibri"/>
        </w:rPr>
        <w:t>IACUC.</w:t>
      </w:r>
      <w:r>
        <w:rPr>
          <w:rFonts w:ascii="Calibri" w:hAnsi="Calibri" w:cs="Calibri"/>
          <w:spacing w:val="-9"/>
        </w:rPr>
        <w:t xml:space="preserve"> </w:t>
      </w:r>
      <w:r>
        <w:rPr>
          <w:rFonts w:ascii="Calibri" w:hAnsi="Calibri" w:cs="Calibri"/>
        </w:rPr>
        <w:t>Local</w:t>
      </w:r>
      <w:r>
        <w:rPr>
          <w:rFonts w:ascii="Calibri" w:hAnsi="Calibri" w:cs="Calibri"/>
          <w:spacing w:val="-9"/>
        </w:rPr>
        <w:t xml:space="preserve"> </w:t>
      </w:r>
      <w:r>
        <w:rPr>
          <w:rFonts w:ascii="Calibri" w:hAnsi="Calibri" w:cs="Calibri"/>
        </w:rPr>
        <w:t>Analgesia/Anesthesia</w:t>
      </w:r>
      <w:r>
        <w:rPr>
          <w:rFonts w:ascii="Calibri" w:hAnsi="Calibri" w:cs="Calibri"/>
          <w:spacing w:val="-10"/>
        </w:rPr>
        <w:t xml:space="preserve"> </w:t>
      </w:r>
      <w:r>
        <w:rPr>
          <w:rFonts w:ascii="Calibri" w:hAnsi="Calibri" w:cs="Calibri"/>
        </w:rPr>
        <w:t>for</w:t>
      </w:r>
      <w:r>
        <w:rPr>
          <w:rFonts w:ascii="Calibri" w:hAnsi="Calibri" w:cs="Calibri"/>
          <w:spacing w:val="-9"/>
        </w:rPr>
        <w:t xml:space="preserve"> </w:t>
      </w:r>
      <w:r>
        <w:rPr>
          <w:rFonts w:ascii="Calibri" w:hAnsi="Calibri" w:cs="Calibri"/>
          <w:spacing w:val="-1"/>
        </w:rPr>
        <w:t>Rodents:</w:t>
      </w:r>
      <w:r>
        <w:rPr>
          <w:rFonts w:ascii="Calibri" w:hAnsi="Calibri" w:cs="Calibri"/>
          <w:spacing w:val="27"/>
          <w:w w:val="99"/>
        </w:rPr>
        <w:t xml:space="preserve"> </w:t>
      </w:r>
      <w:r>
        <w:rPr>
          <w:rFonts w:ascii="Calibri" w:hAnsi="Calibri" w:cs="Calibri"/>
          <w:spacing w:val="-1"/>
        </w:rPr>
        <w:t>Lidocaine/Bupivacaine/</w:t>
      </w:r>
      <w:proofErr w:type="spellStart"/>
      <w:r>
        <w:rPr>
          <w:rFonts w:ascii="Calibri" w:hAnsi="Calibri" w:cs="Calibri"/>
          <w:spacing w:val="-1"/>
        </w:rPr>
        <w:t>Ropivacaine</w:t>
      </w:r>
      <w:proofErr w:type="spellEnd"/>
      <w:r>
        <w:rPr>
          <w:rFonts w:ascii="Calibri" w:hAnsi="Calibri" w:cs="Calibri"/>
          <w:spacing w:val="-1"/>
        </w:rPr>
        <w:t>.</w:t>
      </w:r>
      <w:r>
        <w:rPr>
          <w:rFonts w:ascii="Calibri" w:hAnsi="Calibri" w:cs="Calibri"/>
          <w:spacing w:val="-15"/>
        </w:rPr>
        <w:t xml:space="preserve"> </w:t>
      </w:r>
      <w:r>
        <w:rPr>
          <w:rFonts w:ascii="Calibri" w:hAnsi="Calibri" w:cs="Calibri"/>
        </w:rPr>
        <w:t>[PDF]</w:t>
      </w:r>
      <w:r>
        <w:rPr>
          <w:rFonts w:ascii="Calibri" w:hAnsi="Calibri" w:cs="Calibri"/>
          <w:spacing w:val="-16"/>
        </w:rPr>
        <w:t xml:space="preserve"> </w:t>
      </w:r>
      <w:r>
        <w:rPr>
          <w:rFonts w:ascii="Calibri" w:hAnsi="Calibri" w:cs="Calibri"/>
          <w:spacing w:val="-1"/>
        </w:rPr>
        <w:t>Last‐Updated:</w:t>
      </w:r>
      <w:r>
        <w:rPr>
          <w:rFonts w:ascii="Calibri" w:hAnsi="Calibri" w:cs="Calibri"/>
          <w:spacing w:val="-16"/>
        </w:rPr>
        <w:t xml:space="preserve"> </w:t>
      </w:r>
      <w:r>
        <w:rPr>
          <w:rFonts w:ascii="Calibri" w:hAnsi="Calibri" w:cs="Calibri"/>
        </w:rPr>
        <w:t>2010,</w:t>
      </w:r>
      <w:r>
        <w:rPr>
          <w:rFonts w:ascii="Calibri" w:hAnsi="Calibri" w:cs="Calibri"/>
          <w:spacing w:val="-16"/>
        </w:rPr>
        <w:t xml:space="preserve"> </w:t>
      </w:r>
      <w:r>
        <w:rPr>
          <w:rFonts w:ascii="Calibri" w:hAnsi="Calibri" w:cs="Calibri"/>
        </w:rPr>
        <w:t>Downloaded:</w:t>
      </w:r>
      <w:r>
        <w:rPr>
          <w:rFonts w:ascii="Calibri" w:hAnsi="Calibri" w:cs="Calibri"/>
          <w:spacing w:val="-16"/>
        </w:rPr>
        <w:t xml:space="preserve"> </w:t>
      </w:r>
      <w:r>
        <w:rPr>
          <w:rFonts w:ascii="Calibri" w:hAnsi="Calibri" w:cs="Calibri"/>
        </w:rPr>
        <w:t>1‐24‐</w:t>
      </w:r>
      <w:r>
        <w:rPr>
          <w:rFonts w:ascii="Calibri" w:hAnsi="Calibri" w:cs="Calibri"/>
        </w:rPr>
        <w:lastRenderedPageBreak/>
        <w:t>2012;</w:t>
      </w:r>
      <w:r>
        <w:rPr>
          <w:rFonts w:ascii="Calibri" w:hAnsi="Calibri" w:cs="Calibri"/>
          <w:spacing w:val="87"/>
          <w:w w:val="99"/>
        </w:rPr>
        <w:t xml:space="preserve"> </w:t>
      </w:r>
      <w:r>
        <w:rPr>
          <w:rFonts w:ascii="Calibri" w:hAnsi="Calibri" w:cs="Calibri"/>
          <w:w w:val="95"/>
        </w:rPr>
        <w:t xml:space="preserve">Available  </w:t>
      </w:r>
      <w:r>
        <w:rPr>
          <w:rFonts w:ascii="Calibri" w:hAnsi="Calibri" w:cs="Calibri"/>
          <w:spacing w:val="42"/>
          <w:w w:val="95"/>
        </w:rPr>
        <w:t xml:space="preserve"> </w:t>
      </w:r>
      <w:r>
        <w:rPr>
          <w:rFonts w:ascii="Calibri" w:hAnsi="Calibri" w:cs="Calibri"/>
          <w:w w:val="95"/>
        </w:rPr>
        <w:t xml:space="preserve">from:  </w:t>
      </w:r>
      <w:r>
        <w:rPr>
          <w:rFonts w:ascii="Calibri" w:hAnsi="Calibri" w:cs="Calibri"/>
          <w:spacing w:val="46"/>
          <w:w w:val="95"/>
        </w:rPr>
        <w:t xml:space="preserve"> </w:t>
      </w:r>
      <w:hyperlink r:id="rId7" w:history="1">
        <w:r>
          <w:rPr>
            <w:rStyle w:val="Hyperlink"/>
            <w:rFonts w:ascii="Calibri" w:hAnsi="Calibri" w:cs="Calibri"/>
            <w:color w:val="0000FF"/>
            <w:spacing w:val="-1"/>
            <w:w w:val="95"/>
          </w:rPr>
          <w:t>http://www.animalcare.ubc.ca/sop/Local_Anesthetic_SOP.pdf</w:t>
        </w:r>
      </w:hyperlink>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color w:val="000000"/>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 xml:space="preserve">Washington University IACUC. Techniques ‐ Bupivacaine. [Web Page] Last‐Updated: 2010, Downloaded: 1‐24‐2012; Available from: </w:t>
      </w:r>
      <w:hyperlink r:id="rId8" w:history="1">
        <w:r>
          <w:rPr>
            <w:rStyle w:val="Hyperlink"/>
            <w:rFonts w:ascii="Calibri" w:hAnsi="Calibri" w:cs="Calibri"/>
            <w:color w:val="auto"/>
          </w:rPr>
          <w:t>http://dcminfo.wustl.edu/techniques.html</w:t>
        </w:r>
      </w:hyperlink>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color w:val="000000"/>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proofErr w:type="spellStart"/>
      <w:r>
        <w:rPr>
          <w:rFonts w:ascii="Calibri" w:hAnsi="Calibri" w:cs="Calibri"/>
        </w:rPr>
        <w:t>Hillyer</w:t>
      </w:r>
      <w:proofErr w:type="spellEnd"/>
      <w:r>
        <w:rPr>
          <w:rFonts w:ascii="Calibri" w:hAnsi="Calibri" w:cs="Calibri"/>
        </w:rPr>
        <w:t xml:space="preserve"> E.V., </w:t>
      </w:r>
      <w:proofErr w:type="spellStart"/>
      <w:r>
        <w:rPr>
          <w:rFonts w:ascii="Calibri" w:hAnsi="Calibri" w:cs="Calibri"/>
        </w:rPr>
        <w:t>Quesenberry</w:t>
      </w:r>
      <w:proofErr w:type="spellEnd"/>
      <w:r>
        <w:rPr>
          <w:rFonts w:ascii="Calibri" w:hAnsi="Calibri" w:cs="Calibri"/>
        </w:rPr>
        <w:t xml:space="preserve"> K.E. Ferrets, Rabbits, and Rodents: Clinical Medicine and Surgery. 1st Ed. New York: W.B. Saunders; 1997.</w:t>
      </w: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color w:val="000000"/>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Carpenter J.W., editor. Exotic Animal Formulary. 3rd Ed. St. Louis: Elsevier Saunders; 2005.</w:t>
      </w:r>
    </w:p>
    <w:p w:rsidR="006325FA" w:rsidRDefault="006325FA" w:rsidP="006325FA">
      <w:pPr>
        <w:tabs>
          <w:tab w:val="left" w:pos="1080"/>
        </w:tabs>
        <w:kinsoku w:val="0"/>
        <w:overflowPunct w:val="0"/>
        <w:autoSpaceDE w:val="0"/>
        <w:autoSpaceDN w:val="0"/>
        <w:adjustRightInd w:val="0"/>
        <w:spacing w:before="15" w:after="0" w:line="240" w:lineRule="auto"/>
        <w:ind w:left="1080" w:right="858"/>
        <w:rPr>
          <w:rFonts w:ascii="Calibri" w:hAnsi="Calibri" w:cs="Calibri"/>
          <w:color w:val="000000"/>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proofErr w:type="spellStart"/>
      <w:r>
        <w:rPr>
          <w:rFonts w:ascii="Calibri" w:hAnsi="Calibri" w:cs="Calibri"/>
        </w:rPr>
        <w:t>Roughan</w:t>
      </w:r>
      <w:proofErr w:type="spellEnd"/>
      <w:r>
        <w:rPr>
          <w:rFonts w:ascii="Calibri" w:hAnsi="Calibri" w:cs="Calibri"/>
        </w:rPr>
        <w:t xml:space="preserve"> J.V., </w:t>
      </w:r>
      <w:proofErr w:type="spellStart"/>
      <w:r>
        <w:rPr>
          <w:rFonts w:ascii="Calibri" w:hAnsi="Calibri" w:cs="Calibri"/>
        </w:rPr>
        <w:t>Flecknell</w:t>
      </w:r>
      <w:proofErr w:type="spellEnd"/>
      <w:r>
        <w:rPr>
          <w:rFonts w:ascii="Calibri" w:hAnsi="Calibri" w:cs="Calibri"/>
        </w:rPr>
        <w:t xml:space="preserve"> P.A. Buprenorphine: A reappraisal of its </w:t>
      </w:r>
      <w:proofErr w:type="spellStart"/>
      <w:r>
        <w:rPr>
          <w:rFonts w:ascii="Calibri" w:hAnsi="Calibri" w:cs="Calibri"/>
        </w:rPr>
        <w:t>antinociceptive</w:t>
      </w:r>
      <w:proofErr w:type="spellEnd"/>
      <w:r>
        <w:rPr>
          <w:rFonts w:ascii="Calibri" w:hAnsi="Calibri" w:cs="Calibri"/>
        </w:rPr>
        <w:t xml:space="preserve"> effects and </w:t>
      </w:r>
      <w:r>
        <w:rPr>
          <w:rFonts w:ascii="Calibri" w:hAnsi="Calibri" w:cs="Calibri"/>
        </w:rPr>
        <w:tab/>
        <w:t>therapeutic use in alleviating post‐operative pain in animals. Lab Anim. 2002; 36(3):322‐43.</w:t>
      </w: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 xml:space="preserve">Jang H.S., Choi H.S., Lee S.H., Jang K.H., Lee M.G. Evaluation of the </w:t>
      </w:r>
      <w:proofErr w:type="spellStart"/>
      <w:r>
        <w:rPr>
          <w:rFonts w:ascii="Calibri" w:hAnsi="Calibri" w:cs="Calibri"/>
        </w:rPr>
        <w:t>anaesthetic</w:t>
      </w:r>
      <w:proofErr w:type="spellEnd"/>
      <w:r>
        <w:rPr>
          <w:rFonts w:ascii="Calibri" w:hAnsi="Calibri" w:cs="Calibri"/>
        </w:rPr>
        <w:t xml:space="preserve"> effects of </w:t>
      </w:r>
      <w:r>
        <w:rPr>
          <w:rFonts w:ascii="Calibri" w:hAnsi="Calibri" w:cs="Calibri"/>
        </w:rPr>
        <w:tab/>
      </w:r>
      <w:proofErr w:type="spellStart"/>
      <w:r>
        <w:rPr>
          <w:rFonts w:ascii="Calibri" w:hAnsi="Calibri" w:cs="Calibri"/>
        </w:rPr>
        <w:t>medetomidine</w:t>
      </w:r>
      <w:proofErr w:type="spellEnd"/>
      <w:r>
        <w:rPr>
          <w:rFonts w:ascii="Calibri" w:hAnsi="Calibri" w:cs="Calibri"/>
        </w:rPr>
        <w:t xml:space="preserve"> and ketamine in rats and their reversal with </w:t>
      </w:r>
      <w:proofErr w:type="spellStart"/>
      <w:r>
        <w:rPr>
          <w:rFonts w:ascii="Calibri" w:hAnsi="Calibri" w:cs="Calibri"/>
        </w:rPr>
        <w:t>atipamezole</w:t>
      </w:r>
      <w:proofErr w:type="spellEnd"/>
      <w:r>
        <w:rPr>
          <w:rFonts w:ascii="Calibri" w:hAnsi="Calibri" w:cs="Calibri"/>
        </w:rPr>
        <w:t xml:space="preserve">. Vet </w:t>
      </w:r>
      <w:proofErr w:type="spellStart"/>
      <w:r>
        <w:rPr>
          <w:rFonts w:ascii="Calibri" w:hAnsi="Calibri" w:cs="Calibri"/>
        </w:rPr>
        <w:t>Anaesth</w:t>
      </w:r>
      <w:proofErr w:type="spellEnd"/>
      <w:r>
        <w:rPr>
          <w:rFonts w:ascii="Calibri" w:hAnsi="Calibri" w:cs="Calibri"/>
        </w:rPr>
        <w:t xml:space="preserve"> </w:t>
      </w:r>
      <w:proofErr w:type="spellStart"/>
      <w:r>
        <w:rPr>
          <w:rFonts w:ascii="Calibri" w:hAnsi="Calibri" w:cs="Calibri"/>
        </w:rPr>
        <w:t>Analg</w:t>
      </w:r>
      <w:proofErr w:type="spellEnd"/>
      <w:r>
        <w:rPr>
          <w:rFonts w:ascii="Calibri" w:hAnsi="Calibri" w:cs="Calibri"/>
        </w:rPr>
        <w:t xml:space="preserve">. </w:t>
      </w:r>
      <w:r>
        <w:rPr>
          <w:rFonts w:ascii="Calibri" w:hAnsi="Calibri" w:cs="Calibri"/>
        </w:rPr>
        <w:tab/>
        <w:t>2009; 36(4):319‐27.</w:t>
      </w: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 xml:space="preserve">Curtin L.I., </w:t>
      </w:r>
      <w:proofErr w:type="spellStart"/>
      <w:r>
        <w:rPr>
          <w:rFonts w:ascii="Calibri" w:hAnsi="Calibri" w:cs="Calibri"/>
        </w:rPr>
        <w:t>Grakowsky</w:t>
      </w:r>
      <w:proofErr w:type="spellEnd"/>
      <w:r>
        <w:rPr>
          <w:rFonts w:ascii="Calibri" w:hAnsi="Calibri" w:cs="Calibri"/>
        </w:rPr>
        <w:t xml:space="preserve"> J.A., Suarez M., Thompson A.C., </w:t>
      </w:r>
      <w:proofErr w:type="spellStart"/>
      <w:r>
        <w:rPr>
          <w:rFonts w:ascii="Calibri" w:hAnsi="Calibri" w:cs="Calibri"/>
        </w:rPr>
        <w:t>Dipirro</w:t>
      </w:r>
      <w:proofErr w:type="spellEnd"/>
      <w:r>
        <w:rPr>
          <w:rFonts w:ascii="Calibri" w:hAnsi="Calibri" w:cs="Calibri"/>
        </w:rPr>
        <w:t xml:space="preserve"> J.M., Martin L.B.E., Kristal M.B. </w:t>
      </w:r>
      <w:r>
        <w:rPr>
          <w:rFonts w:ascii="Calibri" w:hAnsi="Calibri" w:cs="Calibri"/>
        </w:rPr>
        <w:tab/>
        <w:t xml:space="preserve">Evaluation of buprenorphine in a postoperative pain model in rats. Comp Med. 2009; 59(1):60‐ </w:t>
      </w:r>
      <w:r>
        <w:rPr>
          <w:rFonts w:ascii="Calibri" w:hAnsi="Calibri" w:cs="Calibri"/>
        </w:rPr>
        <w:tab/>
        <w:t>71.</w:t>
      </w:r>
    </w:p>
    <w:p w:rsidR="006325FA" w:rsidRDefault="006325FA" w:rsidP="006325FA">
      <w:pPr>
        <w:pStyle w:val="ListParagraph"/>
        <w:tabs>
          <w:tab w:val="left" w:pos="1080"/>
        </w:tabs>
        <w:kinsoku w:val="0"/>
        <w:overflowPunct w:val="0"/>
        <w:autoSpaceDE w:val="0"/>
        <w:autoSpaceDN w:val="0"/>
        <w:adjustRightInd w:val="0"/>
        <w:spacing w:before="15" w:after="0" w:line="240" w:lineRule="auto"/>
        <w:ind w:left="1080"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proofErr w:type="spellStart"/>
      <w:r>
        <w:rPr>
          <w:rFonts w:ascii="Calibri" w:hAnsi="Calibri" w:cs="Calibri"/>
        </w:rPr>
        <w:t>Phifer</w:t>
      </w:r>
      <w:proofErr w:type="spellEnd"/>
      <w:r>
        <w:rPr>
          <w:rFonts w:ascii="Calibri" w:hAnsi="Calibri" w:cs="Calibri"/>
        </w:rPr>
        <w:t xml:space="preserve"> C.B., Terry L.M. Use of hypothermia for general anesthesia in </w:t>
      </w:r>
      <w:proofErr w:type="spellStart"/>
      <w:r>
        <w:rPr>
          <w:rFonts w:ascii="Calibri" w:hAnsi="Calibri" w:cs="Calibri"/>
        </w:rPr>
        <w:t>preweanling</w:t>
      </w:r>
      <w:proofErr w:type="spellEnd"/>
      <w:r>
        <w:rPr>
          <w:rFonts w:ascii="Calibri" w:hAnsi="Calibri" w:cs="Calibri"/>
        </w:rPr>
        <w:t xml:space="preserve"> rodents.</w:t>
      </w:r>
    </w:p>
    <w:p w:rsidR="006325FA" w:rsidRDefault="006325FA" w:rsidP="006325FA">
      <w:pPr>
        <w:pStyle w:val="ListParagraph"/>
        <w:tabs>
          <w:tab w:val="left" w:pos="1080"/>
        </w:tabs>
        <w:kinsoku w:val="0"/>
        <w:overflowPunct w:val="0"/>
        <w:autoSpaceDE w:val="0"/>
        <w:autoSpaceDN w:val="0"/>
        <w:adjustRightInd w:val="0"/>
        <w:spacing w:before="15" w:after="0" w:line="240" w:lineRule="auto"/>
        <w:ind w:left="1080"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proofErr w:type="spellStart"/>
      <w:r>
        <w:rPr>
          <w:rFonts w:ascii="Calibri" w:hAnsi="Calibri" w:cs="Calibri"/>
        </w:rPr>
        <w:t>Physiol</w:t>
      </w:r>
      <w:proofErr w:type="spellEnd"/>
      <w:r>
        <w:rPr>
          <w:rFonts w:ascii="Calibri" w:hAnsi="Calibri" w:cs="Calibri"/>
        </w:rPr>
        <w:t xml:space="preserve"> </w:t>
      </w:r>
      <w:proofErr w:type="spellStart"/>
      <w:r>
        <w:rPr>
          <w:rFonts w:ascii="Calibri" w:hAnsi="Calibri" w:cs="Calibri"/>
        </w:rPr>
        <w:t>Behav</w:t>
      </w:r>
      <w:proofErr w:type="spellEnd"/>
      <w:r>
        <w:rPr>
          <w:rFonts w:ascii="Calibri" w:hAnsi="Calibri" w:cs="Calibri"/>
        </w:rPr>
        <w:t>. 1986; 38(6):887‐90.</w:t>
      </w:r>
    </w:p>
    <w:p w:rsidR="006325FA" w:rsidRDefault="006325FA" w:rsidP="006325FA">
      <w:pPr>
        <w:pStyle w:val="ListParagraph"/>
        <w:tabs>
          <w:tab w:val="left" w:pos="1080"/>
        </w:tabs>
        <w:kinsoku w:val="0"/>
        <w:overflowPunct w:val="0"/>
        <w:autoSpaceDE w:val="0"/>
        <w:autoSpaceDN w:val="0"/>
        <w:adjustRightInd w:val="0"/>
        <w:spacing w:before="15" w:after="0" w:line="240" w:lineRule="auto"/>
        <w:ind w:left="1080"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proofErr w:type="spellStart"/>
      <w:r>
        <w:rPr>
          <w:rFonts w:ascii="Calibri" w:hAnsi="Calibri" w:cs="Calibri"/>
        </w:rPr>
        <w:t>Danneman</w:t>
      </w:r>
      <w:proofErr w:type="spellEnd"/>
      <w:r>
        <w:rPr>
          <w:rFonts w:ascii="Calibri" w:hAnsi="Calibri" w:cs="Calibri"/>
        </w:rPr>
        <w:t xml:space="preserve"> P.J., </w:t>
      </w:r>
      <w:proofErr w:type="spellStart"/>
      <w:r>
        <w:rPr>
          <w:rFonts w:ascii="Calibri" w:hAnsi="Calibri" w:cs="Calibri"/>
        </w:rPr>
        <w:t>Mandrell</w:t>
      </w:r>
      <w:proofErr w:type="spellEnd"/>
      <w:r>
        <w:rPr>
          <w:rFonts w:ascii="Calibri" w:hAnsi="Calibri" w:cs="Calibri"/>
        </w:rPr>
        <w:t xml:space="preserve"> T.D. Evaluation of Five Agents/Methods for Anesthesia of Neonatal Rats. Lab </w:t>
      </w:r>
      <w:proofErr w:type="spellStart"/>
      <w:r>
        <w:rPr>
          <w:rFonts w:ascii="Calibri" w:hAnsi="Calibri" w:cs="Calibri"/>
        </w:rPr>
        <w:t>Anim</w:t>
      </w:r>
      <w:proofErr w:type="spellEnd"/>
      <w:r>
        <w:rPr>
          <w:rFonts w:ascii="Calibri" w:hAnsi="Calibri" w:cs="Calibri"/>
        </w:rPr>
        <w:t xml:space="preserve"> Sci. 1997; 47(4):386‐95.</w:t>
      </w:r>
    </w:p>
    <w:p w:rsidR="006325FA" w:rsidRDefault="006325FA" w:rsidP="006325FA">
      <w:pPr>
        <w:pStyle w:val="ListParagraph"/>
        <w:tabs>
          <w:tab w:val="left" w:pos="1080"/>
        </w:tabs>
        <w:kinsoku w:val="0"/>
        <w:overflowPunct w:val="0"/>
        <w:autoSpaceDE w:val="0"/>
        <w:autoSpaceDN w:val="0"/>
        <w:adjustRightInd w:val="0"/>
        <w:spacing w:before="15" w:after="0" w:line="240" w:lineRule="auto"/>
        <w:ind w:left="1080"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 xml:space="preserve">Boston University IACUC. Anesthesia of the Neonatal Mice and Rats. [Web Page] Last‐Updated: 1‐7‐2012, Downloaded: 1‐11‐2012; Available from:  </w:t>
      </w:r>
      <w:hyperlink r:id="rId9" w:history="1">
        <w:r>
          <w:rPr>
            <w:rStyle w:val="Hyperlink"/>
            <w:rFonts w:ascii="Calibri" w:hAnsi="Calibri" w:cs="Calibri"/>
            <w:color w:val="auto"/>
          </w:rPr>
          <w:t>http://www.bu.edu/orccommittees/iacuc/policies</w:t>
        </w:r>
      </w:hyperlink>
      <w:r>
        <w:rPr>
          <w:rFonts w:ascii="Calibri" w:hAnsi="Calibri" w:cs="Calibri"/>
        </w:rPr>
        <w:t>‐and‐guidelines/anesthesia‐of‐the‐neonatal‐ mice‐and‐rats/</w:t>
      </w: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 xml:space="preserve">University of Florida IACUC. Guideline: Anesthesia and Analgesia for Neonatal Rodents. [Web Page] Last‐Updated: 8‐16‐2011, Downloaded: 1‐11‐2012; Available from:  </w:t>
      </w:r>
      <w:hyperlink r:id="rId10" w:history="1">
        <w:r>
          <w:rPr>
            <w:rStyle w:val="Hyperlink"/>
            <w:rFonts w:ascii="Calibri" w:hAnsi="Calibri" w:cs="Calibri"/>
            <w:color w:val="auto"/>
          </w:rPr>
          <w:t>http://iacuc.ufl.edu/Policies/Changes%202011/Guideline%20Neonatal%20Anesthesia.pdf</w:t>
        </w:r>
      </w:hyperlink>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 xml:space="preserve">McLaughlin C.R., Dewey W.L. A comparison of the </w:t>
      </w:r>
      <w:proofErr w:type="spellStart"/>
      <w:r>
        <w:rPr>
          <w:rFonts w:ascii="Calibri" w:hAnsi="Calibri" w:cs="Calibri"/>
        </w:rPr>
        <w:t>antinociceptive</w:t>
      </w:r>
      <w:proofErr w:type="spellEnd"/>
      <w:r>
        <w:rPr>
          <w:rFonts w:ascii="Calibri" w:hAnsi="Calibri" w:cs="Calibri"/>
        </w:rPr>
        <w:t xml:space="preserve"> effects of opioid agonists in </w:t>
      </w:r>
      <w:r>
        <w:rPr>
          <w:rFonts w:ascii="Calibri" w:hAnsi="Calibri" w:cs="Calibri"/>
        </w:rPr>
        <w:tab/>
        <w:t xml:space="preserve">neonatal and adult rats in phasic and tonic nociceptive tests. </w:t>
      </w:r>
      <w:proofErr w:type="spellStart"/>
      <w:r>
        <w:rPr>
          <w:rFonts w:ascii="Calibri" w:hAnsi="Calibri" w:cs="Calibri"/>
        </w:rPr>
        <w:t>Pharmacol</w:t>
      </w:r>
      <w:proofErr w:type="spellEnd"/>
      <w:r>
        <w:rPr>
          <w:rFonts w:ascii="Calibri" w:hAnsi="Calibri" w:cs="Calibri"/>
        </w:rPr>
        <w:t xml:space="preserve"> </w:t>
      </w:r>
      <w:proofErr w:type="spellStart"/>
      <w:r>
        <w:rPr>
          <w:rFonts w:ascii="Calibri" w:hAnsi="Calibri" w:cs="Calibri"/>
        </w:rPr>
        <w:t>Biochem</w:t>
      </w:r>
      <w:proofErr w:type="spellEnd"/>
      <w:r>
        <w:rPr>
          <w:rFonts w:ascii="Calibri" w:hAnsi="Calibri" w:cs="Calibri"/>
        </w:rPr>
        <w:t xml:space="preserve"> </w:t>
      </w:r>
      <w:proofErr w:type="spellStart"/>
      <w:r>
        <w:rPr>
          <w:rFonts w:ascii="Calibri" w:hAnsi="Calibri" w:cs="Calibri"/>
        </w:rPr>
        <w:t>Behav</w:t>
      </w:r>
      <w:proofErr w:type="spellEnd"/>
      <w:r>
        <w:rPr>
          <w:rFonts w:ascii="Calibri" w:hAnsi="Calibri" w:cs="Calibri"/>
        </w:rPr>
        <w:t>. 1994; 49(4):1017‐23.</w:t>
      </w:r>
    </w:p>
    <w:p w:rsidR="006325FA" w:rsidRDefault="006325FA" w:rsidP="006325FA">
      <w:pPr>
        <w:pStyle w:val="ListParagraph"/>
        <w:tabs>
          <w:tab w:val="left" w:pos="1080"/>
        </w:tabs>
        <w:kinsoku w:val="0"/>
        <w:overflowPunct w:val="0"/>
        <w:autoSpaceDE w:val="0"/>
        <w:autoSpaceDN w:val="0"/>
        <w:adjustRightInd w:val="0"/>
        <w:spacing w:before="15" w:after="0" w:line="240" w:lineRule="auto"/>
        <w:ind w:left="1080"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lastRenderedPageBreak/>
        <w:t xml:space="preserve">Jacobsen K.R., </w:t>
      </w:r>
      <w:proofErr w:type="spellStart"/>
      <w:r>
        <w:rPr>
          <w:rFonts w:ascii="Calibri" w:hAnsi="Calibri" w:cs="Calibri"/>
        </w:rPr>
        <w:t>Kalliokoski</w:t>
      </w:r>
      <w:proofErr w:type="spellEnd"/>
      <w:r>
        <w:rPr>
          <w:rFonts w:ascii="Calibri" w:hAnsi="Calibri" w:cs="Calibri"/>
        </w:rPr>
        <w:t xml:space="preserve"> O., </w:t>
      </w:r>
      <w:proofErr w:type="spellStart"/>
      <w:r>
        <w:rPr>
          <w:rFonts w:ascii="Calibri" w:hAnsi="Calibri" w:cs="Calibri"/>
        </w:rPr>
        <w:t>Teilmann</w:t>
      </w:r>
      <w:proofErr w:type="spellEnd"/>
      <w:r>
        <w:rPr>
          <w:rFonts w:ascii="Calibri" w:hAnsi="Calibri" w:cs="Calibri"/>
        </w:rPr>
        <w:t xml:space="preserve"> A.C., </w:t>
      </w:r>
      <w:proofErr w:type="spellStart"/>
      <w:r>
        <w:rPr>
          <w:rFonts w:ascii="Calibri" w:hAnsi="Calibri" w:cs="Calibri"/>
        </w:rPr>
        <w:t>Hau</w:t>
      </w:r>
      <w:proofErr w:type="spellEnd"/>
      <w:r>
        <w:rPr>
          <w:rFonts w:ascii="Calibri" w:hAnsi="Calibri" w:cs="Calibri"/>
        </w:rPr>
        <w:t xml:space="preserve"> J., Abelson K.S. Postsurgical Food and Water</w:t>
      </w:r>
    </w:p>
    <w:p w:rsidR="006325FA" w:rsidRDefault="006325FA" w:rsidP="006325FA">
      <w:pPr>
        <w:pStyle w:val="ListParagraph"/>
        <w:tabs>
          <w:tab w:val="left" w:pos="1080"/>
        </w:tabs>
        <w:kinsoku w:val="0"/>
        <w:overflowPunct w:val="0"/>
        <w:autoSpaceDE w:val="0"/>
        <w:autoSpaceDN w:val="0"/>
        <w:adjustRightInd w:val="0"/>
        <w:spacing w:before="15" w:after="0" w:line="240" w:lineRule="auto"/>
        <w:ind w:left="1080"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Consumption, Fecal Corticosterone Metabolites, and Behavior Assessment as Noninvasive Measures of Pain in Vasectomized BALB/c Mice. JAALAS. 2012; 51(1):69‐75.</w:t>
      </w:r>
    </w:p>
    <w:p w:rsidR="006325FA" w:rsidRDefault="006325FA" w:rsidP="006325FA">
      <w:pPr>
        <w:pStyle w:val="ListParagraph"/>
        <w:tabs>
          <w:tab w:val="left" w:pos="1080"/>
        </w:tabs>
        <w:kinsoku w:val="0"/>
        <w:overflowPunct w:val="0"/>
        <w:autoSpaceDE w:val="0"/>
        <w:autoSpaceDN w:val="0"/>
        <w:adjustRightInd w:val="0"/>
        <w:spacing w:before="15" w:after="0" w:line="240" w:lineRule="auto"/>
        <w:ind w:left="1080"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 xml:space="preserve">Jacobsen K.R., </w:t>
      </w:r>
      <w:proofErr w:type="spellStart"/>
      <w:r>
        <w:rPr>
          <w:rFonts w:ascii="Calibri" w:hAnsi="Calibri" w:cs="Calibri"/>
        </w:rPr>
        <w:t>Kalliokoski</w:t>
      </w:r>
      <w:proofErr w:type="spellEnd"/>
      <w:r>
        <w:rPr>
          <w:rFonts w:ascii="Calibri" w:hAnsi="Calibri" w:cs="Calibri"/>
        </w:rPr>
        <w:t xml:space="preserve"> O. K., </w:t>
      </w:r>
      <w:proofErr w:type="spellStart"/>
      <w:r>
        <w:rPr>
          <w:rFonts w:ascii="Calibri" w:hAnsi="Calibri" w:cs="Calibri"/>
        </w:rPr>
        <w:t>Telimann</w:t>
      </w:r>
      <w:proofErr w:type="spellEnd"/>
      <w:r>
        <w:rPr>
          <w:rFonts w:ascii="Calibri" w:hAnsi="Calibri" w:cs="Calibri"/>
        </w:rPr>
        <w:t xml:space="preserve"> A.C</w:t>
      </w:r>
      <w:proofErr w:type="gramStart"/>
      <w:r>
        <w:rPr>
          <w:rFonts w:ascii="Calibri" w:hAnsi="Calibri" w:cs="Calibri"/>
        </w:rPr>
        <w:t>,.</w:t>
      </w:r>
      <w:proofErr w:type="gramEnd"/>
      <w:r>
        <w:rPr>
          <w:rFonts w:ascii="Calibri" w:hAnsi="Calibri" w:cs="Calibri"/>
        </w:rPr>
        <w:t xml:space="preserve"> </w:t>
      </w:r>
      <w:proofErr w:type="spellStart"/>
      <w:r>
        <w:rPr>
          <w:rFonts w:ascii="Calibri" w:hAnsi="Calibri" w:cs="Calibri"/>
        </w:rPr>
        <w:t>Hau</w:t>
      </w:r>
      <w:proofErr w:type="spellEnd"/>
      <w:r>
        <w:rPr>
          <w:rFonts w:ascii="Calibri" w:hAnsi="Calibri" w:cs="Calibri"/>
        </w:rPr>
        <w:t xml:space="preserve"> J., Abelson K.S. Postsurgical Food and </w:t>
      </w:r>
      <w:r>
        <w:rPr>
          <w:rFonts w:ascii="Calibri" w:hAnsi="Calibri" w:cs="Calibri"/>
        </w:rPr>
        <w:tab/>
        <w:t>Water Consumption, Fecal Corticosterone Metabolites, and Behavior Assessment as Noninvasive Measures of Pain in Vasectomized BALB/c Mice. JAALAS. 2012; 51(1): 69-75.</w:t>
      </w: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kinsoku w:val="0"/>
        <w:overflowPunct w:val="0"/>
        <w:autoSpaceDE w:val="0"/>
        <w:autoSpaceDN w:val="0"/>
        <w:adjustRightInd w:val="0"/>
        <w:spacing w:after="0" w:line="240" w:lineRule="auto"/>
        <w:ind w:left="200"/>
        <w:outlineLvl w:val="0"/>
        <w:rPr>
          <w:rFonts w:ascii="Times New Roman" w:hAnsi="Times New Roman" w:cs="Times New Roman"/>
          <w:b/>
          <w:sz w:val="24"/>
          <w:szCs w:val="24"/>
        </w:rPr>
      </w:pPr>
      <w:r>
        <w:rPr>
          <w:rFonts w:ascii="Times New Roman" w:hAnsi="Times New Roman" w:cs="Times New Roman"/>
          <w:b/>
          <w:sz w:val="24"/>
          <w:szCs w:val="24"/>
        </w:rPr>
        <w:t>Acknowledgements:</w:t>
      </w:r>
    </w:p>
    <w:p w:rsidR="006325FA" w:rsidRDefault="006325FA" w:rsidP="006325FA">
      <w:pPr>
        <w:kinsoku w:val="0"/>
        <w:overflowPunct w:val="0"/>
        <w:autoSpaceDE w:val="0"/>
        <w:autoSpaceDN w:val="0"/>
        <w:adjustRightInd w:val="0"/>
        <w:spacing w:before="1" w:after="0" w:line="240" w:lineRule="auto"/>
        <w:ind w:left="200"/>
        <w:rPr>
          <w:rFonts w:ascii="Times New Roman" w:hAnsi="Times New Roman" w:cs="Times New Roman"/>
          <w:sz w:val="24"/>
          <w:szCs w:val="24"/>
        </w:rPr>
      </w:pPr>
      <w:r>
        <w:rPr>
          <w:rFonts w:ascii="Times New Roman" w:hAnsi="Times New Roman" w:cs="Times New Roman"/>
          <w:sz w:val="24"/>
          <w:szCs w:val="24"/>
        </w:rPr>
        <w:t>We would like to thank the University of Colorado Denver for providing the topic format and basic outline from which this document was inspired.</w:t>
      </w: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tabs>
          <w:tab w:val="left" w:pos="1080"/>
        </w:tabs>
        <w:kinsoku w:val="0"/>
        <w:overflowPunct w:val="0"/>
        <w:autoSpaceDE w:val="0"/>
        <w:autoSpaceDN w:val="0"/>
        <w:adjustRightInd w:val="0"/>
        <w:spacing w:before="15" w:after="0" w:line="240" w:lineRule="auto"/>
        <w:ind w:left="359" w:right="858"/>
        <w:rPr>
          <w:rFonts w:ascii="Calibri" w:hAnsi="Calibri" w:cs="Calibri"/>
        </w:rPr>
      </w:pP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color w:val="000000"/>
        </w:rPr>
      </w:pP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color w:val="000000"/>
        </w:rPr>
      </w:pP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p>
    <w:p w:rsidR="00E0126C" w:rsidRDefault="00E0126C"/>
    <w:sectPr w:rsidR="00E0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720" w:hanging="361"/>
      </w:pPr>
      <w:rPr>
        <w:rFonts w:ascii="Symbol" w:hAnsi="Symbol" w:cs="Symbol"/>
        <w:b w:val="0"/>
        <w:bCs w:val="0"/>
        <w:sz w:val="18"/>
        <w:szCs w:val="18"/>
      </w:rPr>
    </w:lvl>
    <w:lvl w:ilvl="1">
      <w:numFmt w:val="bullet"/>
      <w:lvlText w:val="•"/>
      <w:lvlJc w:val="left"/>
      <w:pPr>
        <w:ind w:left="1601" w:hanging="361"/>
      </w:pPr>
    </w:lvl>
    <w:lvl w:ilvl="2">
      <w:numFmt w:val="bullet"/>
      <w:lvlText w:val="•"/>
      <w:lvlJc w:val="left"/>
      <w:pPr>
        <w:ind w:left="2483" w:hanging="361"/>
      </w:pPr>
    </w:lvl>
    <w:lvl w:ilvl="3">
      <w:numFmt w:val="bullet"/>
      <w:lvlText w:val="•"/>
      <w:lvlJc w:val="left"/>
      <w:pPr>
        <w:ind w:left="3364" w:hanging="361"/>
      </w:pPr>
    </w:lvl>
    <w:lvl w:ilvl="4">
      <w:numFmt w:val="bullet"/>
      <w:lvlText w:val="•"/>
      <w:lvlJc w:val="left"/>
      <w:pPr>
        <w:ind w:left="4245" w:hanging="361"/>
      </w:pPr>
    </w:lvl>
    <w:lvl w:ilvl="5">
      <w:numFmt w:val="bullet"/>
      <w:lvlText w:val="•"/>
      <w:lvlJc w:val="left"/>
      <w:pPr>
        <w:ind w:left="5127" w:hanging="361"/>
      </w:pPr>
    </w:lvl>
    <w:lvl w:ilvl="6">
      <w:numFmt w:val="bullet"/>
      <w:lvlText w:val="•"/>
      <w:lvlJc w:val="left"/>
      <w:pPr>
        <w:ind w:left="6008" w:hanging="361"/>
      </w:pPr>
    </w:lvl>
    <w:lvl w:ilvl="7">
      <w:numFmt w:val="bullet"/>
      <w:lvlText w:val="•"/>
      <w:lvlJc w:val="left"/>
      <w:pPr>
        <w:ind w:left="6890" w:hanging="361"/>
      </w:pPr>
    </w:lvl>
    <w:lvl w:ilvl="8">
      <w:numFmt w:val="bullet"/>
      <w:lvlText w:val="•"/>
      <w:lvlJc w:val="left"/>
      <w:pPr>
        <w:ind w:left="7771" w:hanging="361"/>
      </w:pPr>
    </w:lvl>
  </w:abstractNum>
  <w:abstractNum w:abstractNumId="1" w15:restartNumberingAfterBreak="0">
    <w:nsid w:val="73FB346A"/>
    <w:multiLevelType w:val="hybridMultilevel"/>
    <w:tmpl w:val="26E45380"/>
    <w:lvl w:ilvl="0" w:tplc="05807BC8">
      <w:start w:val="1"/>
      <w:numFmt w:val="decimal"/>
      <w:lvlText w:val="%1."/>
      <w:lvlJc w:val="left"/>
      <w:pPr>
        <w:ind w:left="821" w:hanging="360"/>
      </w:pPr>
    </w:lvl>
    <w:lvl w:ilvl="1" w:tplc="04090019">
      <w:start w:val="1"/>
      <w:numFmt w:val="lowerLetter"/>
      <w:lvlText w:val="%2."/>
      <w:lvlJc w:val="left"/>
      <w:pPr>
        <w:ind w:left="1541" w:hanging="360"/>
      </w:pPr>
    </w:lvl>
    <w:lvl w:ilvl="2" w:tplc="0409001B">
      <w:start w:val="1"/>
      <w:numFmt w:val="lowerRoman"/>
      <w:lvlText w:val="%3."/>
      <w:lvlJc w:val="right"/>
      <w:pPr>
        <w:ind w:left="2261" w:hanging="180"/>
      </w:pPr>
    </w:lvl>
    <w:lvl w:ilvl="3" w:tplc="0409000F">
      <w:start w:val="1"/>
      <w:numFmt w:val="decimal"/>
      <w:lvlText w:val="%4."/>
      <w:lvlJc w:val="left"/>
      <w:pPr>
        <w:ind w:left="2981" w:hanging="360"/>
      </w:pPr>
    </w:lvl>
    <w:lvl w:ilvl="4" w:tplc="04090019">
      <w:start w:val="1"/>
      <w:numFmt w:val="lowerLetter"/>
      <w:lvlText w:val="%5."/>
      <w:lvlJc w:val="left"/>
      <w:pPr>
        <w:ind w:left="3701" w:hanging="360"/>
      </w:pPr>
    </w:lvl>
    <w:lvl w:ilvl="5" w:tplc="0409001B">
      <w:start w:val="1"/>
      <w:numFmt w:val="lowerRoman"/>
      <w:lvlText w:val="%6."/>
      <w:lvlJc w:val="right"/>
      <w:pPr>
        <w:ind w:left="4421" w:hanging="180"/>
      </w:pPr>
    </w:lvl>
    <w:lvl w:ilvl="6" w:tplc="0409000F">
      <w:start w:val="1"/>
      <w:numFmt w:val="decimal"/>
      <w:lvlText w:val="%7."/>
      <w:lvlJc w:val="left"/>
      <w:pPr>
        <w:ind w:left="5141" w:hanging="360"/>
      </w:pPr>
    </w:lvl>
    <w:lvl w:ilvl="7" w:tplc="04090019">
      <w:start w:val="1"/>
      <w:numFmt w:val="lowerLetter"/>
      <w:lvlText w:val="%8."/>
      <w:lvlJc w:val="left"/>
      <w:pPr>
        <w:ind w:left="5861" w:hanging="360"/>
      </w:pPr>
    </w:lvl>
    <w:lvl w:ilvl="8" w:tplc="0409001B">
      <w:start w:val="1"/>
      <w:numFmt w:val="lowerRoman"/>
      <w:lvlText w:val="%9."/>
      <w:lvlJc w:val="right"/>
      <w:pPr>
        <w:ind w:left="6581" w:hanging="180"/>
      </w:pPr>
    </w:lvl>
  </w:abstractNum>
  <w:abstractNum w:abstractNumId="2" w15:restartNumberingAfterBreak="0">
    <w:nsid w:val="7E5E1EB1"/>
    <w:multiLevelType w:val="hybridMultilevel"/>
    <w:tmpl w:val="C0BA50E2"/>
    <w:lvl w:ilvl="0" w:tplc="BBC85762">
      <w:start w:val="10"/>
      <w:numFmt w:val="decimal"/>
      <w:lvlText w:val="%1."/>
      <w:lvlJc w:val="left"/>
      <w:pPr>
        <w:ind w:left="721" w:hanging="360"/>
      </w:pPr>
      <w:rPr>
        <w:color w:val="auto"/>
      </w:rPr>
    </w:lvl>
    <w:lvl w:ilvl="1" w:tplc="04090019">
      <w:start w:val="1"/>
      <w:numFmt w:val="lowerLetter"/>
      <w:lvlText w:val="%2."/>
      <w:lvlJc w:val="left"/>
      <w:pPr>
        <w:ind w:left="1441" w:hanging="360"/>
      </w:pPr>
    </w:lvl>
    <w:lvl w:ilvl="2" w:tplc="0409001B">
      <w:start w:val="1"/>
      <w:numFmt w:val="lowerRoman"/>
      <w:lvlText w:val="%3."/>
      <w:lvlJc w:val="right"/>
      <w:pPr>
        <w:ind w:left="2161" w:hanging="180"/>
      </w:pPr>
    </w:lvl>
    <w:lvl w:ilvl="3" w:tplc="0409000F">
      <w:start w:val="1"/>
      <w:numFmt w:val="decimal"/>
      <w:lvlText w:val="%4."/>
      <w:lvlJc w:val="left"/>
      <w:pPr>
        <w:ind w:left="2881" w:hanging="360"/>
      </w:pPr>
    </w:lvl>
    <w:lvl w:ilvl="4" w:tplc="04090019">
      <w:start w:val="1"/>
      <w:numFmt w:val="lowerLetter"/>
      <w:lvlText w:val="%5."/>
      <w:lvlJc w:val="left"/>
      <w:pPr>
        <w:ind w:left="3601" w:hanging="360"/>
      </w:pPr>
    </w:lvl>
    <w:lvl w:ilvl="5" w:tplc="0409001B">
      <w:start w:val="1"/>
      <w:numFmt w:val="lowerRoman"/>
      <w:lvlText w:val="%6."/>
      <w:lvlJc w:val="right"/>
      <w:pPr>
        <w:ind w:left="4321" w:hanging="180"/>
      </w:pPr>
    </w:lvl>
    <w:lvl w:ilvl="6" w:tplc="0409000F">
      <w:start w:val="1"/>
      <w:numFmt w:val="decimal"/>
      <w:lvlText w:val="%7."/>
      <w:lvlJc w:val="left"/>
      <w:pPr>
        <w:ind w:left="5041" w:hanging="360"/>
      </w:pPr>
    </w:lvl>
    <w:lvl w:ilvl="7" w:tplc="04090019">
      <w:start w:val="1"/>
      <w:numFmt w:val="lowerLetter"/>
      <w:lvlText w:val="%8."/>
      <w:lvlJc w:val="left"/>
      <w:pPr>
        <w:ind w:left="5761" w:hanging="360"/>
      </w:pPr>
    </w:lvl>
    <w:lvl w:ilvl="8" w:tplc="0409001B">
      <w:start w:val="1"/>
      <w:numFmt w:val="lowerRoman"/>
      <w:lvlText w:val="%9."/>
      <w:lvlJc w:val="right"/>
      <w:pPr>
        <w:ind w:left="6481" w:hanging="18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FA"/>
    <w:rsid w:val="006325FA"/>
    <w:rsid w:val="0073594A"/>
    <w:rsid w:val="00E0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F62E0-37E7-41B9-B629-A78EAA27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FA"/>
    <w:pPr>
      <w:spacing w:after="200" w:line="276" w:lineRule="auto"/>
    </w:pPr>
  </w:style>
  <w:style w:type="paragraph" w:styleId="Heading2">
    <w:name w:val="heading 2"/>
    <w:basedOn w:val="Normal"/>
    <w:next w:val="Normal"/>
    <w:link w:val="Heading2Char"/>
    <w:uiPriority w:val="9"/>
    <w:semiHidden/>
    <w:unhideWhenUsed/>
    <w:qFormat/>
    <w:rsid w:val="006325F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25FA"/>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unhideWhenUsed/>
    <w:rsid w:val="006325FA"/>
    <w:rPr>
      <w:color w:val="0563C1" w:themeColor="hyperlink"/>
      <w:u w:val="single"/>
    </w:rPr>
  </w:style>
  <w:style w:type="character" w:styleId="FollowedHyperlink">
    <w:name w:val="FollowedHyperlink"/>
    <w:basedOn w:val="DefaultParagraphFont"/>
    <w:uiPriority w:val="99"/>
    <w:semiHidden/>
    <w:unhideWhenUsed/>
    <w:rsid w:val="006325FA"/>
    <w:rPr>
      <w:color w:val="954F72" w:themeColor="followedHyperlink"/>
      <w:u w:val="single"/>
    </w:rPr>
  </w:style>
  <w:style w:type="paragraph" w:styleId="NormalWeb">
    <w:name w:val="Normal (Web)"/>
    <w:basedOn w:val="Normal"/>
    <w:uiPriority w:val="99"/>
    <w:semiHidden/>
    <w:unhideWhenUsed/>
    <w:rsid w:val="006325F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325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5FA"/>
    <w:rPr>
      <w:sz w:val="20"/>
      <w:szCs w:val="20"/>
    </w:rPr>
  </w:style>
  <w:style w:type="paragraph" w:styleId="Header">
    <w:name w:val="header"/>
    <w:basedOn w:val="Normal"/>
    <w:link w:val="HeaderChar"/>
    <w:uiPriority w:val="99"/>
    <w:semiHidden/>
    <w:unhideWhenUsed/>
    <w:rsid w:val="006325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5FA"/>
  </w:style>
  <w:style w:type="paragraph" w:styleId="Footer">
    <w:name w:val="footer"/>
    <w:basedOn w:val="Normal"/>
    <w:link w:val="FooterChar"/>
    <w:uiPriority w:val="99"/>
    <w:semiHidden/>
    <w:unhideWhenUsed/>
    <w:rsid w:val="00632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25FA"/>
  </w:style>
  <w:style w:type="paragraph" w:styleId="BalloonText">
    <w:name w:val="Balloon Text"/>
    <w:basedOn w:val="Normal"/>
    <w:link w:val="BalloonTextChar"/>
    <w:uiPriority w:val="99"/>
    <w:semiHidden/>
    <w:unhideWhenUsed/>
    <w:rsid w:val="00632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FA"/>
    <w:rPr>
      <w:rFonts w:ascii="Tahoma" w:hAnsi="Tahoma" w:cs="Tahoma"/>
      <w:sz w:val="16"/>
      <w:szCs w:val="16"/>
    </w:rPr>
  </w:style>
  <w:style w:type="paragraph" w:styleId="ListParagraph">
    <w:name w:val="List Paragraph"/>
    <w:basedOn w:val="Normal"/>
    <w:uiPriority w:val="1"/>
    <w:qFormat/>
    <w:rsid w:val="006325FA"/>
    <w:pPr>
      <w:ind w:left="720"/>
      <w:contextualSpacing/>
    </w:pPr>
  </w:style>
  <w:style w:type="paragraph" w:customStyle="1" w:styleId="bodytext">
    <w:name w:val="bodytext"/>
    <w:basedOn w:val="Normal"/>
    <w:uiPriority w:val="99"/>
    <w:semiHidden/>
    <w:rsid w:val="006325FA"/>
    <w:pPr>
      <w:spacing w:before="100" w:beforeAutospacing="1" w:after="100" w:afterAutospacing="1" w:line="240" w:lineRule="auto"/>
    </w:pPr>
    <w:rPr>
      <w:rFonts w:ascii="Arial" w:eastAsia="Times New Roman" w:hAnsi="Arial" w:cs="Arial"/>
      <w:color w:val="000000"/>
      <w:sz w:val="21"/>
      <w:szCs w:val="21"/>
    </w:rPr>
  </w:style>
  <w:style w:type="character" w:styleId="FootnoteReference">
    <w:name w:val="footnote reference"/>
    <w:basedOn w:val="DefaultParagraphFont"/>
    <w:uiPriority w:val="99"/>
    <w:semiHidden/>
    <w:unhideWhenUsed/>
    <w:rsid w:val="006325FA"/>
    <w:rPr>
      <w:vertAlign w:val="superscript"/>
    </w:rPr>
  </w:style>
  <w:style w:type="table" w:styleId="TableGrid">
    <w:name w:val="Table Grid"/>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6325FA"/>
    <w:pPr>
      <w:spacing w:after="0" w:line="240" w:lineRule="auto"/>
    </w:pPr>
    <w:rPr>
      <w:color w:val="000000" w:themeColor="text1"/>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minfo.wustl.edu/techniques.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animalcare.ubc.ca/sop/Local_Anesthetic_SO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imalcare.ubc.ca/sop/Local_Anesthetic_SOP.pdf" TargetMode="External"/><Relationship Id="rId11" Type="http://schemas.openxmlformats.org/officeDocument/2006/relationships/fontTable" Target="fontTable.xml"/><Relationship Id="rId5" Type="http://schemas.openxmlformats.org/officeDocument/2006/relationships/hyperlink" Target="http://web.jhu.edu/animalcare/rdf/open" TargetMode="External"/><Relationship Id="rId15" Type="http://schemas.openxmlformats.org/officeDocument/2006/relationships/customXml" Target="../customXml/item3.xml"/><Relationship Id="rId10" Type="http://schemas.openxmlformats.org/officeDocument/2006/relationships/hyperlink" Target="http://iacuc.ufl.edu/Policies/Changes%202011/Guideline%20Neonatal%20Anesthesia.pdf" TargetMode="External"/><Relationship Id="rId4" Type="http://schemas.openxmlformats.org/officeDocument/2006/relationships/webSettings" Target="webSettings.xml"/><Relationship Id="rId9" Type="http://schemas.openxmlformats.org/officeDocument/2006/relationships/hyperlink" Target="http://www.bu.edu/orccommittees/iacuc/polici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2" ma:contentTypeDescription="Create a new document." ma:contentTypeScope="" ma:versionID="fad3de71e77d58392f2f560bb58983b4">
  <xsd:schema xmlns:xsd="http://www.w3.org/2001/XMLSchema" xmlns:xs="http://www.w3.org/2001/XMLSchema" xmlns:p="http://schemas.microsoft.com/office/2006/metadata/properties" xmlns:ns2="3f37ac6c-3c02-47b7-be39-29a4d2c95bd7" targetNamespace="http://schemas.microsoft.com/office/2006/metadata/properties" ma:root="true" ma:fieldsID="d7f125da1cbbfd6590546ee5339e51bd" ns2:_="">
    <xsd:import namespace="3f37ac6c-3c02-47b7-be39-29a4d2c95b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C8A37-8583-4648-B837-FBB644996CFD}"/>
</file>

<file path=customXml/itemProps2.xml><?xml version="1.0" encoding="utf-8"?>
<ds:datastoreItem xmlns:ds="http://schemas.openxmlformats.org/officeDocument/2006/customXml" ds:itemID="{25478E54-98CC-4ED4-8356-C76167B9D0C6}"/>
</file>

<file path=customXml/itemProps3.xml><?xml version="1.0" encoding="utf-8"?>
<ds:datastoreItem xmlns:ds="http://schemas.openxmlformats.org/officeDocument/2006/customXml" ds:itemID="{B1C90E58-3A63-4232-8B78-418B7FB532F1}"/>
</file>

<file path=docProps/app.xml><?xml version="1.0" encoding="utf-8"?>
<Properties xmlns="http://schemas.openxmlformats.org/officeDocument/2006/extended-properties" xmlns:vt="http://schemas.openxmlformats.org/officeDocument/2006/docPropsVTypes">
  <Template>Normal.dotm</Template>
  <TotalTime>0</TotalTime>
  <Pages>14</Pages>
  <Words>3938</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26339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R Forman</dc:creator>
  <cp:keywords/>
  <dc:description/>
  <cp:lastModifiedBy>Alison Ann Toetz</cp:lastModifiedBy>
  <cp:revision>2</cp:revision>
  <dcterms:created xsi:type="dcterms:W3CDTF">2016-05-02T17:50:00Z</dcterms:created>
  <dcterms:modified xsi:type="dcterms:W3CDTF">2016-05-02T17:50:00Z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