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24E61C1A" w:rsidRDefault="00867303" w14:paraId="6C5B6AD7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Advisors &amp; Counselors Network                                              </w:t>
      </w: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14CB3B54" w14:paraId="5F650A58" w14:textId="621ABD1A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43280D95" w:rsidR="5351A1DD">
        <w:rPr>
          <w:rFonts w:ascii="Book Antiqua" w:hAnsi="Book Antiqua" w:eastAsia="Book Antiqua" w:cs="Book Antiqua"/>
          <w:b w:val="1"/>
          <w:bCs w:val="1"/>
        </w:rPr>
        <w:t>October 12</w:t>
      </w:r>
      <w:r w:rsidRPr="43280D95" w:rsidR="00F9D197">
        <w:rPr>
          <w:rFonts w:ascii="Book Antiqua" w:hAnsi="Book Antiqua" w:eastAsia="Book Antiqua" w:cs="Book Antiqua"/>
          <w:b w:val="1"/>
          <w:bCs w:val="1"/>
          <w:vertAlign w:val="superscript"/>
        </w:rPr>
        <w:t>th</w:t>
      </w:r>
      <w:r w:rsidRPr="43280D95" w:rsidR="00F9D197">
        <w:rPr>
          <w:rFonts w:ascii="Book Antiqua" w:hAnsi="Book Antiqua" w:eastAsia="Book Antiqua" w:cs="Book Antiqua"/>
          <w:b w:val="1"/>
          <w:bCs w:val="1"/>
        </w:rPr>
        <w:t xml:space="preserve">, </w:t>
      </w:r>
      <w:r w:rsidRPr="43280D95" w:rsidR="00867303">
        <w:rPr>
          <w:rFonts w:ascii="Book Antiqua" w:hAnsi="Book Antiqua" w:eastAsia="Book Antiqua" w:cs="Book Antiqua"/>
          <w:b w:val="1"/>
          <w:bCs w:val="1"/>
        </w:rPr>
        <w:t>202</w:t>
      </w:r>
      <w:r w:rsidRPr="43280D95" w:rsidR="000F2081">
        <w:rPr>
          <w:rFonts w:ascii="Book Antiqua" w:hAnsi="Book Antiqua" w:eastAsia="Book Antiqua" w:cs="Book Antiqua"/>
          <w:b w:val="1"/>
          <w:bCs w:val="1"/>
        </w:rPr>
        <w:t>1</w:t>
      </w:r>
    </w:p>
    <w:p w:rsidRPr="00867303" w:rsidR="00867303" w:rsidP="24E61C1A" w:rsidRDefault="48CA9184" w14:paraId="14D86282" w14:textId="3892CADB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 xml:space="preserve">8:30 </w:t>
      </w:r>
      <w:r w:rsidRPr="24E61C1A" w:rsidR="00867303">
        <w:rPr>
          <w:rFonts w:ascii="Book Antiqua" w:hAnsi="Book Antiqua" w:eastAsia="Book Antiqua" w:cs="Book Antiqua"/>
          <w:b/>
          <w:bCs/>
        </w:rPr>
        <w:t xml:space="preserve">a.m. – </w:t>
      </w:r>
      <w:r w:rsidRPr="24E61C1A" w:rsidR="4EE1CFE1">
        <w:rPr>
          <w:rFonts w:ascii="Book Antiqua" w:hAnsi="Book Antiqua" w:eastAsia="Book Antiqua" w:cs="Book Antiqua"/>
          <w:b/>
          <w:bCs/>
        </w:rPr>
        <w:t xml:space="preserve">9:50 </w:t>
      </w:r>
      <w:r w:rsidRPr="24E61C1A" w:rsidR="00867303">
        <w:rPr>
          <w:rFonts w:ascii="Book Antiqua" w:hAnsi="Book Antiqua" w:eastAsia="Book Antiqua" w:cs="Book Antiqua"/>
          <w:b/>
          <w:bCs/>
        </w:rPr>
        <w:t>a.m.  </w:t>
      </w:r>
      <w:r w:rsidRPr="24E61C1A" w:rsidR="00867303">
        <w:rPr>
          <w:rFonts w:ascii="Book Antiqua" w:hAnsi="Book Antiqua" w:eastAsia="Book Antiqua" w:cs="Book Antiqua"/>
        </w:rPr>
        <w:t> </w:t>
      </w:r>
    </w:p>
    <w:p w:rsidR="4197ADE3" w:rsidP="24E61C1A" w:rsidRDefault="4197ADE3" w14:paraId="04A1E821" w14:textId="50092FE9">
      <w:pPr>
        <w:spacing w:after="0" w:line="240" w:lineRule="auto"/>
        <w:rPr>
          <w:rFonts w:ascii="Book Antiqua" w:hAnsi="Book Antiqua" w:eastAsia="Book Antiqua" w:cs="Book Antiqua"/>
        </w:rPr>
      </w:pPr>
      <w:r w:rsidRPr="43280D95" w:rsidR="50AE7F72">
        <w:rPr>
          <w:rFonts w:ascii="Book Antiqua" w:hAnsi="Book Antiqua" w:eastAsia="Book Antiqua" w:cs="Book Antiqua"/>
          <w:b w:val="1"/>
          <w:bCs w:val="1"/>
        </w:rPr>
        <w:t xml:space="preserve">Teams </w:t>
      </w:r>
      <w:r w:rsidRPr="43280D95" w:rsidR="4197ADE3">
        <w:rPr>
          <w:rFonts w:ascii="Book Antiqua" w:hAnsi="Book Antiqua" w:eastAsia="Book Antiqua" w:cs="Book Antiqua"/>
          <w:b w:val="1"/>
          <w:bCs w:val="1"/>
        </w:rPr>
        <w:t>link:</w:t>
      </w:r>
      <w:r w:rsidRPr="43280D95" w:rsidR="07FDF444">
        <w:rPr>
          <w:rFonts w:ascii="Book Antiqua" w:hAnsi="Book Antiqua" w:eastAsia="Book Antiqua" w:cs="Book Antiqua"/>
        </w:rPr>
        <w:t xml:space="preserve"> </w:t>
      </w:r>
      <w:hyperlink r:id="Rb340bde1eb8f443e">
        <w:r w:rsidRPr="43280D95" w:rsidR="07FDF444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https://teams.microsoft.com/l/meetup-join/19%3ameeting_ZGQ2ODAxMzEtNmI0ZS00MmViLTgxNzAtZDM0NGNhMjA4OGYz%40thread.v2/0?context=%7b%22Tid%22%3a%220bca7ac3-fcb6-4efd-89eb-6de97603cf21%22%2c%22Oid%22%3a%22327b05a9-50f7-44d4-9745-5b7f1f28a548%22%7d</w:t>
        </w:r>
      </w:hyperlink>
      <w:r w:rsidRPr="43280D95" w:rsidR="07FDF444">
        <w:rPr>
          <w:rFonts w:ascii="Book Antiqua" w:hAnsi="Book Antiqua" w:eastAsia="Book Antiqua" w:cs="Book Antiqua"/>
        </w:rPr>
        <w:t xml:space="preserve"> </w:t>
      </w:r>
    </w:p>
    <w:p w:rsidRPr="00867303" w:rsidR="00867303" w:rsidP="24E61C1A" w:rsidRDefault="00867303" w14:paraId="59AAD8D7" w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>
        <w:rPr>
          <w:rFonts w:ascii="Book Antiqua" w:hAnsi="Book Antiqua" w:eastAsia="Book Antiqua" w:cs="Book Antiqua"/>
          <w:b/>
          <w:bCs/>
          <w:sz w:val="28"/>
          <w:szCs w:val="28"/>
          <w:u w:val="single"/>
        </w:rPr>
        <w:t>Agenda</w:t>
      </w:r>
      <w:r w:rsidRPr="24E61C1A">
        <w:rPr>
          <w:rFonts w:ascii="Book Antiqua" w:hAnsi="Book Antiqua" w:eastAsia="Book Antiqua" w:cs="Book Antiqua"/>
          <w:sz w:val="28"/>
          <w:szCs w:val="28"/>
        </w:rPr>
        <w:t> </w:t>
      </w:r>
    </w:p>
    <w:p w:rsidRPr="00867303" w:rsidR="00867303" w:rsidP="24E61C1A" w:rsidRDefault="00867303" w14:paraId="6E7BEAA2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Pr="00867303" w:rsidR="00867303" w:rsidP="24E61C1A" w:rsidRDefault="00867303" w14:paraId="59531C1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3463"/>
        <w:gridCol w:w="5042"/>
      </w:tblGrid>
      <w:tr w:rsidRPr="00867303" w:rsidR="00867303" w:rsidTr="32228FFD" w14:paraId="4E3D6DF7" w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32228FFD" w14:paraId="33D48E78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Pr="00867303" w:rsidR="00867303" w:rsidTr="32228FFD" w14:paraId="61BF6B3F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14:textId="104846C4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8:30AM – 8:</w:t>
            </w:r>
            <w:r w:rsidR="000F2081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40</w:t>
            </w:r>
            <w:r w:rsidRPr="24E61C1A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 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w:rsidRPr="00867303" w:rsidR="00867303" w:rsidTr="32228FFD" w14:paraId="20E55F05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45167B5F" w14:textId="00A29062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7251A9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17251A98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40</w:t>
            </w:r>
            <w:r w:rsidRPr="17251A98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17251A98" w:rsidR="5251533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</w:t>
            </w:r>
            <w:r w:rsidRPr="17251A98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17251A98" w:rsidR="7EEC283A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17251A98" w:rsidR="3E96F9CB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17251A98" w:rsidR="000F208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</w:t>
            </w:r>
            <w:r w:rsidRPr="17251A98" w:rsidR="268DE63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  <w:p w:rsidRPr="00867303" w:rsidR="00867303" w:rsidP="24E61C1A" w:rsidRDefault="00867303" w14:paraId="356A593B" w14:textId="40884FD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34F169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334F169B" w:rsidR="6D4D22DE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D6056A" w14:paraId="172F1A0B" w14:textId="63D0775B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DBD7C58" w:rsidR="4C6B42FC">
              <w:rPr>
                <w:rFonts w:ascii="Book Antiqua" w:hAnsi="Book Antiqua" w:eastAsia="Book Antiqua" w:cs="Book Antiqua"/>
                <w:sz w:val="20"/>
                <w:szCs w:val="20"/>
              </w:rPr>
              <w:t>Student Parent Success Program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F109253" w14:textId="5C20533B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DBD7C58" w:rsidR="54832F17">
              <w:rPr>
                <w:rFonts w:ascii="Book Antiqua" w:hAnsi="Book Antiqua" w:eastAsia="Book Antiqua" w:cs="Book Antiqua"/>
                <w:sz w:val="20"/>
                <w:szCs w:val="20"/>
              </w:rPr>
              <w:t>Rachel Kubczak</w:t>
            </w:r>
          </w:p>
        </w:tc>
      </w:tr>
      <w:tr w:rsidRPr="00867303" w:rsidR="00867303" w:rsidTr="32228FFD" w14:paraId="45757F63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3E3161D5" w14:paraId="5F6E6DD7" w14:textId="7D0FF7F3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2936F9C" w:rsidR="2A37E25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</w:t>
            </w:r>
            <w:r w:rsidRPr="52936F9C" w:rsidR="3E3161D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:</w:t>
            </w:r>
            <w:r w:rsidRPr="52936F9C" w:rsidR="5FF5221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52936F9C" w:rsidR="666D0B24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2936F9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52936F9C" w:rsidR="0DE7E83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2936F9C" w:rsidR="60E6B60C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2936F9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52936F9C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334F169B" w:rsidRDefault="00867303" w14:paraId="672A6659" w14:textId="2ED75997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2936F9C" w:rsidR="34AAEC29">
              <w:rPr>
                <w:rFonts w:ascii="Book Antiqua" w:hAnsi="Book Antiqua" w:eastAsia="Book Antiqua" w:cs="Book Antiqua"/>
                <w:sz w:val="20"/>
                <w:szCs w:val="20"/>
              </w:rPr>
              <w:t>Concurrent Enrollment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3F51771D" w:rsidRDefault="00867303" w14:paraId="0A37501D" w14:textId="49BF08C7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3F51771D" w:rsidR="34AAEC29">
              <w:rPr>
                <w:rFonts w:ascii="Book Antiqua" w:hAnsi="Book Antiqua" w:eastAsia="Book Antiqua" w:cs="Book Antiqua"/>
                <w:sz w:val="20"/>
                <w:szCs w:val="20"/>
              </w:rPr>
              <w:t>Chris Head</w:t>
            </w:r>
            <w:r w:rsidRPr="3F51771D" w:rsidR="6D4FC563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&amp; </w:t>
            </w:r>
            <w:r w:rsidRPr="3F51771D" w:rsidR="6D4FC563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Maddie Gecewicz</w:t>
            </w:r>
          </w:p>
        </w:tc>
      </w:tr>
      <w:tr w:rsidRPr="00867303" w:rsidR="00867303" w:rsidTr="32228FFD" w14:paraId="70378B9B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7EC0E79" w14:textId="0867AC61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2936F9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52936F9C" w:rsidR="559950C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2936F9C" w:rsidR="7433FB0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52936F9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52936F9C" w:rsidR="057E9E1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52936F9C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52936F9C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7A56BAAD" w:rsidRDefault="00867303" w14:paraId="5DAB6C7B" w14:textId="3F3F705F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2936F9C" w:rsidR="0CE3902B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Medical </w:t>
            </w:r>
            <w:r w:rsidRPr="52936F9C" w:rsidR="202D46BC">
              <w:rPr>
                <w:rFonts w:ascii="Book Antiqua" w:hAnsi="Book Antiqua" w:eastAsia="Book Antiqua" w:cs="Book Antiqua"/>
                <w:sz w:val="20"/>
                <w:szCs w:val="20"/>
              </w:rPr>
              <w:t>Withdrawal</w:t>
            </w:r>
            <w:r w:rsidRPr="52936F9C" w:rsidR="0CE3902B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Process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24E61C1A" w:rsidRDefault="00867303" w14:paraId="02EB378F" w14:textId="31C646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52936F9C" w:rsidR="0CE3902B">
              <w:rPr>
                <w:rFonts w:ascii="Book Antiqua" w:hAnsi="Book Antiqua" w:eastAsia="Book Antiqua" w:cs="Book Antiqua"/>
                <w:sz w:val="20"/>
                <w:szCs w:val="20"/>
              </w:rPr>
              <w:t>Becky Freer</w:t>
            </w:r>
          </w:p>
        </w:tc>
      </w:tr>
      <w:tr w:rsidRPr="00867303" w:rsidR="00867303" w:rsidTr="32228FFD" w14:paraId="4A1AD557" w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B03CD9" w14:textId="78BA246C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AA1DFD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</w:t>
            </w:r>
            <w:r w:rsidRPr="2AA1DFD5" w:rsidR="4BEFD5F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15</w:t>
            </w:r>
            <w:r w:rsidRPr="2AA1DFD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</w:t>
            </w:r>
            <w:r w:rsidRPr="2AA1DFD5" w:rsidR="3CFCB2C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30</w:t>
            </w:r>
            <w:r w:rsidRPr="2AA1DFD5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2AA1DFD5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232617F3" w:rsidRDefault="00867303" w14:paraId="6A05A809" w14:textId="5C7F6C1D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232617F3" w:rsidR="5097F0B6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Howard Hughes Medical Institute (HHMI) Study on STEM Equity – Advisor Input Request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</w:tcPr>
          <w:p w:rsidRPr="00867303" w:rsidR="00867303" w:rsidP="32228FFD" w:rsidRDefault="00867303" w14:paraId="5A39BBE3" w14:textId="4274603F">
            <w:pPr>
              <w:pStyle w:val="Normal"/>
              <w:spacing w:after="0" w:line="240" w:lineRule="auto"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</w:pPr>
            <w:r w:rsidRPr="32228FFD" w:rsidR="0AA9362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Prasenjit (PG) </w:t>
            </w:r>
            <w:proofErr w:type="spellStart"/>
            <w:r w:rsidRPr="32228FFD" w:rsidR="0AA9362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Guptasarma</w:t>
            </w:r>
            <w:proofErr w:type="spellEnd"/>
            <w:r w:rsidRPr="32228FFD" w:rsidR="0AA93629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 xml:space="preserve">, </w:t>
            </w:r>
            <w:r w:rsidRPr="32228FFD" w:rsidR="2EC31E51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1F1E"/>
                <w:sz w:val="20"/>
                <w:szCs w:val="20"/>
                <w:lang w:val="en-US"/>
              </w:rPr>
              <w:t>Anique Ruiz, Kelly Kohlmetz</w:t>
            </w:r>
          </w:p>
        </w:tc>
      </w:tr>
      <w:tr w:rsidRPr="00867303" w:rsidR="00867303" w:rsidTr="32228FFD" w14:paraId="47A4523B" w14:textId="77777777">
        <w:trPr>
          <w:trHeight w:val="25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0778C32" w14:textId="78DBF613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</w:t>
            </w:r>
            <w:r w:rsidRPr="3AAA3073" w:rsidR="785E181D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3</w:t>
            </w:r>
            <w:r w:rsidRPr="3AAA3073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0AM – 9:50AM </w:t>
            </w:r>
            <w:r w:rsidRPr="3AAA307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061D0C2" w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CAMPUS COMMUNITY ANNOUNCEMENTS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  <w:p w:rsidRPr="00867303" w:rsidR="00867303" w:rsidP="24E61C1A" w:rsidRDefault="00867303" w14:paraId="46624170" w14:textId="3E80D53F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49CC1FA" w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>
              <w:rPr>
                <w:rFonts w:ascii="Book Antiqua" w:hAnsi="Book Antiqua" w:eastAsia="Book Antiqua" w:cs="Book Antiqua"/>
                <w:i/>
                <w:iCs/>
                <w:sz w:val="20"/>
                <w:szCs w:val="20"/>
              </w:rPr>
              <w:t>ACN CO-CHAIRS</w:t>
            </w:r>
            <w:r w:rsidRPr="24E61C1A">
              <w:rPr>
                <w:rFonts w:ascii="Book Antiqua" w:hAnsi="Book Antiqua" w:eastAsia="Book Antiqua" w:cs="Book Antiqua"/>
                <w:sz w:val="20"/>
                <w:szCs w:val="20"/>
              </w:rPr>
              <w:t>   </w:t>
            </w:r>
          </w:p>
        </w:tc>
      </w:tr>
    </w:tbl>
    <w:p w:rsidRPr="00867303" w:rsidR="00867303" w:rsidP="24E61C1A" w:rsidRDefault="00867303" w14:paraId="10EF996B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583B0829" w:rsidP="43280D95" w:rsidRDefault="583B0829" w14:paraId="284FE89B" w14:textId="351D425A">
      <w:pPr>
        <w:pStyle w:val="Normal"/>
        <w:spacing w:after="0" w:line="240" w:lineRule="auto"/>
        <w:rPr>
          <w:rFonts w:ascii="Book Antiqua" w:hAnsi="Book Antiqua" w:eastAsia="Book Antiqua" w:cs="Book Antiqua"/>
        </w:rPr>
      </w:pPr>
      <w:r w:rsidRPr="43280D95" w:rsidR="583B0829">
        <w:rPr>
          <w:rFonts w:ascii="Book Antiqua" w:hAnsi="Book Antiqua" w:eastAsia="Book Antiqua" w:cs="Book Antiqua"/>
        </w:rPr>
        <w:t>Connect to the meeting using Collaborate:</w:t>
      </w:r>
    </w:p>
    <w:p w:rsidR="2F3BBCD9" w:rsidP="43280D95" w:rsidRDefault="2F3BBCD9" w14:paraId="4EA18176" w14:textId="31B75722">
      <w:pPr>
        <w:pStyle w:val="Normal"/>
        <w:spacing w:after="0" w:line="240" w:lineRule="auto"/>
        <w:rPr>
          <w:rFonts w:ascii="Book Antiqua" w:hAnsi="Book Antiqua" w:eastAsia="Book Antiqua" w:cs="Book Antiqua"/>
          <w:highlight w:val="yellow"/>
        </w:rPr>
      </w:pPr>
      <w:hyperlink r:id="Rd21dfb672e7a49af">
        <w:r w:rsidRPr="2AA1DFD5" w:rsidR="2F3BBCD9">
          <w:rPr>
            <w:rStyle w:val="Hyperlink"/>
            <w:rFonts w:ascii="Book Antiqua" w:hAnsi="Book Antiqua" w:eastAsia="Book Antiqua" w:cs="Book Antiqua"/>
          </w:rPr>
          <w:t>https://teams.microsoft.com/l/meetup-join/19%3ameeting_ZGQ2ODAxMzEtNmI0ZS00MmViLTgxNzAtZDM0NGNhMjA4OGYz%40thread.v2/0?context=%7b%22Tid%22%3a%220bca7ac3-fcb6-4efd-89eb-6de97603cf21%22%2c%22Oid%22%3a%22327b05a9-</w:t>
        </w:r>
        <w:r w:rsidRPr="2AA1DFD5" w:rsidR="2F3BBCD9">
          <w:rPr>
            <w:rStyle w:val="Hyperlink"/>
            <w:rFonts w:ascii="Book Antiqua" w:hAnsi="Book Antiqua" w:eastAsia="Book Antiqua" w:cs="Book Antiqua"/>
          </w:rPr>
          <w:t>50f7-44d4-9745-5b7f1f28a548%22%7d</w:t>
        </w:r>
      </w:hyperlink>
    </w:p>
    <w:p w:rsidR="72385C3D" w:rsidP="24E61C1A" w:rsidRDefault="72385C3D" w14:paraId="5F02E2F4" w14:textId="160B61E4">
      <w:pPr>
        <w:spacing w:after="0" w:line="240" w:lineRule="auto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Due to the number of attendees, please use the chat feature if you have any questions.</w:t>
      </w:r>
    </w:p>
    <w:p w:rsidRPr="00867303" w:rsidR="00867303" w:rsidP="24E61C1A" w:rsidRDefault="00867303" w14:paraId="406591E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 </w:t>
      </w:r>
    </w:p>
    <w:p w:rsidR="00867303" w:rsidP="43280D95" w:rsidRDefault="00867303" w14:paraId="0D2EDC90" w14:textId="11F17985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color w:val="FF0000"/>
        </w:rPr>
      </w:pPr>
      <w:r w:rsidRPr="43280D95" w:rsidR="00867303">
        <w:rPr>
          <w:rFonts w:ascii="Book Antiqua" w:hAnsi="Book Antiqua" w:eastAsia="Book Antiqua" w:cs="Book Antiqua"/>
          <w:b w:val="1"/>
          <w:bCs w:val="1"/>
        </w:rPr>
        <w:t>Next ACN Meeting:  </w:t>
      </w:r>
      <w:r w:rsidRPr="43280D95" w:rsidR="3A26DCF8">
        <w:rPr>
          <w:rFonts w:ascii="Book Antiqua" w:hAnsi="Book Antiqua" w:eastAsia="Book Antiqua" w:cs="Book Antiqua"/>
          <w:b w:val="1"/>
          <w:bCs w:val="1"/>
          <w:color w:val="FF0000"/>
        </w:rPr>
        <w:t>November 9</w:t>
      </w:r>
      <w:r w:rsidRPr="43280D95" w:rsidR="00867303">
        <w:rPr>
          <w:rFonts w:ascii="Book Antiqua" w:hAnsi="Book Antiqua" w:eastAsia="Book Antiqua" w:cs="Book Antiqua"/>
          <w:b w:val="1"/>
          <w:bCs w:val="1"/>
          <w:color w:val="FF0000"/>
        </w:rPr>
        <w:t>, 202</w:t>
      </w:r>
      <w:r w:rsidRPr="43280D95" w:rsidR="5CE9967A">
        <w:rPr>
          <w:rFonts w:ascii="Book Antiqua" w:hAnsi="Book Antiqua" w:eastAsia="Book Antiqua" w:cs="Book Antiqua"/>
          <w:b w:val="1"/>
          <w:bCs w:val="1"/>
          <w:color w:val="FF0000"/>
        </w:rPr>
        <w:t>1</w:t>
      </w:r>
      <w:r w:rsidRPr="43280D95" w:rsidR="00867303">
        <w:rPr>
          <w:rFonts w:ascii="Book Antiqua" w:hAnsi="Book Antiqua" w:eastAsia="Book Antiqua" w:cs="Book Antiqua"/>
          <w:b w:val="1"/>
          <w:bCs w:val="1"/>
          <w:color w:val="FF0000"/>
        </w:rPr>
        <w:t>   8:30-9:50 am,</w:t>
      </w:r>
      <w:r w:rsidRPr="43280D95" w:rsidR="28891EDF">
        <w:rPr>
          <w:rFonts w:ascii="Book Antiqua" w:hAnsi="Book Antiqua" w:eastAsia="Book Antiqua" w:cs="Book Antiqua"/>
          <w:b w:val="1"/>
          <w:bCs w:val="1"/>
          <w:color w:val="FF0000"/>
        </w:rPr>
        <w:t xml:space="preserve"> Teams</w:t>
      </w:r>
    </w:p>
    <w:p w:rsidRPr="00867303" w:rsidR="00867303" w:rsidP="24E61C1A" w:rsidRDefault="00867303" w14:paraId="41C8F396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24E61C1A" w:rsidRDefault="00867303" w14:paraId="14236C3E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  <w:b/>
          <w:bCs/>
        </w:rPr>
        <w:t>Co-Chairs:  </w:t>
      </w:r>
      <w:r w:rsidRPr="24E61C1A">
        <w:rPr>
          <w:rFonts w:ascii="Book Antiqua" w:hAnsi="Book Antiqua" w:eastAsia="Book Antiqua" w:cs="Book Antiqua"/>
        </w:rPr>
        <w:t> </w:t>
      </w:r>
    </w:p>
    <w:p w:rsidRPr="00A82ED7" w:rsidR="00A82ED7" w:rsidP="00A82ED7" w:rsidRDefault="00A82ED7" w14:paraId="2B0DBCBD" w14:textId="37383A0A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Katie Nack, </w:t>
      </w:r>
      <w:hyperlink w:history="1" r:id="rId9">
        <w:r w:rsidRPr="00765595" w:rsidR="00F421B0">
          <w:rPr>
            <w:rStyle w:val="Hyperlink"/>
            <w:rFonts w:ascii="Book Antiqua" w:hAnsi="Book Antiqua" w:eastAsia="Book Antiqua" w:cs="Book Antiqua"/>
            <w:b/>
            <w:bCs/>
          </w:rPr>
          <w:t>knack@uwm.edu</w:t>
        </w:r>
      </w:hyperlink>
      <w:r w:rsidR="00F421B0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</w:t>
      </w:r>
    </w:p>
    <w:p w:rsidRPr="00A82ED7" w:rsidR="00A82ED7" w:rsidP="00A82ED7" w:rsidRDefault="00A82ED7" w14:paraId="490E73A1" w14:textId="4573D86D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00A82ED7">
        <w:rPr>
          <w:rFonts w:ascii="Book Antiqua" w:hAnsi="Book Antiqua" w:eastAsia="Book Antiqua" w:cs="Book Antiqua"/>
          <w:b/>
          <w:bCs/>
        </w:rPr>
        <w:t xml:space="preserve">Amanda Soika, </w:t>
      </w:r>
      <w:hyperlink w:history="1" r:id="rId10">
        <w:r w:rsidRPr="00765595" w:rsidR="00B46A01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="00B46A01">
        <w:rPr>
          <w:rFonts w:ascii="Book Antiqua" w:hAnsi="Book Antiqua" w:eastAsia="Book Antiqua" w:cs="Book Antiqua"/>
          <w:b/>
          <w:bCs/>
        </w:rPr>
        <w:t xml:space="preserve">, </w:t>
      </w:r>
      <w:r w:rsidRPr="00A82ED7">
        <w:rPr>
          <w:rFonts w:ascii="Book Antiqua" w:hAnsi="Book Antiqua" w:eastAsia="Book Antiqua" w:cs="Book Antiqua"/>
          <w:b/>
          <w:bCs/>
        </w:rPr>
        <w:t>Co-Chair </w:t>
      </w:r>
    </w:p>
    <w:p w:rsidRPr="00A82ED7" w:rsidR="00A82ED7" w:rsidP="00A82ED7" w:rsidRDefault="00A82ED7" w14:paraId="4A76C094" w14:textId="2F42AF9F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</w:rPr>
      </w:pPr>
      <w:r w:rsidRPr="43280D95" w:rsidR="00A82ED7">
        <w:rPr>
          <w:rFonts w:ascii="Book Antiqua" w:hAnsi="Book Antiqua" w:eastAsia="Book Antiqua" w:cs="Book Antiqua"/>
          <w:b w:val="1"/>
          <w:bCs w:val="1"/>
        </w:rPr>
        <w:t xml:space="preserve">Kelsi Faust, </w:t>
      </w:r>
      <w:hyperlink r:id="Ra59b6c25d9034a10">
        <w:r w:rsidRPr="43280D95" w:rsidR="006140AD">
          <w:rPr>
            <w:rStyle w:val="Hyperlink"/>
            <w:rFonts w:ascii="Book Antiqua" w:hAnsi="Book Antiqua" w:eastAsia="Book Antiqua" w:cs="Book Antiqua"/>
            <w:b w:val="1"/>
            <w:bCs w:val="1"/>
          </w:rPr>
          <w:t>meyer378@uwm.edu</w:t>
        </w:r>
      </w:hyperlink>
      <w:r w:rsidRPr="43280D95" w:rsidR="006140AD">
        <w:rPr>
          <w:rFonts w:ascii="Book Antiqua" w:hAnsi="Book Antiqua" w:eastAsia="Book Antiqua" w:cs="Book Antiqua"/>
          <w:b w:val="1"/>
          <w:bCs w:val="1"/>
        </w:rPr>
        <w:t xml:space="preserve">, </w:t>
      </w:r>
      <w:r w:rsidRPr="43280D95" w:rsidR="00A82ED7">
        <w:rPr>
          <w:rFonts w:ascii="Book Antiqua" w:hAnsi="Book Antiqua" w:eastAsia="Book Antiqua" w:cs="Book Antiqua"/>
          <w:b w:val="1"/>
          <w:bCs w:val="1"/>
        </w:rPr>
        <w:t>Secretary/Treasurer</w:t>
      </w:r>
    </w:p>
    <w:p w:rsidR="0E8E2F72" w:rsidP="43280D95" w:rsidRDefault="0E8E2F72" w14:paraId="4A6A03BE" w14:textId="11BBEB3E">
      <w:pPr>
        <w:spacing w:after="160" w:line="240" w:lineRule="auto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280D95" w:rsidR="0E8E2F72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TBD,</w:t>
      </w:r>
      <w:r w:rsidRPr="43280D95" w:rsidR="0E8E2F72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Public Relations Coordinator</w:t>
      </w:r>
      <w:r w:rsidRPr="43280D95" w:rsidR="0E8E2F72">
        <w:rPr>
          <w:rFonts w:ascii="Book Antiqua" w:hAnsi="Book Antiqua" w:eastAsia="Book Antiqua" w:cs="Book Antiqu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(If you would like to apply for this position, please email knack@uwm.edu)</w:t>
      </w:r>
    </w:p>
    <w:p w:rsidR="43280D95" w:rsidP="43280D95" w:rsidRDefault="43280D95" w14:paraId="0BDC6203" w14:textId="7760611D">
      <w:pPr>
        <w:pStyle w:val="Normal"/>
        <w:spacing w:after="0" w:line="240" w:lineRule="auto"/>
        <w:rPr>
          <w:rFonts w:ascii="Book Antiqua" w:hAnsi="Book Antiqua" w:eastAsia="Book Antiqua" w:cs="Book Antiqua"/>
          <w:b w:val="1"/>
          <w:bCs w:val="1"/>
        </w:rPr>
      </w:pPr>
    </w:p>
    <w:p w:rsidRPr="00867303" w:rsidR="00867303" w:rsidP="24E61C1A" w:rsidRDefault="00867303" w14:paraId="5E3886A4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  <w:r w:rsidRPr="24E61C1A">
        <w:rPr>
          <w:rFonts w:ascii="Book Antiqua" w:hAnsi="Book Antiqua" w:eastAsia="Book Antiqua" w:cs="Book Antiqua"/>
        </w:rPr>
        <w:t> </w:t>
      </w:r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F2081"/>
    <w:rsid w:val="00271E45"/>
    <w:rsid w:val="006140AD"/>
    <w:rsid w:val="00786E29"/>
    <w:rsid w:val="00867303"/>
    <w:rsid w:val="009A7BA5"/>
    <w:rsid w:val="009C4577"/>
    <w:rsid w:val="00A82ED7"/>
    <w:rsid w:val="00B46A01"/>
    <w:rsid w:val="00D6056A"/>
    <w:rsid w:val="00E5066B"/>
    <w:rsid w:val="00F421B0"/>
    <w:rsid w:val="00F87C0F"/>
    <w:rsid w:val="00F9D197"/>
    <w:rsid w:val="0113E240"/>
    <w:rsid w:val="01DCD009"/>
    <w:rsid w:val="038EF145"/>
    <w:rsid w:val="044DCC4B"/>
    <w:rsid w:val="057E9E11"/>
    <w:rsid w:val="06433D76"/>
    <w:rsid w:val="069714B4"/>
    <w:rsid w:val="076D84D0"/>
    <w:rsid w:val="0783B19D"/>
    <w:rsid w:val="07CD8763"/>
    <w:rsid w:val="07FDF444"/>
    <w:rsid w:val="0A94FE14"/>
    <w:rsid w:val="0AA93629"/>
    <w:rsid w:val="0CE3902B"/>
    <w:rsid w:val="0D5D8001"/>
    <w:rsid w:val="0DC25686"/>
    <w:rsid w:val="0DE7E83E"/>
    <w:rsid w:val="0E19BFCF"/>
    <w:rsid w:val="0E8E2F72"/>
    <w:rsid w:val="1072FF62"/>
    <w:rsid w:val="10964E21"/>
    <w:rsid w:val="10C94076"/>
    <w:rsid w:val="122E0C6A"/>
    <w:rsid w:val="123EE58B"/>
    <w:rsid w:val="136D4AA5"/>
    <w:rsid w:val="14CB3B54"/>
    <w:rsid w:val="1516481F"/>
    <w:rsid w:val="15CCD7B1"/>
    <w:rsid w:val="15E83C82"/>
    <w:rsid w:val="160E1F52"/>
    <w:rsid w:val="163ED581"/>
    <w:rsid w:val="16BB980B"/>
    <w:rsid w:val="17251A98"/>
    <w:rsid w:val="19787EB7"/>
    <w:rsid w:val="1ABA10D4"/>
    <w:rsid w:val="1D863652"/>
    <w:rsid w:val="1D96C841"/>
    <w:rsid w:val="1E1F9709"/>
    <w:rsid w:val="202D46BC"/>
    <w:rsid w:val="20A73D33"/>
    <w:rsid w:val="20AF4FAD"/>
    <w:rsid w:val="21A9D576"/>
    <w:rsid w:val="232617F3"/>
    <w:rsid w:val="24686918"/>
    <w:rsid w:val="24E61C1A"/>
    <w:rsid w:val="25CE888D"/>
    <w:rsid w:val="25F24D62"/>
    <w:rsid w:val="268DE635"/>
    <w:rsid w:val="27483E9E"/>
    <w:rsid w:val="27964294"/>
    <w:rsid w:val="28891EDF"/>
    <w:rsid w:val="28B0C3CB"/>
    <w:rsid w:val="29E408BC"/>
    <w:rsid w:val="2A37E253"/>
    <w:rsid w:val="2AA1DFD5"/>
    <w:rsid w:val="2D777DA7"/>
    <w:rsid w:val="2E27D079"/>
    <w:rsid w:val="2E9F5DBF"/>
    <w:rsid w:val="2EC31E51"/>
    <w:rsid w:val="2EED51BE"/>
    <w:rsid w:val="2F3BBCD9"/>
    <w:rsid w:val="2FF6FF59"/>
    <w:rsid w:val="311DC1C1"/>
    <w:rsid w:val="315D3E91"/>
    <w:rsid w:val="31B242D7"/>
    <w:rsid w:val="3200544B"/>
    <w:rsid w:val="32228FFD"/>
    <w:rsid w:val="3250E582"/>
    <w:rsid w:val="32D558C0"/>
    <w:rsid w:val="334F169B"/>
    <w:rsid w:val="3469DB62"/>
    <w:rsid w:val="34AAEC29"/>
    <w:rsid w:val="35691B26"/>
    <w:rsid w:val="359AF051"/>
    <w:rsid w:val="3861BD31"/>
    <w:rsid w:val="3A26DCF8"/>
    <w:rsid w:val="3A3C2940"/>
    <w:rsid w:val="3AAA3073"/>
    <w:rsid w:val="3CA356E3"/>
    <w:rsid w:val="3CB74920"/>
    <w:rsid w:val="3CFCB2C3"/>
    <w:rsid w:val="3D43131F"/>
    <w:rsid w:val="3E3161D5"/>
    <w:rsid w:val="3E96F9CB"/>
    <w:rsid w:val="3EE7F682"/>
    <w:rsid w:val="3F0C1514"/>
    <w:rsid w:val="3F51771D"/>
    <w:rsid w:val="3F8FEB39"/>
    <w:rsid w:val="4118FF68"/>
    <w:rsid w:val="418C3D34"/>
    <w:rsid w:val="4197ADE3"/>
    <w:rsid w:val="43280D95"/>
    <w:rsid w:val="4330DAAB"/>
    <w:rsid w:val="450D11DE"/>
    <w:rsid w:val="48976290"/>
    <w:rsid w:val="48CA9184"/>
    <w:rsid w:val="4971F437"/>
    <w:rsid w:val="497F3EB2"/>
    <w:rsid w:val="4A002D3B"/>
    <w:rsid w:val="4B3E07BE"/>
    <w:rsid w:val="4BCD620F"/>
    <w:rsid w:val="4BEFD5F7"/>
    <w:rsid w:val="4C6B42FC"/>
    <w:rsid w:val="4DBD7C58"/>
    <w:rsid w:val="4EE1CFE1"/>
    <w:rsid w:val="4F1CE7E8"/>
    <w:rsid w:val="4F37E7EA"/>
    <w:rsid w:val="4F879BDC"/>
    <w:rsid w:val="5097F0B6"/>
    <w:rsid w:val="50A8E069"/>
    <w:rsid w:val="50AE7F72"/>
    <w:rsid w:val="50B42670"/>
    <w:rsid w:val="51206C00"/>
    <w:rsid w:val="515B79C9"/>
    <w:rsid w:val="5251533E"/>
    <w:rsid w:val="52936F9C"/>
    <w:rsid w:val="52DADDE1"/>
    <w:rsid w:val="5351A1DD"/>
    <w:rsid w:val="5360A677"/>
    <w:rsid w:val="53B3F145"/>
    <w:rsid w:val="54832F17"/>
    <w:rsid w:val="5542F1AC"/>
    <w:rsid w:val="559950C7"/>
    <w:rsid w:val="55FF0C56"/>
    <w:rsid w:val="5682C416"/>
    <w:rsid w:val="56B6403A"/>
    <w:rsid w:val="56D6DDCE"/>
    <w:rsid w:val="56F6DF72"/>
    <w:rsid w:val="583B0829"/>
    <w:rsid w:val="58D909C0"/>
    <w:rsid w:val="5A0EDE54"/>
    <w:rsid w:val="5B184C71"/>
    <w:rsid w:val="5BA69D2D"/>
    <w:rsid w:val="5C6678F3"/>
    <w:rsid w:val="5CB5DF63"/>
    <w:rsid w:val="5CE9967A"/>
    <w:rsid w:val="5EC1E18A"/>
    <w:rsid w:val="5EE26C1D"/>
    <w:rsid w:val="5FF52217"/>
    <w:rsid w:val="60E6B60C"/>
    <w:rsid w:val="626E0F39"/>
    <w:rsid w:val="64876B82"/>
    <w:rsid w:val="6507BEE0"/>
    <w:rsid w:val="6513216E"/>
    <w:rsid w:val="665AED43"/>
    <w:rsid w:val="666D0B24"/>
    <w:rsid w:val="683CF455"/>
    <w:rsid w:val="69591E9C"/>
    <w:rsid w:val="6C0E9607"/>
    <w:rsid w:val="6CB301AE"/>
    <w:rsid w:val="6D4D22DE"/>
    <w:rsid w:val="6D4FC563"/>
    <w:rsid w:val="719669B5"/>
    <w:rsid w:val="72385C3D"/>
    <w:rsid w:val="72544E2A"/>
    <w:rsid w:val="729880D3"/>
    <w:rsid w:val="730F6CFD"/>
    <w:rsid w:val="732CBB45"/>
    <w:rsid w:val="7433FB09"/>
    <w:rsid w:val="75DF1C26"/>
    <w:rsid w:val="785E181D"/>
    <w:rsid w:val="7868C1B8"/>
    <w:rsid w:val="79306282"/>
    <w:rsid w:val="79E59FD3"/>
    <w:rsid w:val="7A56BAAD"/>
    <w:rsid w:val="7C2D47D9"/>
    <w:rsid w:val="7C2F7E7E"/>
    <w:rsid w:val="7D2EEB0A"/>
    <w:rsid w:val="7DD8C61B"/>
    <w:rsid w:val="7E8AAB06"/>
    <w:rsid w:val="7EC30EAF"/>
    <w:rsid w:val="7EEC283A"/>
    <w:rsid w:val="7FCABEC0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hyperlink" Target="mailto:alsoika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knack@uwm.ed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b340bde1eb8f443e" /><Relationship Type="http://schemas.openxmlformats.org/officeDocument/2006/relationships/hyperlink" Target="mailto:meyer378@uwm.edu" TargetMode="External" Id="Ra59b6c25d9034a10" /><Relationship Type="http://schemas.openxmlformats.org/officeDocument/2006/relationships/hyperlink" Target="https://teams.microsoft.com/l/meetup-join/19%3ameeting_ZGQ2ODAxMzEtNmI0ZS00MmViLTgxNzAtZDM0NGNhMjA4OGYz%40thread.v2/0?context=%7b%22Tid%22%3a%220bca7ac3-fcb6-4efd-89eb-6de97603cf21%22%2c%22Oid%22%3a%22327b05a9-50f7-44d4-9745-5b7f1f28a548%22%7d" TargetMode="External" Id="Rd21dfb672e7a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  <ds:schemaRef ds:uri="65445ce5-5a32-4337-bff8-b25a9acd392e"/>
  </ds:schemaRefs>
</ds:datastoreItem>
</file>

<file path=customXml/itemProps2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CECF4-E4FF-40B8-BD20-90CADED93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e37aa-196b-404c-9160-175da2fb19ff"/>
    <ds:schemaRef ds:uri="65445ce5-5a32-4337-bff8-b25a9acd3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22</revision>
  <dcterms:created xsi:type="dcterms:W3CDTF">2021-07-01T20:58:00.0000000Z</dcterms:created>
  <dcterms:modified xsi:type="dcterms:W3CDTF">2021-10-11T19:19:14.1267460Z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