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176C" w14:textId="5BA7F362" w:rsidR="003002EC" w:rsidRDefault="00ED0EBC" w:rsidP="007C26F4">
      <w:pPr>
        <w:pStyle w:val="Title"/>
        <w:jc w:val="center"/>
      </w:pPr>
      <w:bookmarkStart w:id="0" w:name="_GoBack"/>
      <w:bookmarkEnd w:id="0"/>
      <w:r>
        <w:t>March 16, 201</w:t>
      </w:r>
      <w:r w:rsidR="00000295">
        <w:t>8,</w:t>
      </w:r>
      <w:r w:rsidR="00317239">
        <w:t xml:space="preserve"> Meeting with Chancellor </w:t>
      </w:r>
      <w:proofErr w:type="spellStart"/>
      <w:r w:rsidR="00317239">
        <w:t>Mone</w:t>
      </w:r>
      <w:proofErr w:type="spellEnd"/>
    </w:p>
    <w:p w14:paraId="5E113603" w14:textId="28D422C4" w:rsidR="00317239" w:rsidRDefault="00317239" w:rsidP="00177BE3">
      <w:pPr>
        <w:pStyle w:val="NoSpacing"/>
        <w:rPr>
          <w:sz w:val="24"/>
        </w:rPr>
      </w:pPr>
    </w:p>
    <w:p w14:paraId="190300D6" w14:textId="77777777" w:rsidR="003B4FE7" w:rsidRDefault="003B4FE7" w:rsidP="00177BE3">
      <w:pPr>
        <w:pStyle w:val="NoSpacing"/>
        <w:rPr>
          <w:sz w:val="24"/>
        </w:rPr>
      </w:pPr>
    </w:p>
    <w:p w14:paraId="6A481C0F" w14:textId="5C82ACB2" w:rsidR="008D2503" w:rsidRDefault="00000295" w:rsidP="003F007F">
      <w:pPr>
        <w:pStyle w:val="Heading1"/>
      </w:pPr>
      <w:r w:rsidRPr="00C8228E">
        <w:t>Annual Report 2016-2017</w:t>
      </w:r>
      <w:r w:rsidR="00C8228E" w:rsidRPr="00C8228E">
        <w:t xml:space="preserve"> </w:t>
      </w:r>
    </w:p>
    <w:p w14:paraId="6E5DABED" w14:textId="77777777" w:rsidR="008D2503" w:rsidRPr="008D2503" w:rsidRDefault="008D2503" w:rsidP="008D2503"/>
    <w:p w14:paraId="64DD43DE" w14:textId="15683127" w:rsidR="00177BE3" w:rsidRPr="00000295" w:rsidRDefault="00177BE3" w:rsidP="00C8228E">
      <w:pPr>
        <w:pStyle w:val="Heading1"/>
      </w:pPr>
      <w:r w:rsidRPr="00000295">
        <w:t>Collaboration</w:t>
      </w:r>
      <w:r w:rsidR="005270C5" w:rsidRPr="00000295">
        <w:t>s and Accomplishments</w:t>
      </w:r>
      <w:r w:rsidR="008D2503">
        <w:t xml:space="preserve"> – 2017-18</w:t>
      </w:r>
    </w:p>
    <w:p w14:paraId="45C4BBB5" w14:textId="77777777" w:rsidR="008D2503" w:rsidRDefault="006E526C" w:rsidP="008D2503">
      <w:pPr>
        <w:pStyle w:val="NoSpacing"/>
        <w:numPr>
          <w:ilvl w:val="0"/>
          <w:numId w:val="11"/>
        </w:numPr>
        <w:rPr>
          <w:sz w:val="24"/>
        </w:rPr>
      </w:pPr>
      <w:hyperlink r:id="rId5" w:history="1">
        <w:r w:rsidR="008D2503" w:rsidRPr="008D2503">
          <w:rPr>
            <w:rStyle w:val="Hyperlink"/>
            <w:sz w:val="24"/>
          </w:rPr>
          <w:t>Accessibility Page/UWM Home Page</w:t>
        </w:r>
      </w:hyperlink>
    </w:p>
    <w:p w14:paraId="47E83C1B" w14:textId="0382F935" w:rsidR="0077690A" w:rsidRPr="00032A79" w:rsidRDefault="008D2503" w:rsidP="00CE4021">
      <w:pPr>
        <w:pStyle w:val="NoSpacing"/>
        <w:numPr>
          <w:ilvl w:val="0"/>
          <w:numId w:val="11"/>
        </w:numPr>
        <w:rPr>
          <w:sz w:val="24"/>
        </w:rPr>
      </w:pPr>
      <w:r w:rsidRPr="00032A79">
        <w:rPr>
          <w:sz w:val="24"/>
        </w:rPr>
        <w:t>H</w:t>
      </w:r>
      <w:r w:rsidR="00032A79" w:rsidRPr="00032A79">
        <w:rPr>
          <w:sz w:val="24"/>
        </w:rPr>
        <w:t xml:space="preserve">uman </w:t>
      </w:r>
      <w:r w:rsidRPr="00032A79">
        <w:rPr>
          <w:sz w:val="24"/>
        </w:rPr>
        <w:t>R</w:t>
      </w:r>
      <w:r w:rsidR="00032A79">
        <w:rPr>
          <w:sz w:val="24"/>
        </w:rPr>
        <w:t>esources</w:t>
      </w:r>
      <w:r w:rsidRPr="00032A79">
        <w:rPr>
          <w:sz w:val="24"/>
        </w:rPr>
        <w:t xml:space="preserve"> – ADA Toolkit - </w:t>
      </w:r>
      <w:hyperlink r:id="rId6" w:history="1">
        <w:r w:rsidRPr="00032A79">
          <w:rPr>
            <w:rStyle w:val="Hyperlink"/>
            <w:sz w:val="24"/>
          </w:rPr>
          <w:t>http://uwm.edu/hr/home/resources/toolkits/ada-toolkit/</w:t>
        </w:r>
      </w:hyperlink>
    </w:p>
    <w:p w14:paraId="1A99A4F3" w14:textId="69BC7F36" w:rsidR="008D2503" w:rsidRDefault="006E526C" w:rsidP="008D2503">
      <w:pPr>
        <w:pStyle w:val="NoSpacing"/>
        <w:numPr>
          <w:ilvl w:val="0"/>
          <w:numId w:val="11"/>
        </w:numPr>
        <w:rPr>
          <w:sz w:val="24"/>
          <w:lang w:val="fi-FI"/>
        </w:rPr>
      </w:pPr>
      <w:hyperlink r:id="rId7" w:history="1">
        <w:r w:rsidR="008D2503" w:rsidRPr="00CE4021">
          <w:rPr>
            <w:rStyle w:val="Hyperlink"/>
            <w:sz w:val="24"/>
            <w:lang w:val="fi-FI"/>
          </w:rPr>
          <w:t>ADAAAC Website</w:t>
        </w:r>
      </w:hyperlink>
    </w:p>
    <w:p w14:paraId="58CEAEAC" w14:textId="779E4A89" w:rsidR="008D2503" w:rsidRPr="0077690A" w:rsidRDefault="008D2503" w:rsidP="008D2503">
      <w:pPr>
        <w:pStyle w:val="NoSpacing"/>
        <w:numPr>
          <w:ilvl w:val="0"/>
          <w:numId w:val="11"/>
        </w:numPr>
        <w:rPr>
          <w:sz w:val="24"/>
        </w:rPr>
      </w:pPr>
      <w:r w:rsidRPr="0077690A">
        <w:rPr>
          <w:sz w:val="24"/>
        </w:rPr>
        <w:t>IT Accessibility Policy – feedback received and incorporated.</w:t>
      </w:r>
    </w:p>
    <w:p w14:paraId="6D7A8043" w14:textId="65B41733" w:rsidR="0077690A" w:rsidRPr="00032A79" w:rsidRDefault="0077690A" w:rsidP="008D2503">
      <w:pPr>
        <w:pStyle w:val="NoSpacing"/>
        <w:numPr>
          <w:ilvl w:val="0"/>
          <w:numId w:val="11"/>
        </w:numPr>
        <w:rPr>
          <w:sz w:val="24"/>
          <w:lang w:val="fr-FR"/>
        </w:rPr>
      </w:pPr>
      <w:r w:rsidRPr="00032A79">
        <w:rPr>
          <w:sz w:val="24"/>
          <w:lang w:val="fr-FR"/>
        </w:rPr>
        <w:t>P</w:t>
      </w:r>
      <w:r w:rsidR="00032A79" w:rsidRPr="00032A79">
        <w:rPr>
          <w:sz w:val="24"/>
          <w:lang w:val="fr-FR"/>
        </w:rPr>
        <w:t xml:space="preserve">hysical Environnent </w:t>
      </w:r>
      <w:proofErr w:type="spellStart"/>
      <w:r w:rsidRPr="00032A79">
        <w:rPr>
          <w:sz w:val="24"/>
          <w:lang w:val="fr-FR"/>
        </w:rPr>
        <w:t>C</w:t>
      </w:r>
      <w:r w:rsidR="00032A79" w:rsidRPr="00032A79">
        <w:rPr>
          <w:sz w:val="24"/>
          <w:lang w:val="fr-FR"/>
        </w:rPr>
        <w:t>ommittee</w:t>
      </w:r>
      <w:proofErr w:type="spellEnd"/>
      <w:r w:rsidR="00032A79" w:rsidRPr="00032A79">
        <w:rPr>
          <w:sz w:val="24"/>
          <w:lang w:val="fr-FR"/>
        </w:rPr>
        <w:t xml:space="preserve"> (PEC)</w:t>
      </w:r>
      <w:r w:rsidRPr="00032A79">
        <w:rPr>
          <w:sz w:val="24"/>
          <w:lang w:val="fr-FR"/>
        </w:rPr>
        <w:t xml:space="preserve"> Liaison</w:t>
      </w:r>
    </w:p>
    <w:p w14:paraId="0F9787B3" w14:textId="2DE30A80" w:rsidR="0077690A" w:rsidRDefault="0077690A" w:rsidP="008D2503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Event for Disability Awareness</w:t>
      </w:r>
    </w:p>
    <w:p w14:paraId="2B5D1B0A" w14:textId="5352349D" w:rsidR="0077690A" w:rsidRDefault="0077690A" w:rsidP="008D2503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Software Licensing Group &amp; Discussions</w:t>
      </w:r>
    </w:p>
    <w:p w14:paraId="7A16AF5B" w14:textId="4C045020" w:rsidR="0077690A" w:rsidRDefault="0077690A" w:rsidP="008D2503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Ongoing </w:t>
      </w:r>
      <w:r w:rsidR="00032A79">
        <w:rPr>
          <w:sz w:val="24"/>
        </w:rPr>
        <w:t>Assistive Technology/Information Technology (</w:t>
      </w:r>
      <w:r>
        <w:rPr>
          <w:sz w:val="24"/>
        </w:rPr>
        <w:t>AT/IT</w:t>
      </w:r>
      <w:r w:rsidR="00032A79">
        <w:rPr>
          <w:sz w:val="24"/>
        </w:rPr>
        <w:t>)</w:t>
      </w:r>
      <w:r>
        <w:rPr>
          <w:sz w:val="24"/>
        </w:rPr>
        <w:t xml:space="preserve"> Committee</w:t>
      </w:r>
    </w:p>
    <w:p w14:paraId="645D844C" w14:textId="24DCDBC8" w:rsidR="0077690A" w:rsidRPr="0077690A" w:rsidRDefault="0077690A" w:rsidP="008D2503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Several presentations, including Math Accessibility, community partners, Audio Description, UWM Accessibility App</w:t>
      </w:r>
    </w:p>
    <w:p w14:paraId="0C470261" w14:textId="77777777" w:rsidR="005270C5" w:rsidRDefault="005270C5" w:rsidP="00CE4021">
      <w:pPr>
        <w:pStyle w:val="NoSpacing"/>
        <w:rPr>
          <w:sz w:val="24"/>
        </w:rPr>
      </w:pPr>
    </w:p>
    <w:p w14:paraId="087F4285" w14:textId="77777777" w:rsidR="00C8228E" w:rsidRDefault="00C8228E" w:rsidP="00C8228E">
      <w:pPr>
        <w:pStyle w:val="NoSpacing"/>
        <w:rPr>
          <w:sz w:val="24"/>
        </w:rPr>
      </w:pPr>
    </w:p>
    <w:p w14:paraId="6104FBCA" w14:textId="45AD44F8" w:rsidR="00C8228E" w:rsidRDefault="00575C46" w:rsidP="00C8228E">
      <w:pPr>
        <w:pStyle w:val="Heading1"/>
      </w:pPr>
      <w:r>
        <w:t xml:space="preserve">ADAAAC </w:t>
      </w:r>
      <w:r w:rsidR="00C8228E">
        <w:t xml:space="preserve">Recommendations </w:t>
      </w:r>
      <w:r w:rsidR="00B008BA">
        <w:t xml:space="preserve">for </w:t>
      </w:r>
      <w:r w:rsidR="00C8228E">
        <w:t>2018</w:t>
      </w:r>
      <w:r w:rsidR="005C784E">
        <w:t xml:space="preserve"> include:</w:t>
      </w:r>
    </w:p>
    <w:p w14:paraId="70B9A638" w14:textId="59E82DE4" w:rsidR="00C8228E" w:rsidRPr="00B008BA" w:rsidRDefault="00C8228E" w:rsidP="00C8228E">
      <w:pPr>
        <w:pStyle w:val="NoSpacing"/>
        <w:numPr>
          <w:ilvl w:val="0"/>
          <w:numId w:val="12"/>
        </w:numPr>
        <w:rPr>
          <w:sz w:val="24"/>
        </w:rPr>
      </w:pPr>
      <w:r w:rsidRPr="00B008BA">
        <w:rPr>
          <w:sz w:val="24"/>
        </w:rPr>
        <w:t xml:space="preserve">Designated Full Time Accessibility Person </w:t>
      </w:r>
      <w:r w:rsidR="005C784E">
        <w:rPr>
          <w:sz w:val="24"/>
        </w:rPr>
        <w:t>to:</w:t>
      </w:r>
    </w:p>
    <w:p w14:paraId="4BF283A3" w14:textId="2203F7D0" w:rsidR="00575C46" w:rsidRPr="00B008BA" w:rsidRDefault="00B008BA" w:rsidP="00575C46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t>Coordinate</w:t>
      </w:r>
      <w:r w:rsidR="00575C46" w:rsidRPr="00B008BA">
        <w:rPr>
          <w:sz w:val="24"/>
        </w:rPr>
        <w:t xml:space="preserve"> Campus Approach to web and media accessibility policies</w:t>
      </w:r>
      <w:r w:rsidR="005C784E">
        <w:rPr>
          <w:sz w:val="24"/>
        </w:rPr>
        <w:t>.</w:t>
      </w:r>
      <w:r w:rsidR="00575C46" w:rsidRPr="00B008BA">
        <w:rPr>
          <w:sz w:val="24"/>
        </w:rPr>
        <w:t xml:space="preserve"> </w:t>
      </w:r>
    </w:p>
    <w:p w14:paraId="5C0F245A" w14:textId="0D46A98D" w:rsidR="00575C46" w:rsidRPr="00B008BA" w:rsidRDefault="00B008BA" w:rsidP="00575C46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Oversee </w:t>
      </w:r>
      <w:r w:rsidR="005C784E">
        <w:rPr>
          <w:sz w:val="24"/>
        </w:rPr>
        <w:t xml:space="preserve">ARC, </w:t>
      </w:r>
      <w:r w:rsidR="00575C46" w:rsidRPr="00B008BA">
        <w:rPr>
          <w:sz w:val="24"/>
        </w:rPr>
        <w:t>HR</w:t>
      </w:r>
      <w:r>
        <w:rPr>
          <w:sz w:val="24"/>
        </w:rPr>
        <w:t>, and community outreach</w:t>
      </w:r>
      <w:r w:rsidR="005C784E">
        <w:rPr>
          <w:sz w:val="24"/>
        </w:rPr>
        <w:t>.</w:t>
      </w:r>
    </w:p>
    <w:p w14:paraId="2B65855A" w14:textId="6AE34888" w:rsidR="00C8228E" w:rsidRPr="00B008BA" w:rsidRDefault="00B008BA" w:rsidP="00575C46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t>Oversee</w:t>
      </w:r>
      <w:r w:rsidR="00575C46" w:rsidRPr="00B008BA">
        <w:rPr>
          <w:sz w:val="24"/>
        </w:rPr>
        <w:t xml:space="preserve"> centralized funding for Interpreting, captioning and document conversion of campus media, </w:t>
      </w:r>
      <w:r>
        <w:rPr>
          <w:sz w:val="24"/>
        </w:rPr>
        <w:t xml:space="preserve">and </w:t>
      </w:r>
      <w:r w:rsidR="00575C46" w:rsidRPr="00B008BA">
        <w:rPr>
          <w:sz w:val="24"/>
        </w:rPr>
        <w:t xml:space="preserve">accessibility of </w:t>
      </w:r>
      <w:r>
        <w:rPr>
          <w:sz w:val="24"/>
        </w:rPr>
        <w:t xml:space="preserve">campus </w:t>
      </w:r>
      <w:r w:rsidR="00575C46" w:rsidRPr="00B008BA">
        <w:rPr>
          <w:sz w:val="24"/>
        </w:rPr>
        <w:t>classrooms</w:t>
      </w:r>
      <w:r>
        <w:rPr>
          <w:sz w:val="24"/>
        </w:rPr>
        <w:t xml:space="preserve"> and facilities</w:t>
      </w:r>
      <w:r w:rsidR="005C784E">
        <w:rPr>
          <w:sz w:val="24"/>
        </w:rPr>
        <w:t>.</w:t>
      </w:r>
    </w:p>
    <w:p w14:paraId="2F676040" w14:textId="703817F1" w:rsidR="00575C46" w:rsidRDefault="00575C46" w:rsidP="005C784E">
      <w:pPr>
        <w:pStyle w:val="ListParagraph"/>
        <w:numPr>
          <w:ilvl w:val="0"/>
          <w:numId w:val="12"/>
        </w:numPr>
      </w:pPr>
      <w:r>
        <w:t>Institute the IT Policy and begin next step plan</w:t>
      </w:r>
      <w:r w:rsidR="005C784E">
        <w:t>ning for training and marketing.</w:t>
      </w:r>
    </w:p>
    <w:p w14:paraId="2BE4524A" w14:textId="2F64B62A" w:rsidR="00575C46" w:rsidRDefault="00575C46" w:rsidP="00575C46">
      <w:pPr>
        <w:pStyle w:val="ListParagraph"/>
        <w:numPr>
          <w:ilvl w:val="0"/>
          <w:numId w:val="12"/>
        </w:numPr>
      </w:pPr>
      <w:r>
        <w:t xml:space="preserve">Assess </w:t>
      </w:r>
      <w:r w:rsidR="005C784E">
        <w:t xml:space="preserve">accessibility </w:t>
      </w:r>
      <w:r>
        <w:t>needs with merger of campuses</w:t>
      </w:r>
      <w:r w:rsidR="005C784E">
        <w:t>, including physical environment, technology, services and instruction</w:t>
      </w:r>
      <w:r>
        <w:t>.</w:t>
      </w:r>
    </w:p>
    <w:p w14:paraId="7135AEF5" w14:textId="2C628018" w:rsidR="00575C46" w:rsidRDefault="00B008BA" w:rsidP="00575C46">
      <w:pPr>
        <w:pStyle w:val="ListParagraph"/>
        <w:numPr>
          <w:ilvl w:val="0"/>
          <w:numId w:val="12"/>
        </w:numPr>
      </w:pPr>
      <w:r>
        <w:t xml:space="preserve">Collaborate with other campus entities regarding </w:t>
      </w:r>
      <w:r w:rsidR="00575C46">
        <w:t>Mental Health concerns</w:t>
      </w:r>
      <w:r w:rsidR="005C784E">
        <w:t>.</w:t>
      </w:r>
    </w:p>
    <w:p w14:paraId="6461EDC0" w14:textId="77777777" w:rsidR="00B008BA" w:rsidRDefault="00B008BA" w:rsidP="00B008BA">
      <w:pPr>
        <w:pStyle w:val="ListParagraph"/>
        <w:numPr>
          <w:ilvl w:val="0"/>
          <w:numId w:val="12"/>
        </w:numPr>
      </w:pPr>
      <w:r>
        <w:t>Broaden</w:t>
      </w:r>
      <w:r w:rsidR="00575C46">
        <w:t xml:space="preserve"> Shared Services</w:t>
      </w:r>
      <w:r>
        <w:t>/Centralized Funding</w:t>
      </w:r>
      <w:r w:rsidR="00575C46">
        <w:t xml:space="preserve"> model to include</w:t>
      </w:r>
      <w:r>
        <w:t>:</w:t>
      </w:r>
    </w:p>
    <w:p w14:paraId="1705E70A" w14:textId="59D8E7C4" w:rsidR="00B008BA" w:rsidRDefault="005C784E" w:rsidP="00B008BA">
      <w:pPr>
        <w:pStyle w:val="ListParagraph"/>
        <w:numPr>
          <w:ilvl w:val="1"/>
          <w:numId w:val="12"/>
        </w:numPr>
      </w:pPr>
      <w:r>
        <w:t>B</w:t>
      </w:r>
      <w:r w:rsidR="00575C46">
        <w:t>udget line for looking at all classrooms being updated equally, both General Assignment classes and Classrooms assigned to departments</w:t>
      </w:r>
      <w:r>
        <w:t>.</w:t>
      </w:r>
    </w:p>
    <w:p w14:paraId="743FAF64" w14:textId="71403C3E" w:rsidR="005C784E" w:rsidRDefault="005C784E" w:rsidP="005C784E">
      <w:pPr>
        <w:pStyle w:val="ListParagraph"/>
        <w:numPr>
          <w:ilvl w:val="1"/>
          <w:numId w:val="12"/>
        </w:numPr>
      </w:pPr>
      <w:r>
        <w:t>Budget line for all</w:t>
      </w:r>
      <w:r w:rsidR="00B008BA">
        <w:t xml:space="preserve"> </w:t>
      </w:r>
      <w:r>
        <w:t xml:space="preserve">other </w:t>
      </w:r>
      <w:r w:rsidR="00B008BA">
        <w:t>facilities</w:t>
      </w:r>
      <w:r>
        <w:t>.</w:t>
      </w:r>
    </w:p>
    <w:p w14:paraId="12CB1941" w14:textId="18B7331D" w:rsidR="00575C46" w:rsidRDefault="005C784E" w:rsidP="00B008BA">
      <w:pPr>
        <w:pStyle w:val="ListParagraph"/>
        <w:numPr>
          <w:ilvl w:val="1"/>
          <w:numId w:val="12"/>
        </w:numPr>
      </w:pPr>
      <w:r>
        <w:t>Sustainable</w:t>
      </w:r>
      <w:r w:rsidR="00575C46">
        <w:t xml:space="preserve"> </w:t>
      </w:r>
      <w:r>
        <w:t xml:space="preserve">process </w:t>
      </w:r>
      <w:r w:rsidR="00575C46">
        <w:t xml:space="preserve">for </w:t>
      </w:r>
      <w:r>
        <w:t>requesting accessibility updates</w:t>
      </w:r>
      <w:r w:rsidR="00575C46">
        <w:t>.</w:t>
      </w:r>
    </w:p>
    <w:p w14:paraId="00251FF4" w14:textId="77777777" w:rsidR="00575C46" w:rsidRPr="00575C46" w:rsidRDefault="00575C46" w:rsidP="00575C46">
      <w:pPr>
        <w:pStyle w:val="NoSpacing"/>
        <w:ind w:left="1440"/>
        <w:rPr>
          <w:sz w:val="24"/>
        </w:rPr>
      </w:pPr>
    </w:p>
    <w:p w14:paraId="3B82ED3D" w14:textId="77777777" w:rsidR="00B76D11" w:rsidRDefault="00B76D11" w:rsidP="00B76D11">
      <w:pPr>
        <w:pStyle w:val="NoSpacing"/>
        <w:ind w:left="1440"/>
        <w:rPr>
          <w:sz w:val="24"/>
        </w:rPr>
      </w:pPr>
    </w:p>
    <w:p w14:paraId="754AFAEB" w14:textId="306725E2" w:rsidR="008C1C2E" w:rsidRPr="00177BE3" w:rsidRDefault="00112188" w:rsidP="00575C46">
      <w:pPr>
        <w:pStyle w:val="Heading1"/>
      </w:pPr>
      <w:r>
        <w:t>Invitation to Chancellor to address the committee</w:t>
      </w:r>
      <w:r w:rsidR="00575C46">
        <w:t xml:space="preserve"> again next year</w:t>
      </w:r>
    </w:p>
    <w:sectPr w:rsidR="008C1C2E" w:rsidRPr="00177BE3" w:rsidSect="008C1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A1C"/>
    <w:multiLevelType w:val="hybridMultilevel"/>
    <w:tmpl w:val="F6C22260"/>
    <w:lvl w:ilvl="0" w:tplc="08C4A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2CC2"/>
    <w:multiLevelType w:val="hybridMultilevel"/>
    <w:tmpl w:val="B51A4D64"/>
    <w:lvl w:ilvl="0" w:tplc="08C4A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705"/>
    <w:multiLevelType w:val="hybridMultilevel"/>
    <w:tmpl w:val="AF922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A0AAF"/>
    <w:multiLevelType w:val="hybridMultilevel"/>
    <w:tmpl w:val="4B209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E76DE"/>
    <w:multiLevelType w:val="hybridMultilevel"/>
    <w:tmpl w:val="D17E45B2"/>
    <w:lvl w:ilvl="0" w:tplc="08C4A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2213"/>
    <w:multiLevelType w:val="hybridMultilevel"/>
    <w:tmpl w:val="681EB722"/>
    <w:lvl w:ilvl="0" w:tplc="3204469C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7F74"/>
    <w:multiLevelType w:val="multilevel"/>
    <w:tmpl w:val="A69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2D1F63"/>
    <w:multiLevelType w:val="hybridMultilevel"/>
    <w:tmpl w:val="DCD0A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6532E"/>
    <w:multiLevelType w:val="hybridMultilevel"/>
    <w:tmpl w:val="C79C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25DC7"/>
    <w:multiLevelType w:val="multilevel"/>
    <w:tmpl w:val="AA6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E61CF9"/>
    <w:multiLevelType w:val="multilevel"/>
    <w:tmpl w:val="541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F641B3"/>
    <w:multiLevelType w:val="hybridMultilevel"/>
    <w:tmpl w:val="4B209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i-FI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3"/>
    <w:rsid w:val="00000295"/>
    <w:rsid w:val="00032A79"/>
    <w:rsid w:val="00112188"/>
    <w:rsid w:val="0016688A"/>
    <w:rsid w:val="00177BE3"/>
    <w:rsid w:val="00187EF8"/>
    <w:rsid w:val="00196B09"/>
    <w:rsid w:val="003002EC"/>
    <w:rsid w:val="00317239"/>
    <w:rsid w:val="003B4FE7"/>
    <w:rsid w:val="00454384"/>
    <w:rsid w:val="004D0F9A"/>
    <w:rsid w:val="004F6846"/>
    <w:rsid w:val="005270C5"/>
    <w:rsid w:val="00575C46"/>
    <w:rsid w:val="005C784E"/>
    <w:rsid w:val="006359AB"/>
    <w:rsid w:val="006E526C"/>
    <w:rsid w:val="0077690A"/>
    <w:rsid w:val="007C26F4"/>
    <w:rsid w:val="008C1C2E"/>
    <w:rsid w:val="008D2503"/>
    <w:rsid w:val="009D1627"/>
    <w:rsid w:val="00B008BA"/>
    <w:rsid w:val="00B76D11"/>
    <w:rsid w:val="00C8228E"/>
    <w:rsid w:val="00CE4021"/>
    <w:rsid w:val="00ED0EBC"/>
    <w:rsid w:val="00F0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F9E8A"/>
  <w15:docId w15:val="{766A70EB-AC9D-954A-B8A2-EAA178F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8228E"/>
    <w:pPr>
      <w:numPr>
        <w:numId w:val="10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BE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C26F4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6F4"/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228E"/>
    <w:rPr>
      <w:sz w:val="24"/>
    </w:rPr>
  </w:style>
  <w:style w:type="paragraph" w:styleId="ListParagraph">
    <w:name w:val="List Paragraph"/>
    <w:basedOn w:val="Normal"/>
    <w:uiPriority w:val="34"/>
    <w:qFormat/>
    <w:rsid w:val="00575C46"/>
    <w:pPr>
      <w:spacing w:after="25" w:line="250" w:lineRule="auto"/>
      <w:ind w:left="720" w:hanging="10"/>
      <w:contextualSpacing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D25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5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m.edu/adaa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m.edu/hr/home/resources/toolkits/ada-toolkit/" TargetMode="External"/><Relationship Id="rId5" Type="http://schemas.openxmlformats.org/officeDocument/2006/relationships/hyperlink" Target="https://uwm.edu/accessibili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dc:description/>
  <cp:lastModifiedBy>Beth E Traylor</cp:lastModifiedBy>
  <cp:revision>2</cp:revision>
  <dcterms:created xsi:type="dcterms:W3CDTF">2018-05-14T18:19:00Z</dcterms:created>
  <dcterms:modified xsi:type="dcterms:W3CDTF">2018-05-14T18:19:00Z</dcterms:modified>
</cp:coreProperties>
</file>