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564E" w:rsidRDefault="00861D3D">
      <w:pPr>
        <w:widowControl w:val="0"/>
        <w:spacing w:line="240" w:lineRule="auto"/>
        <w:jc w:val="center"/>
      </w:pPr>
      <w:bookmarkStart w:id="0" w:name="_GoBack"/>
      <w:bookmarkEnd w:id="0"/>
      <w:r>
        <w:rPr>
          <w:b/>
          <w:sz w:val="20"/>
          <w:szCs w:val="20"/>
        </w:rPr>
        <w:t>University Relations &amp; Communications</w:t>
      </w:r>
    </w:p>
    <w:p w:rsidR="00C9564E" w:rsidRDefault="00861D3D">
      <w:pPr>
        <w:widowControl w:val="0"/>
        <w:spacing w:line="240" w:lineRule="auto"/>
        <w:jc w:val="center"/>
      </w:pPr>
      <w:r>
        <w:rPr>
          <w:b/>
          <w:sz w:val="26"/>
          <w:szCs w:val="26"/>
        </w:rPr>
        <w:t xml:space="preserve">UWM </w:t>
      </w:r>
      <w:r>
        <w:rPr>
          <w:b/>
          <w:sz w:val="26"/>
          <w:szCs w:val="26"/>
          <w:highlight w:val="white"/>
        </w:rPr>
        <w:t>Americans with Disabilities Act and</w:t>
      </w:r>
    </w:p>
    <w:p w:rsidR="00C9564E" w:rsidRDefault="00861D3D">
      <w:pPr>
        <w:widowControl w:val="0"/>
        <w:spacing w:line="240" w:lineRule="auto"/>
        <w:jc w:val="center"/>
      </w:pPr>
      <w:r>
        <w:rPr>
          <w:b/>
          <w:sz w:val="26"/>
          <w:szCs w:val="26"/>
          <w:highlight w:val="white"/>
        </w:rPr>
        <w:t>Accessibility Advisory Committee</w:t>
      </w:r>
    </w:p>
    <w:p w:rsidR="00C9564E" w:rsidRDefault="00C9564E">
      <w:pPr>
        <w:widowControl w:val="0"/>
        <w:spacing w:line="240" w:lineRule="auto"/>
        <w:jc w:val="center"/>
      </w:pPr>
    </w:p>
    <w:p w:rsidR="00C9564E" w:rsidRDefault="00861D3D">
      <w:pPr>
        <w:widowControl w:val="0"/>
        <w:spacing w:line="240" w:lineRule="auto"/>
        <w:jc w:val="center"/>
      </w:pPr>
      <w:r>
        <w:rPr>
          <w:b/>
          <w:sz w:val="20"/>
          <w:szCs w:val="20"/>
        </w:rPr>
        <w:t>Web Accessibility - October 19, 2016 Agenda</w:t>
      </w:r>
    </w:p>
    <w:p w:rsidR="00C9564E" w:rsidRDefault="00C9564E">
      <w:pPr>
        <w:widowControl w:val="0"/>
        <w:spacing w:line="240" w:lineRule="auto"/>
      </w:pPr>
    </w:p>
    <w:p w:rsidR="00C9564E" w:rsidRDefault="00861D3D">
      <w:pPr>
        <w:widowControl w:val="0"/>
        <w:spacing w:line="240" w:lineRule="auto"/>
        <w:jc w:val="center"/>
      </w:pPr>
      <w:r>
        <w:rPr>
          <w:sz w:val="24"/>
          <w:szCs w:val="24"/>
        </w:rPr>
        <w:t>Prepared by: Mark Jacobson (markj@uwm.edu)</w:t>
      </w:r>
    </w:p>
    <w:p w:rsidR="00C9564E" w:rsidRDefault="00861D3D">
      <w:pPr>
        <w:widowControl w:val="0"/>
        <w:spacing w:line="240" w:lineRule="auto"/>
        <w:jc w:val="center"/>
      </w:pPr>
      <w:r>
        <w:rPr>
          <w:sz w:val="24"/>
          <w:szCs w:val="24"/>
        </w:rPr>
        <w:t>Last updated: October 19, 2016</w:t>
      </w:r>
    </w:p>
    <w:p w:rsidR="00C9564E" w:rsidRDefault="00C9564E">
      <w:pPr>
        <w:widowControl w:val="0"/>
        <w:spacing w:line="240" w:lineRule="auto"/>
        <w:jc w:val="center"/>
      </w:pPr>
    </w:p>
    <w:p w:rsidR="00C9564E" w:rsidRDefault="00861D3D">
      <w:pPr>
        <w:pStyle w:val="Heading1"/>
        <w:keepNext w:val="0"/>
        <w:keepLines w:val="0"/>
        <w:spacing w:before="0" w:after="0" w:line="240" w:lineRule="auto"/>
        <w:contextualSpacing w:val="0"/>
      </w:pPr>
      <w:bookmarkStart w:id="1" w:name="_d2bhxzawexbm" w:colFirst="0" w:colLast="0"/>
      <w:bookmarkEnd w:id="1"/>
      <w:r>
        <w:rPr>
          <w:b/>
          <w:sz w:val="24"/>
          <w:szCs w:val="24"/>
          <w:highlight w:val="white"/>
        </w:rPr>
        <w:t>Web Accessibility Summary</w:t>
      </w:r>
    </w:p>
    <w:p w:rsidR="00C9564E" w:rsidRDefault="00C9564E"/>
    <w:p w:rsidR="00C9564E" w:rsidRDefault="00861D3D">
      <w:pPr>
        <w:ind w:left="720"/>
      </w:pPr>
      <w:r>
        <w:rPr>
          <w:sz w:val="24"/>
          <w:szCs w:val="24"/>
        </w:rPr>
        <w:t>World Wide Web Consortium (W3C) Web Accessibility</w:t>
      </w:r>
    </w:p>
    <w:p w:rsidR="00C9564E" w:rsidRDefault="00861D3D">
      <w:pPr>
        <w:ind w:left="720"/>
      </w:pPr>
      <w:hyperlink r:id="rId4">
        <w:r>
          <w:rPr>
            <w:color w:val="1155CC"/>
            <w:sz w:val="24"/>
            <w:szCs w:val="24"/>
            <w:u w:val="single"/>
          </w:rPr>
          <w:t>http://www.w3.org/WAI/intro/accessibility.php</w:t>
        </w:r>
      </w:hyperlink>
    </w:p>
    <w:p w:rsidR="00C9564E" w:rsidRDefault="00C9564E">
      <w:pPr>
        <w:ind w:left="720"/>
      </w:pPr>
    </w:p>
    <w:p w:rsidR="00C9564E" w:rsidRDefault="00861D3D">
      <w:pPr>
        <w:ind w:left="720"/>
      </w:pPr>
      <w:r>
        <w:rPr>
          <w:sz w:val="24"/>
          <w:szCs w:val="24"/>
        </w:rPr>
        <w:t>Accessibility tools (Screen readers, text/contrast enhancers)</w:t>
      </w:r>
    </w:p>
    <w:p w:rsidR="00C9564E" w:rsidRDefault="00C9564E">
      <w:pPr>
        <w:ind w:left="720"/>
      </w:pPr>
    </w:p>
    <w:p w:rsidR="00C9564E" w:rsidRDefault="00861D3D">
      <w:pPr>
        <w:ind w:left="720"/>
      </w:pPr>
      <w:r>
        <w:rPr>
          <w:sz w:val="24"/>
          <w:szCs w:val="24"/>
        </w:rPr>
        <w:t>Tec</w:t>
      </w:r>
      <w:r>
        <w:rPr>
          <w:sz w:val="24"/>
          <w:szCs w:val="24"/>
        </w:rPr>
        <w:t>hnology/web evolution (Mobile and search/SEO)</w:t>
      </w:r>
    </w:p>
    <w:p w:rsidR="00C9564E" w:rsidRDefault="00C9564E">
      <w:pPr>
        <w:ind w:left="720"/>
      </w:pPr>
    </w:p>
    <w:p w:rsidR="00C9564E" w:rsidRDefault="00C9564E">
      <w:pPr>
        <w:ind w:left="720"/>
      </w:pPr>
    </w:p>
    <w:p w:rsidR="00C9564E" w:rsidRDefault="00861D3D">
      <w:pPr>
        <w:pStyle w:val="Heading1"/>
        <w:keepNext w:val="0"/>
        <w:keepLines w:val="0"/>
        <w:spacing w:before="0" w:after="0" w:line="240" w:lineRule="auto"/>
        <w:contextualSpacing w:val="0"/>
      </w:pPr>
      <w:bookmarkStart w:id="2" w:name="_o04vx8tbzmzm" w:colFirst="0" w:colLast="0"/>
      <w:bookmarkEnd w:id="2"/>
      <w:r>
        <w:rPr>
          <w:b/>
          <w:sz w:val="24"/>
          <w:szCs w:val="24"/>
          <w:highlight w:val="white"/>
        </w:rPr>
        <w:t>UWM.edu Web Content Landscape</w:t>
      </w:r>
    </w:p>
    <w:p w:rsidR="00C9564E" w:rsidRDefault="00C9564E">
      <w:pPr>
        <w:spacing w:line="240" w:lineRule="auto"/>
        <w:ind w:left="720"/>
      </w:pPr>
    </w:p>
    <w:p w:rsidR="00C9564E" w:rsidRDefault="00861D3D">
      <w:pPr>
        <w:spacing w:line="240" w:lineRule="auto"/>
        <w:ind w:left="720"/>
      </w:pPr>
      <w:r>
        <w:rPr>
          <w:sz w:val="24"/>
          <w:szCs w:val="24"/>
        </w:rPr>
        <w:t>Distributed</w:t>
      </w:r>
    </w:p>
    <w:p w:rsidR="00C9564E" w:rsidRDefault="00861D3D">
      <w:pPr>
        <w:spacing w:line="240" w:lineRule="auto"/>
        <w:ind w:left="720"/>
      </w:pPr>
      <w:r>
        <w:rPr>
          <w:sz w:val="24"/>
          <w:szCs w:val="24"/>
        </w:rPr>
        <w:t>369 UWM WordPress sites</w:t>
      </w:r>
    </w:p>
    <w:p w:rsidR="00C9564E" w:rsidRDefault="00861D3D">
      <w:pPr>
        <w:spacing w:line="240" w:lineRule="auto"/>
        <w:ind w:left="720"/>
      </w:pPr>
      <w:r>
        <w:rPr>
          <w:sz w:val="24"/>
          <w:szCs w:val="24"/>
        </w:rPr>
        <w:t>600+ web content owners and contributors</w:t>
      </w:r>
    </w:p>
    <w:p w:rsidR="00C9564E" w:rsidRDefault="00C9564E">
      <w:pPr>
        <w:spacing w:line="240" w:lineRule="auto"/>
        <w:ind w:left="720"/>
      </w:pPr>
    </w:p>
    <w:p w:rsidR="00C9564E" w:rsidRDefault="00861D3D">
      <w:pPr>
        <w:spacing w:line="240" w:lineRule="auto"/>
        <w:ind w:left="720"/>
      </w:pPr>
      <w:r>
        <w:rPr>
          <w:sz w:val="24"/>
          <w:szCs w:val="24"/>
        </w:rPr>
        <w:t>WordPress and web accessibility</w:t>
      </w:r>
    </w:p>
    <w:p w:rsidR="00C9564E" w:rsidRDefault="00861D3D">
      <w:pPr>
        <w:spacing w:line="240" w:lineRule="auto"/>
        <w:ind w:left="720"/>
      </w:pPr>
      <w:r>
        <w:rPr>
          <w:sz w:val="24"/>
          <w:szCs w:val="24"/>
        </w:rPr>
        <w:t>https://codex.wordpress.org/Accessibility</w:t>
      </w:r>
    </w:p>
    <w:p w:rsidR="00C9564E" w:rsidRDefault="00C9564E">
      <w:pPr>
        <w:spacing w:line="240" w:lineRule="auto"/>
        <w:ind w:left="720"/>
      </w:pPr>
    </w:p>
    <w:p w:rsidR="00C9564E" w:rsidRDefault="00861D3D">
      <w:pPr>
        <w:spacing w:line="240" w:lineRule="auto"/>
        <w:ind w:left="720"/>
      </w:pPr>
      <w:proofErr w:type="spellStart"/>
      <w:r>
        <w:rPr>
          <w:sz w:val="24"/>
          <w:szCs w:val="24"/>
        </w:rPr>
        <w:t>Qualtrics</w:t>
      </w:r>
      <w:proofErr w:type="spellEnd"/>
      <w:r>
        <w:rPr>
          <w:sz w:val="24"/>
          <w:szCs w:val="24"/>
        </w:rPr>
        <w:t xml:space="preserve"> and web accessibility</w:t>
      </w:r>
    </w:p>
    <w:p w:rsidR="00C9564E" w:rsidRDefault="00C9564E">
      <w:pPr>
        <w:spacing w:line="240" w:lineRule="auto"/>
        <w:ind w:left="720"/>
      </w:pPr>
    </w:p>
    <w:p w:rsidR="00C9564E" w:rsidRDefault="00861D3D">
      <w:pPr>
        <w:spacing w:line="240" w:lineRule="auto"/>
        <w:ind w:left="720"/>
      </w:pPr>
      <w:r>
        <w:rPr>
          <w:sz w:val="24"/>
          <w:szCs w:val="24"/>
        </w:rPr>
        <w:t>UWM Web Identity theme</w:t>
      </w:r>
    </w:p>
    <w:p w:rsidR="00C9564E" w:rsidRDefault="00C9564E">
      <w:pPr>
        <w:spacing w:line="240" w:lineRule="auto"/>
        <w:ind w:left="720"/>
      </w:pPr>
    </w:p>
    <w:p w:rsidR="00C9564E" w:rsidRDefault="00C9564E">
      <w:pPr>
        <w:spacing w:line="240" w:lineRule="auto"/>
        <w:ind w:left="720"/>
      </w:pPr>
    </w:p>
    <w:p w:rsidR="00C9564E" w:rsidRDefault="00861D3D">
      <w:pPr>
        <w:pStyle w:val="Heading1"/>
        <w:keepNext w:val="0"/>
        <w:keepLines w:val="0"/>
        <w:spacing w:before="0" w:after="0" w:line="240" w:lineRule="auto"/>
        <w:contextualSpacing w:val="0"/>
      </w:pPr>
      <w:bookmarkStart w:id="3" w:name="_q4uf8o1ec9kp" w:colFirst="0" w:colLast="0"/>
      <w:bookmarkEnd w:id="3"/>
      <w:r>
        <w:rPr>
          <w:b/>
          <w:sz w:val="24"/>
          <w:szCs w:val="24"/>
          <w:highlight w:val="white"/>
        </w:rPr>
        <w:t>Site and Content Manager Tools</w:t>
      </w:r>
    </w:p>
    <w:p w:rsidR="00C9564E" w:rsidRDefault="00C9564E"/>
    <w:p w:rsidR="00C9564E" w:rsidRDefault="00861D3D">
      <w:pPr>
        <w:ind w:left="720"/>
      </w:pPr>
      <w:r>
        <w:rPr>
          <w:sz w:val="24"/>
          <w:szCs w:val="24"/>
        </w:rPr>
        <w:t>Standards (theme, templates, consistency)</w:t>
      </w:r>
    </w:p>
    <w:p w:rsidR="00C9564E" w:rsidRDefault="00C9564E"/>
    <w:p w:rsidR="00C9564E" w:rsidRDefault="00861D3D">
      <w:pPr>
        <w:ind w:left="720"/>
      </w:pPr>
      <w:r>
        <w:rPr>
          <w:sz w:val="24"/>
          <w:szCs w:val="24"/>
        </w:rPr>
        <w:t>WAVE Web Accessibility Tool</w:t>
      </w:r>
    </w:p>
    <w:p w:rsidR="00C9564E" w:rsidRDefault="00861D3D">
      <w:pPr>
        <w:ind w:left="720"/>
      </w:pPr>
      <w:r>
        <w:rPr>
          <w:sz w:val="24"/>
          <w:szCs w:val="24"/>
        </w:rPr>
        <w:t>http://wave.webaim.org/</w:t>
      </w:r>
    </w:p>
    <w:p w:rsidR="00C9564E" w:rsidRDefault="00C9564E">
      <w:pPr>
        <w:spacing w:line="240" w:lineRule="auto"/>
        <w:ind w:left="720"/>
      </w:pPr>
    </w:p>
    <w:p w:rsidR="00C9564E" w:rsidRDefault="00861D3D">
      <w:pPr>
        <w:spacing w:line="240" w:lineRule="auto"/>
        <w:ind w:left="720"/>
      </w:pPr>
      <w:r>
        <w:rPr>
          <w:sz w:val="24"/>
          <w:szCs w:val="24"/>
        </w:rPr>
        <w:t>Awareness, training</w:t>
      </w:r>
    </w:p>
    <w:p w:rsidR="00C9564E" w:rsidRDefault="00C9564E">
      <w:pPr>
        <w:spacing w:line="240" w:lineRule="auto"/>
        <w:ind w:left="720"/>
      </w:pPr>
    </w:p>
    <w:sectPr w:rsidR="00C956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4E"/>
    <w:rsid w:val="00861D3D"/>
    <w:rsid w:val="00C9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B7D08A-078A-432B-80B4-5F6E6C8C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3.org/WAI/intro/accessibilit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Milwaukee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E Traylor</dc:creator>
  <cp:lastModifiedBy>Beth E Traylor</cp:lastModifiedBy>
  <cp:revision>2</cp:revision>
  <dcterms:created xsi:type="dcterms:W3CDTF">2016-10-24T17:50:00Z</dcterms:created>
  <dcterms:modified xsi:type="dcterms:W3CDTF">2016-10-24T17:50:00Z</dcterms:modified>
</cp:coreProperties>
</file>