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B41D5" w14:textId="77777777" w:rsidR="00C87E48" w:rsidRPr="004248FA" w:rsidRDefault="00C44B99" w:rsidP="00C40701">
      <w:pPr>
        <w:spacing w:line="240" w:lineRule="auto"/>
        <w:ind w:right="90"/>
        <w:rPr>
          <w:rFonts w:asciiTheme="minorBidi" w:hAnsiTheme="minorBidi"/>
        </w:rPr>
      </w:pPr>
      <w:r w:rsidRPr="004248FA">
        <w:rPr>
          <w:rFonts w:asciiTheme="minorBidi" w:hAnsiTheme="minorBidi"/>
          <w:b/>
          <w:bCs/>
          <w:u w:val="single"/>
        </w:rPr>
        <w:t>Purpose</w:t>
      </w:r>
      <w:r w:rsidR="00A93F57" w:rsidRPr="004248FA">
        <w:rPr>
          <w:rFonts w:asciiTheme="minorBidi" w:hAnsiTheme="minorBidi"/>
          <w:b/>
          <w:bCs/>
          <w:u w:val="single"/>
        </w:rPr>
        <w:t xml:space="preserve"> of this</w:t>
      </w:r>
      <w:r w:rsidRPr="004248FA">
        <w:rPr>
          <w:rFonts w:asciiTheme="minorBidi" w:hAnsiTheme="minorBidi"/>
          <w:b/>
          <w:bCs/>
          <w:u w:val="single"/>
        </w:rPr>
        <w:t xml:space="preserve"> rubric:</w:t>
      </w:r>
      <w:r w:rsidR="00F643F8" w:rsidRPr="004248FA">
        <w:rPr>
          <w:rFonts w:asciiTheme="minorBidi" w:hAnsiTheme="minorBidi"/>
          <w:b/>
          <w:bCs/>
          <w:u w:val="single"/>
        </w:rPr>
        <w:t xml:space="preserve"> </w:t>
      </w:r>
      <w:r w:rsidR="00F643F8" w:rsidRPr="004248FA">
        <w:rPr>
          <w:rFonts w:asciiTheme="minorBidi" w:hAnsiTheme="minorBidi"/>
          <w:b/>
          <w:bCs/>
        </w:rPr>
        <w:t xml:space="preserve"> </w:t>
      </w:r>
      <w:r w:rsidR="00C40701">
        <w:rPr>
          <w:rFonts w:asciiTheme="minorBidi" w:hAnsiTheme="minorBidi"/>
        </w:rPr>
        <w:t xml:space="preserve">This form provides </w:t>
      </w:r>
      <w:r w:rsidRPr="004248FA">
        <w:rPr>
          <w:rFonts w:asciiTheme="minorBidi" w:hAnsiTheme="minorBidi"/>
        </w:rPr>
        <w:t xml:space="preserve">programs with structured and useful </w:t>
      </w:r>
      <w:r w:rsidRPr="004248FA">
        <w:rPr>
          <w:rFonts w:asciiTheme="minorBidi" w:hAnsiTheme="minorBidi"/>
          <w:i/>
          <w:iCs/>
        </w:rPr>
        <w:t xml:space="preserve">feedback </w:t>
      </w:r>
      <w:r w:rsidRPr="004248FA">
        <w:rPr>
          <w:rFonts w:asciiTheme="minorBidi" w:hAnsiTheme="minorBidi"/>
        </w:rPr>
        <w:t>about the strengths and weakness</w:t>
      </w:r>
      <w:r w:rsidR="00C40701">
        <w:rPr>
          <w:rFonts w:asciiTheme="minorBidi" w:hAnsiTheme="minorBidi"/>
        </w:rPr>
        <w:t xml:space="preserve">es of their assessment practices </w:t>
      </w:r>
      <w:r w:rsidRPr="004248FA">
        <w:rPr>
          <w:rFonts w:asciiTheme="minorBidi" w:hAnsiTheme="minorBidi"/>
        </w:rPr>
        <w:t xml:space="preserve">that will enable them to improve their assessment plans.  It does not evaluate the program </w:t>
      </w:r>
      <w:r w:rsidR="0026118A" w:rsidRPr="004248FA">
        <w:rPr>
          <w:rFonts w:asciiTheme="minorBidi" w:hAnsiTheme="minorBidi"/>
        </w:rPr>
        <w:t xml:space="preserve">itself or students’ performance, but rather focuses on describing assessment best practices and helping UWM programs </w:t>
      </w:r>
      <w:r w:rsidR="004E32E9" w:rsidRPr="004248FA">
        <w:rPr>
          <w:rFonts w:asciiTheme="minorBidi" w:hAnsiTheme="minorBidi"/>
        </w:rPr>
        <w:t xml:space="preserve">understand how to </w:t>
      </w:r>
      <w:r w:rsidR="0026118A" w:rsidRPr="004248FA">
        <w:rPr>
          <w:rFonts w:asciiTheme="minorBidi" w:hAnsiTheme="minorBidi"/>
        </w:rPr>
        <w:t xml:space="preserve">achieve them.  </w:t>
      </w:r>
    </w:p>
    <w:p w14:paraId="39E94EBD" w14:textId="77777777" w:rsidR="00C42F91" w:rsidRPr="004248FA" w:rsidRDefault="000A6D7F" w:rsidP="00F643F8">
      <w:pPr>
        <w:spacing w:line="240" w:lineRule="auto"/>
        <w:ind w:right="90"/>
        <w:rPr>
          <w:rFonts w:asciiTheme="minorBidi" w:hAnsiTheme="minorBidi"/>
        </w:rPr>
      </w:pPr>
      <w:r w:rsidRPr="004248FA">
        <w:rPr>
          <w:rFonts w:asciiTheme="minorBidi" w:hAnsiTheme="minorBidi"/>
        </w:rPr>
        <w:t>This form was develop</w:t>
      </w:r>
      <w:r w:rsidR="00A83936" w:rsidRPr="004248FA">
        <w:rPr>
          <w:rFonts w:asciiTheme="minorBidi" w:hAnsiTheme="minorBidi"/>
        </w:rPr>
        <w:t xml:space="preserve">ed to reflect best practices drawn from assessment scholarship and as </w:t>
      </w:r>
      <w:r w:rsidRPr="004248FA">
        <w:rPr>
          <w:rFonts w:asciiTheme="minorBidi" w:hAnsiTheme="minorBidi"/>
        </w:rPr>
        <w:t xml:space="preserve">defined by the </w:t>
      </w:r>
      <w:hyperlink r:id="rId7" w:anchor="1564757844635-6122e727-b34d" w:history="1">
        <w:r w:rsidRPr="004248FA">
          <w:rPr>
            <w:rStyle w:val="Hyperlink"/>
            <w:rFonts w:asciiTheme="minorBidi" w:hAnsiTheme="minorBidi"/>
          </w:rPr>
          <w:t>Excellence in Assessment</w:t>
        </w:r>
      </w:hyperlink>
      <w:r w:rsidRPr="004248FA">
        <w:rPr>
          <w:rFonts w:asciiTheme="minorBidi" w:hAnsiTheme="minorBidi"/>
        </w:rPr>
        <w:t xml:space="preserve"> designation sponsored by the National Institute of Learning Outcomes Assessment (NILOA), the Association of American Colleges and Universities (AAC&amp;U), and the Voluntary System of Accountability (VSA).  </w:t>
      </w:r>
    </w:p>
    <w:p w14:paraId="467E71A4" w14:textId="298EE47B" w:rsidR="0026118A" w:rsidRPr="004248FA" w:rsidRDefault="0026118A" w:rsidP="00CA43AC">
      <w:pPr>
        <w:spacing w:line="240" w:lineRule="auto"/>
        <w:ind w:right="90"/>
        <w:rPr>
          <w:rFonts w:asciiTheme="minorBidi" w:hAnsiTheme="minorBidi"/>
        </w:rPr>
      </w:pPr>
      <w:r w:rsidRPr="004248FA">
        <w:rPr>
          <w:rFonts w:asciiTheme="minorBidi" w:hAnsiTheme="minorBidi"/>
          <w:b/>
          <w:bCs/>
        </w:rPr>
        <w:t>Reviewers:</w:t>
      </w:r>
      <w:r w:rsidRPr="004248FA">
        <w:rPr>
          <w:rFonts w:asciiTheme="minorBidi" w:hAnsiTheme="minorBidi"/>
        </w:rPr>
        <w:t xml:space="preserve">  This feedback form has been completed and reviewed by staff from Academic Affairs, including the assessment coordinator (Adam Andrews) and the Vice Provost (Dev Venugopalan).  </w:t>
      </w:r>
      <w:r w:rsidR="000818FE" w:rsidRPr="004248FA">
        <w:rPr>
          <w:rFonts w:asciiTheme="minorBidi" w:hAnsiTheme="minorBidi"/>
        </w:rPr>
        <w:t xml:space="preserve">A copy will be stored as part of this program’s assessment record for this academic year.  </w:t>
      </w:r>
      <w:r w:rsidR="00CA43AC">
        <w:rPr>
          <w:rFonts w:asciiTheme="minorBidi" w:hAnsiTheme="minorBidi"/>
        </w:rPr>
        <w:t>Programs are invited to include their own comments or observation</w:t>
      </w:r>
      <w:r w:rsidR="00451570">
        <w:rPr>
          <w:rFonts w:asciiTheme="minorBidi" w:hAnsiTheme="minorBidi"/>
        </w:rPr>
        <w:t>s in the space below</w:t>
      </w:r>
      <w:r w:rsidR="00CA43AC">
        <w:rPr>
          <w:rFonts w:asciiTheme="minorBidi" w:hAnsiTheme="minorBidi"/>
        </w:rPr>
        <w:t xml:space="preserve">, and return the form to </w:t>
      </w:r>
      <w:hyperlink r:id="rId8" w:history="1">
        <w:r w:rsidR="00CA43AC" w:rsidRPr="00941BBE">
          <w:rPr>
            <w:rStyle w:val="Hyperlink"/>
            <w:rFonts w:asciiTheme="minorBidi" w:hAnsiTheme="minorBidi"/>
          </w:rPr>
          <w:t>assessment-uwm@uwm.edu</w:t>
        </w:r>
      </w:hyperlink>
      <w:r w:rsidR="00CA43AC">
        <w:rPr>
          <w:rFonts w:asciiTheme="minorBidi" w:hAnsiTheme="minorBidi"/>
        </w:rPr>
        <w:t xml:space="preserve">.  </w:t>
      </w:r>
    </w:p>
    <w:p w14:paraId="7BDA7744" w14:textId="77777777" w:rsidR="00720B10" w:rsidRPr="004248FA" w:rsidRDefault="00A93F57" w:rsidP="00C169F6">
      <w:pPr>
        <w:spacing w:line="240" w:lineRule="auto"/>
        <w:ind w:right="90"/>
        <w:rPr>
          <w:rFonts w:asciiTheme="minorBidi" w:hAnsiTheme="minorBidi"/>
        </w:rPr>
      </w:pPr>
      <w:r w:rsidRPr="004248FA">
        <w:rPr>
          <w:rFonts w:asciiTheme="minorBidi" w:hAnsiTheme="minorBidi"/>
          <w:b/>
          <w:bCs/>
        </w:rPr>
        <w:t>Definitions:</w:t>
      </w:r>
      <w:r w:rsidRPr="004248FA">
        <w:rPr>
          <w:rFonts w:asciiTheme="minorBidi" w:hAnsiTheme="minorBidi"/>
        </w:rPr>
        <w:t xml:space="preserve">  Assessment, as understood for accreditation, is a process of gathering, interpreting, and responding to evidence of student learning and experience in light of program and strategic goals.  The pur</w:t>
      </w:r>
      <w:r w:rsidR="00C87E48" w:rsidRPr="004248FA">
        <w:rPr>
          <w:rFonts w:asciiTheme="minorBidi" w:hAnsiTheme="minorBidi"/>
        </w:rPr>
        <w:t>pose of assessment is to enable faculty</w:t>
      </w:r>
      <w:r w:rsidRPr="004248FA">
        <w:rPr>
          <w:rFonts w:asciiTheme="minorBidi" w:hAnsiTheme="minorBidi"/>
        </w:rPr>
        <w:t xml:space="preserve"> to identify strengths and weaknesses of the program in light of </w:t>
      </w:r>
      <w:r w:rsidR="00C87E48" w:rsidRPr="004248FA">
        <w:rPr>
          <w:rFonts w:asciiTheme="minorBidi" w:hAnsiTheme="minorBidi"/>
        </w:rPr>
        <w:t xml:space="preserve">programmatic learning outcomes, to facilitate program improvement. </w:t>
      </w:r>
      <w:r w:rsidR="00720B10" w:rsidRPr="004248FA">
        <w:rPr>
          <w:rFonts w:asciiTheme="minorBidi" w:hAnsiTheme="minorBidi"/>
        </w:rPr>
        <w:t xml:space="preserve">The assessment of student learning </w:t>
      </w:r>
      <w:r w:rsidR="00CB47E3" w:rsidRPr="004248FA">
        <w:rPr>
          <w:rFonts w:asciiTheme="minorBidi" w:hAnsiTheme="minorBidi"/>
        </w:rPr>
        <w:t xml:space="preserve">is </w:t>
      </w:r>
      <w:r w:rsidRPr="004248FA">
        <w:rPr>
          <w:rFonts w:asciiTheme="minorBidi" w:hAnsiTheme="minorBidi"/>
        </w:rPr>
        <w:t>a c</w:t>
      </w:r>
      <w:r w:rsidR="00CB47E3" w:rsidRPr="004248FA">
        <w:rPr>
          <w:rFonts w:asciiTheme="minorBidi" w:hAnsiTheme="minorBidi"/>
        </w:rPr>
        <w:t xml:space="preserve">omponent of program evaluation as </w:t>
      </w:r>
      <w:r w:rsidRPr="004248FA">
        <w:rPr>
          <w:rFonts w:asciiTheme="minorBidi" w:hAnsiTheme="minorBidi"/>
        </w:rPr>
        <w:t xml:space="preserve">required by the campus </w:t>
      </w:r>
      <w:r w:rsidR="00CB47E3" w:rsidRPr="004248FA">
        <w:rPr>
          <w:rFonts w:asciiTheme="minorBidi" w:hAnsiTheme="minorBidi"/>
        </w:rPr>
        <w:t xml:space="preserve">APCC and by </w:t>
      </w:r>
      <w:r w:rsidR="003707C1" w:rsidRPr="004248FA">
        <w:rPr>
          <w:rFonts w:asciiTheme="minorBidi" w:hAnsiTheme="minorBidi"/>
        </w:rPr>
        <w:t xml:space="preserve">our regional accreditor, </w:t>
      </w:r>
      <w:r w:rsidR="00CB47E3" w:rsidRPr="004248FA">
        <w:rPr>
          <w:rFonts w:asciiTheme="minorBidi" w:hAnsiTheme="minorBidi"/>
        </w:rPr>
        <w:t xml:space="preserve">the </w:t>
      </w:r>
      <w:hyperlink r:id="rId9" w:anchor="4" w:history="1">
        <w:r w:rsidR="00CB47E3" w:rsidRPr="004248FA">
          <w:rPr>
            <w:rStyle w:val="Hyperlink"/>
            <w:rFonts w:asciiTheme="minorBidi" w:hAnsiTheme="minorBidi"/>
          </w:rPr>
          <w:t>Higher Learning Commission</w:t>
        </w:r>
      </w:hyperlink>
      <w:r w:rsidR="00CB47E3" w:rsidRPr="004248FA">
        <w:rPr>
          <w:rFonts w:asciiTheme="minorBidi" w:hAnsiTheme="minorBidi"/>
        </w:rPr>
        <w:t xml:space="preserve">.  </w:t>
      </w:r>
    </w:p>
    <w:p w14:paraId="071E71FA" w14:textId="77777777" w:rsidR="00CB6AB6" w:rsidRPr="004248FA" w:rsidRDefault="00CB6AB6">
      <w:pPr>
        <w:rPr>
          <w:rFonts w:asciiTheme="minorBidi" w:hAnsiTheme="minorBidi"/>
        </w:rPr>
      </w:pPr>
      <w:r w:rsidRPr="004248FA">
        <w:rPr>
          <w:rFonts w:asciiTheme="minorBidi" w:hAnsiTheme="minorBidi"/>
          <w:b/>
          <w:bCs/>
        </w:rPr>
        <w:t>HLC Criterion 4b:</w:t>
      </w:r>
      <w:r w:rsidRPr="004248FA">
        <w:rPr>
          <w:rFonts w:asciiTheme="minorBidi" w:hAnsiTheme="minorBidi"/>
        </w:rPr>
        <w:t xml:space="preserve"> The institution demonstrates a commitment to educational achievement and improvement through ongoing assessment of student learning. </w:t>
      </w:r>
    </w:p>
    <w:p w14:paraId="36074A7B" w14:textId="77777777" w:rsidR="00CB6AB6" w:rsidRPr="004248FA" w:rsidRDefault="00CB6AB6" w:rsidP="00CB6AB6">
      <w:pPr>
        <w:pStyle w:val="ListParagraph"/>
        <w:numPr>
          <w:ilvl w:val="0"/>
          <w:numId w:val="19"/>
        </w:numPr>
        <w:rPr>
          <w:rFonts w:asciiTheme="minorBidi" w:hAnsiTheme="minorBidi"/>
        </w:rPr>
      </w:pPr>
      <w:r w:rsidRPr="004248FA">
        <w:rPr>
          <w:rFonts w:asciiTheme="minorBidi" w:hAnsiTheme="minorBidi"/>
        </w:rPr>
        <w:t xml:space="preserve">The institution has clearly stated </w:t>
      </w:r>
      <w:r w:rsidRPr="004248FA">
        <w:rPr>
          <w:rFonts w:asciiTheme="minorBidi" w:hAnsiTheme="minorBidi"/>
          <w:b/>
          <w:bCs/>
        </w:rPr>
        <w:t>goals for student learning</w:t>
      </w:r>
      <w:r w:rsidRPr="004248FA">
        <w:rPr>
          <w:rFonts w:asciiTheme="minorBidi" w:hAnsiTheme="minorBidi"/>
        </w:rPr>
        <w:t xml:space="preserve"> and </w:t>
      </w:r>
      <w:r w:rsidRPr="004248FA">
        <w:rPr>
          <w:rFonts w:asciiTheme="minorBidi" w:hAnsiTheme="minorBidi"/>
          <w:b/>
          <w:bCs/>
        </w:rPr>
        <w:t>effective processes for assessment of student learning</w:t>
      </w:r>
      <w:r w:rsidRPr="004248FA">
        <w:rPr>
          <w:rFonts w:asciiTheme="minorBidi" w:hAnsiTheme="minorBidi"/>
        </w:rPr>
        <w:t xml:space="preserve"> and achievement of learning goals. </w:t>
      </w:r>
    </w:p>
    <w:p w14:paraId="50C10F2C" w14:textId="77777777" w:rsidR="00CB6AB6" w:rsidRPr="004248FA" w:rsidRDefault="00CB6AB6" w:rsidP="00CB6AB6">
      <w:pPr>
        <w:pStyle w:val="ListParagraph"/>
        <w:numPr>
          <w:ilvl w:val="0"/>
          <w:numId w:val="19"/>
        </w:numPr>
        <w:rPr>
          <w:rFonts w:asciiTheme="minorBidi" w:hAnsiTheme="minorBidi"/>
        </w:rPr>
      </w:pPr>
      <w:r w:rsidRPr="004248FA">
        <w:rPr>
          <w:rFonts w:asciiTheme="minorBidi" w:hAnsiTheme="minorBidi"/>
        </w:rPr>
        <w:t xml:space="preserve">The institution </w:t>
      </w:r>
      <w:r w:rsidRPr="004248FA">
        <w:rPr>
          <w:rFonts w:asciiTheme="minorBidi" w:hAnsiTheme="minorBidi"/>
          <w:b/>
          <w:bCs/>
        </w:rPr>
        <w:t>assesses achievement</w:t>
      </w:r>
      <w:r w:rsidRPr="004248FA">
        <w:rPr>
          <w:rFonts w:asciiTheme="minorBidi" w:hAnsiTheme="minorBidi"/>
        </w:rPr>
        <w:t xml:space="preserve"> of the </w:t>
      </w:r>
      <w:r w:rsidRPr="004248FA">
        <w:rPr>
          <w:rFonts w:asciiTheme="minorBidi" w:hAnsiTheme="minorBidi"/>
          <w:b/>
          <w:bCs/>
        </w:rPr>
        <w:t xml:space="preserve">learning outcomes </w:t>
      </w:r>
      <w:r w:rsidRPr="004248FA">
        <w:rPr>
          <w:rFonts w:asciiTheme="minorBidi" w:hAnsiTheme="minorBidi"/>
        </w:rPr>
        <w:t xml:space="preserve">that it claims for its </w:t>
      </w:r>
      <w:r w:rsidRPr="004248FA">
        <w:rPr>
          <w:rFonts w:asciiTheme="minorBidi" w:hAnsiTheme="minorBidi"/>
          <w:b/>
          <w:bCs/>
        </w:rPr>
        <w:t>curricular and cocurricular programs</w:t>
      </w:r>
      <w:r w:rsidRPr="004248FA">
        <w:rPr>
          <w:rFonts w:asciiTheme="minorBidi" w:hAnsiTheme="minorBidi"/>
        </w:rPr>
        <w:t xml:space="preserve">. </w:t>
      </w:r>
    </w:p>
    <w:p w14:paraId="196FF78F" w14:textId="77777777" w:rsidR="00CB6AB6" w:rsidRPr="004248FA" w:rsidRDefault="00CB6AB6" w:rsidP="00CB6AB6">
      <w:pPr>
        <w:pStyle w:val="ListParagraph"/>
        <w:numPr>
          <w:ilvl w:val="0"/>
          <w:numId w:val="19"/>
        </w:numPr>
        <w:rPr>
          <w:rFonts w:asciiTheme="minorBidi" w:hAnsiTheme="minorBidi"/>
        </w:rPr>
      </w:pPr>
      <w:r w:rsidRPr="004248FA">
        <w:rPr>
          <w:rFonts w:asciiTheme="minorBidi" w:hAnsiTheme="minorBidi"/>
        </w:rPr>
        <w:t xml:space="preserve">The institution </w:t>
      </w:r>
      <w:r w:rsidRPr="004248FA">
        <w:rPr>
          <w:rFonts w:asciiTheme="minorBidi" w:hAnsiTheme="minorBidi"/>
          <w:b/>
          <w:bCs/>
        </w:rPr>
        <w:t xml:space="preserve">uses </w:t>
      </w:r>
      <w:r w:rsidRPr="004248FA">
        <w:rPr>
          <w:rFonts w:asciiTheme="minorBidi" w:hAnsiTheme="minorBidi"/>
        </w:rPr>
        <w:t xml:space="preserve">the information gained from assessment to </w:t>
      </w:r>
      <w:r w:rsidRPr="004248FA">
        <w:rPr>
          <w:rFonts w:asciiTheme="minorBidi" w:hAnsiTheme="minorBidi"/>
          <w:b/>
          <w:bCs/>
        </w:rPr>
        <w:t>improve</w:t>
      </w:r>
      <w:r w:rsidRPr="004248FA">
        <w:rPr>
          <w:rFonts w:asciiTheme="minorBidi" w:hAnsiTheme="minorBidi"/>
        </w:rPr>
        <w:t xml:space="preserve"> student learning. </w:t>
      </w:r>
    </w:p>
    <w:p w14:paraId="7778E3FD" w14:textId="77777777" w:rsidR="00CB6AB6" w:rsidRPr="004248FA" w:rsidRDefault="00CB6AB6" w:rsidP="00CB6AB6">
      <w:pPr>
        <w:pStyle w:val="ListParagraph"/>
        <w:numPr>
          <w:ilvl w:val="0"/>
          <w:numId w:val="19"/>
        </w:numPr>
        <w:rPr>
          <w:rFonts w:asciiTheme="minorBidi" w:hAnsiTheme="minorBidi"/>
        </w:rPr>
      </w:pPr>
      <w:r w:rsidRPr="004248FA">
        <w:rPr>
          <w:rFonts w:asciiTheme="minorBidi" w:hAnsiTheme="minorBidi"/>
        </w:rPr>
        <w:t xml:space="preserve">The institution’s </w:t>
      </w:r>
      <w:r w:rsidRPr="004248FA">
        <w:rPr>
          <w:rFonts w:asciiTheme="minorBidi" w:hAnsiTheme="minorBidi"/>
          <w:b/>
          <w:bCs/>
        </w:rPr>
        <w:t>processes and methodologies</w:t>
      </w:r>
      <w:r w:rsidRPr="004248FA">
        <w:rPr>
          <w:rFonts w:asciiTheme="minorBidi" w:hAnsiTheme="minorBidi"/>
        </w:rPr>
        <w:t xml:space="preserve"> to assess student learning </w:t>
      </w:r>
      <w:r w:rsidRPr="004248FA">
        <w:rPr>
          <w:rFonts w:asciiTheme="minorBidi" w:hAnsiTheme="minorBidi"/>
          <w:b/>
          <w:bCs/>
        </w:rPr>
        <w:t>reflect good practice</w:t>
      </w:r>
      <w:r w:rsidRPr="004248FA">
        <w:rPr>
          <w:rFonts w:asciiTheme="minorBidi" w:hAnsiTheme="minorBidi"/>
        </w:rPr>
        <w:t xml:space="preserve">, including the </w:t>
      </w:r>
      <w:r w:rsidRPr="004248FA">
        <w:rPr>
          <w:rFonts w:asciiTheme="minorBidi" w:hAnsiTheme="minorBidi"/>
          <w:b/>
          <w:bCs/>
        </w:rPr>
        <w:t>substantial participation</w:t>
      </w:r>
      <w:r w:rsidRPr="004248FA">
        <w:rPr>
          <w:rFonts w:asciiTheme="minorBidi" w:hAnsiTheme="minorBidi"/>
        </w:rPr>
        <w:t xml:space="preserve"> of faculty and other instructional staff members. </w:t>
      </w:r>
    </w:p>
    <w:p w14:paraId="73CF6634" w14:textId="77777777" w:rsidR="00A144FC" w:rsidRDefault="00CB6AB6">
      <w:pPr>
        <w:rPr>
          <w:rFonts w:asciiTheme="minorBidi" w:hAnsiTheme="minorBidi"/>
        </w:rPr>
      </w:pPr>
      <w:r w:rsidRPr="004248FA">
        <w:rPr>
          <w:rFonts w:asciiTheme="minorBidi" w:hAnsiTheme="minorBidi"/>
        </w:rPr>
        <w:t xml:space="preserve">For more information, visit the </w:t>
      </w:r>
      <w:hyperlink r:id="rId10" w:anchor="4" w:history="1">
        <w:r w:rsidRPr="004248FA">
          <w:rPr>
            <w:rStyle w:val="Hyperlink"/>
            <w:rFonts w:asciiTheme="minorBidi" w:hAnsiTheme="minorBidi"/>
          </w:rPr>
          <w:t>HLC webpage</w:t>
        </w:r>
      </w:hyperlink>
      <w:r w:rsidRPr="004248FA">
        <w:rPr>
          <w:rFonts w:asciiTheme="minorBidi" w:hAnsiTheme="minorBidi"/>
        </w:rPr>
        <w:t xml:space="preserve">. </w:t>
      </w:r>
    </w:p>
    <w:p w14:paraId="7690DE7C" w14:textId="77777777" w:rsidR="00451570" w:rsidRDefault="00451570">
      <w:r>
        <w:br w:type="page"/>
      </w:r>
    </w:p>
    <w:tbl>
      <w:tblPr>
        <w:tblStyle w:val="TableGrid"/>
        <w:tblW w:w="17148" w:type="dxa"/>
        <w:tblLook w:val="04A0" w:firstRow="1" w:lastRow="0" w:firstColumn="1" w:lastColumn="0" w:noHBand="0" w:noVBand="1"/>
      </w:tblPr>
      <w:tblGrid>
        <w:gridCol w:w="4287"/>
        <w:gridCol w:w="4287"/>
        <w:gridCol w:w="8574"/>
      </w:tblGrid>
      <w:tr w:rsidR="00A144FC" w14:paraId="3B24116E" w14:textId="77777777" w:rsidTr="00CA43AC">
        <w:trPr>
          <w:trHeight w:val="314"/>
        </w:trPr>
        <w:tc>
          <w:tcPr>
            <w:tcW w:w="17148" w:type="dxa"/>
            <w:gridSpan w:val="3"/>
            <w:shd w:val="clear" w:color="auto" w:fill="5B9BD5" w:themeFill="accent1"/>
          </w:tcPr>
          <w:p w14:paraId="2EB43628" w14:textId="77777777" w:rsidR="00A144FC" w:rsidRPr="00A144FC" w:rsidRDefault="00A144FC" w:rsidP="00A144FC">
            <w:pPr>
              <w:jc w:val="center"/>
              <w:rPr>
                <w:rFonts w:asciiTheme="minorBidi" w:hAnsiTheme="minorBidi"/>
                <w:b/>
                <w:bCs/>
                <w:sz w:val="36"/>
                <w:szCs w:val="36"/>
              </w:rPr>
            </w:pPr>
            <w:r w:rsidRPr="00A144FC">
              <w:rPr>
                <w:rFonts w:asciiTheme="minorBidi" w:hAnsiTheme="minorBidi"/>
                <w:b/>
                <w:bCs/>
                <w:sz w:val="36"/>
                <w:szCs w:val="36"/>
              </w:rPr>
              <w:lastRenderedPageBreak/>
              <w:t>Summary:</w:t>
            </w:r>
          </w:p>
          <w:p w14:paraId="528E60CA" w14:textId="77777777" w:rsidR="00A144FC" w:rsidRPr="00A144FC" w:rsidRDefault="00A144FC" w:rsidP="00A144FC">
            <w:pPr>
              <w:tabs>
                <w:tab w:val="left" w:pos="720"/>
                <w:tab w:val="left" w:pos="1440"/>
                <w:tab w:val="left" w:pos="2160"/>
                <w:tab w:val="left" w:pos="2880"/>
                <w:tab w:val="left" w:pos="3600"/>
                <w:tab w:val="left" w:pos="4320"/>
                <w:tab w:val="left" w:pos="5040"/>
                <w:tab w:val="left" w:pos="5448"/>
              </w:tabs>
              <w:ind w:right="90"/>
              <w:jc w:val="center"/>
              <w:rPr>
                <w:rFonts w:asciiTheme="minorBidi" w:hAnsiTheme="minorBidi"/>
                <w:b/>
                <w:bCs/>
                <w:u w:val="single"/>
              </w:rPr>
            </w:pPr>
          </w:p>
        </w:tc>
      </w:tr>
      <w:tr w:rsidR="00A144FC" w14:paraId="46B0E0FC" w14:textId="77777777" w:rsidTr="00CA43AC">
        <w:trPr>
          <w:trHeight w:val="512"/>
        </w:trPr>
        <w:tc>
          <w:tcPr>
            <w:tcW w:w="8574" w:type="dxa"/>
            <w:gridSpan w:val="2"/>
          </w:tcPr>
          <w:p w14:paraId="71BD7FF3" w14:textId="77777777" w:rsidR="00A144FC" w:rsidRDefault="00A144FC" w:rsidP="00A144FC">
            <w:pPr>
              <w:rPr>
                <w:rFonts w:asciiTheme="minorBidi" w:hAnsiTheme="minorBidi"/>
              </w:rPr>
            </w:pPr>
            <w:r w:rsidRPr="004248FA">
              <w:rPr>
                <w:rFonts w:asciiTheme="minorBidi" w:hAnsiTheme="minorBidi"/>
                <w:b/>
                <w:bCs/>
                <w:u w:val="single"/>
              </w:rPr>
              <w:t>Degree Program:</w:t>
            </w:r>
            <w:r w:rsidRPr="004248FA">
              <w:rPr>
                <w:rFonts w:asciiTheme="minorBidi" w:hAnsiTheme="minorBidi"/>
              </w:rPr>
              <w:t xml:space="preserve">          </w:t>
            </w:r>
            <w:sdt>
              <w:sdtPr>
                <w:rPr>
                  <w:rFonts w:asciiTheme="minorBidi" w:hAnsiTheme="minorBidi"/>
                  <w:b/>
                  <w:bCs/>
                  <w:u w:val="single"/>
                </w:rPr>
                <w:id w:val="1629900132"/>
                <w:placeholder>
                  <w:docPart w:val="B10C3624BDFC451D9DC0F853EC0512DC"/>
                </w:placeholder>
                <w:showingPlcHdr/>
                <w:text/>
              </w:sdtPr>
              <w:sdtContent>
                <w:r w:rsidRPr="004248FA">
                  <w:rPr>
                    <w:rStyle w:val="PlaceholderText"/>
                    <w:rFonts w:asciiTheme="minorBidi" w:hAnsiTheme="minorBidi"/>
                  </w:rPr>
                  <w:t>Click here to enter text.</w:t>
                </w:r>
              </w:sdtContent>
            </w:sdt>
            <w:r w:rsidRPr="004248FA">
              <w:rPr>
                <w:rFonts w:asciiTheme="minorBidi" w:hAnsiTheme="minorBidi"/>
              </w:rPr>
              <w:tab/>
            </w:r>
            <w:r w:rsidRPr="004248FA">
              <w:rPr>
                <w:rFonts w:asciiTheme="minorBidi" w:hAnsiTheme="minorBidi"/>
              </w:rPr>
              <w:tab/>
            </w:r>
          </w:p>
        </w:tc>
        <w:tc>
          <w:tcPr>
            <w:tcW w:w="8574" w:type="dxa"/>
          </w:tcPr>
          <w:p w14:paraId="0DE28910" w14:textId="77777777" w:rsidR="00A144FC" w:rsidRPr="00A144FC" w:rsidRDefault="00A144FC" w:rsidP="00A144FC">
            <w:pPr>
              <w:tabs>
                <w:tab w:val="left" w:pos="720"/>
                <w:tab w:val="left" w:pos="1440"/>
                <w:tab w:val="left" w:pos="2160"/>
                <w:tab w:val="left" w:pos="2880"/>
                <w:tab w:val="left" w:pos="3600"/>
                <w:tab w:val="left" w:pos="4320"/>
                <w:tab w:val="left" w:pos="5040"/>
                <w:tab w:val="left" w:pos="5448"/>
              </w:tabs>
              <w:ind w:right="90"/>
              <w:rPr>
                <w:rFonts w:asciiTheme="minorBidi" w:hAnsiTheme="minorBidi"/>
                <w:b/>
                <w:bCs/>
                <w:u w:val="single"/>
              </w:rPr>
            </w:pPr>
            <w:r w:rsidRPr="004248FA">
              <w:rPr>
                <w:rFonts w:asciiTheme="minorBidi" w:hAnsiTheme="minorBidi"/>
                <w:b/>
                <w:bCs/>
                <w:u w:val="single"/>
              </w:rPr>
              <w:t xml:space="preserve">Date of Review: </w:t>
            </w:r>
            <w:r w:rsidRPr="004248FA">
              <w:rPr>
                <w:rFonts w:asciiTheme="minorBidi" w:hAnsiTheme="minorBidi"/>
              </w:rPr>
              <w:t xml:space="preserve">      </w:t>
            </w:r>
            <w:sdt>
              <w:sdtPr>
                <w:rPr>
                  <w:rFonts w:asciiTheme="minorBidi" w:hAnsiTheme="minorBidi"/>
                </w:rPr>
                <w:id w:val="-1689970467"/>
                <w:placeholder>
                  <w:docPart w:val="E1F88D432A104FCC86B28FCEF4405E0C"/>
                </w:placeholder>
                <w:showingPlcHdr/>
                <w:text/>
              </w:sdtPr>
              <w:sdtContent>
                <w:r w:rsidRPr="004248FA">
                  <w:rPr>
                    <w:rStyle w:val="PlaceholderText"/>
                    <w:rFonts w:asciiTheme="minorBidi" w:hAnsiTheme="minorBidi"/>
                  </w:rPr>
                  <w:t>Click here to enter text.</w:t>
                </w:r>
              </w:sdtContent>
            </w:sdt>
            <w:r>
              <w:rPr>
                <w:rFonts w:asciiTheme="minorBidi" w:hAnsiTheme="minorBidi"/>
              </w:rPr>
              <w:tab/>
            </w:r>
          </w:p>
        </w:tc>
      </w:tr>
      <w:tr w:rsidR="00A144FC" w14:paraId="0B04AA59" w14:textId="77777777" w:rsidTr="00CA43AC">
        <w:trPr>
          <w:trHeight w:val="269"/>
        </w:trPr>
        <w:tc>
          <w:tcPr>
            <w:tcW w:w="8574" w:type="dxa"/>
            <w:gridSpan w:val="2"/>
            <w:shd w:val="clear" w:color="auto" w:fill="ED7D31" w:themeFill="accent2"/>
          </w:tcPr>
          <w:p w14:paraId="0AB409E7" w14:textId="77777777" w:rsidR="00A144FC" w:rsidRPr="00A144FC" w:rsidRDefault="00A144FC" w:rsidP="00A144FC">
            <w:pPr>
              <w:rPr>
                <w:rFonts w:asciiTheme="minorBidi" w:hAnsiTheme="minorBidi"/>
                <w:i/>
                <w:iCs/>
              </w:rPr>
            </w:pPr>
            <w:r>
              <w:rPr>
                <w:rFonts w:asciiTheme="minorBidi" w:hAnsiTheme="minorBidi"/>
                <w:i/>
                <w:iCs/>
              </w:rPr>
              <w:t>Required</w:t>
            </w:r>
            <w:r w:rsidRPr="00A144FC">
              <w:rPr>
                <w:rFonts w:asciiTheme="minorBidi" w:hAnsiTheme="minorBidi"/>
                <w:i/>
                <w:iCs/>
              </w:rPr>
              <w:t xml:space="preserve"> Changes (to meet HLC Minimum/Expected Practices):</w:t>
            </w:r>
          </w:p>
        </w:tc>
        <w:tc>
          <w:tcPr>
            <w:tcW w:w="8574" w:type="dxa"/>
            <w:shd w:val="clear" w:color="auto" w:fill="5B9BD5" w:themeFill="accent1"/>
          </w:tcPr>
          <w:p w14:paraId="37EC9B0A" w14:textId="77777777" w:rsidR="00A144FC" w:rsidRPr="00A144FC" w:rsidRDefault="005438EF" w:rsidP="00CA43AC">
            <w:pPr>
              <w:rPr>
                <w:rFonts w:asciiTheme="minorBidi" w:hAnsiTheme="minorBidi"/>
                <w:i/>
                <w:iCs/>
              </w:rPr>
            </w:pPr>
            <w:r>
              <w:rPr>
                <w:rFonts w:asciiTheme="minorBidi" w:hAnsiTheme="minorBidi"/>
                <w:i/>
                <w:iCs/>
              </w:rPr>
              <w:t>Recommendations</w:t>
            </w:r>
            <w:r w:rsidR="00CA43AC">
              <w:rPr>
                <w:rFonts w:asciiTheme="minorBidi" w:hAnsiTheme="minorBidi"/>
                <w:i/>
                <w:iCs/>
              </w:rPr>
              <w:t xml:space="preserve"> (to better align with best practices):</w:t>
            </w:r>
          </w:p>
        </w:tc>
      </w:tr>
      <w:tr w:rsidR="00A144FC" w14:paraId="0B11E309" w14:textId="77777777" w:rsidTr="00CA43AC">
        <w:trPr>
          <w:trHeight w:val="1799"/>
        </w:trPr>
        <w:tc>
          <w:tcPr>
            <w:tcW w:w="8574" w:type="dxa"/>
            <w:gridSpan w:val="2"/>
          </w:tcPr>
          <w:p w14:paraId="4D07D865" w14:textId="77777777" w:rsidR="00A144FC" w:rsidRDefault="00A144FC" w:rsidP="00A144FC">
            <w:pPr>
              <w:rPr>
                <w:rFonts w:asciiTheme="minorBidi" w:hAnsiTheme="minorBidi"/>
              </w:rPr>
            </w:pPr>
          </w:p>
        </w:tc>
        <w:tc>
          <w:tcPr>
            <w:tcW w:w="8574" w:type="dxa"/>
          </w:tcPr>
          <w:p w14:paraId="41058025" w14:textId="77777777" w:rsidR="00A144FC" w:rsidRDefault="00A144FC" w:rsidP="00A144FC">
            <w:pPr>
              <w:rPr>
                <w:rFonts w:asciiTheme="minorBidi" w:hAnsiTheme="minorBidi"/>
              </w:rPr>
            </w:pPr>
          </w:p>
        </w:tc>
      </w:tr>
      <w:tr w:rsidR="00CA43AC" w14:paraId="499F51AF" w14:textId="77777777" w:rsidTr="00451570">
        <w:trPr>
          <w:trHeight w:val="305"/>
        </w:trPr>
        <w:tc>
          <w:tcPr>
            <w:tcW w:w="17148" w:type="dxa"/>
            <w:gridSpan w:val="3"/>
            <w:shd w:val="clear" w:color="auto" w:fill="5B9BD5" w:themeFill="accent1"/>
          </w:tcPr>
          <w:p w14:paraId="483F90B5" w14:textId="77777777" w:rsidR="00CA43AC" w:rsidRDefault="00CA43AC" w:rsidP="00A144FC">
            <w:pPr>
              <w:rPr>
                <w:rFonts w:asciiTheme="minorBidi" w:hAnsiTheme="minorBidi"/>
              </w:rPr>
            </w:pPr>
            <w:r>
              <w:rPr>
                <w:rFonts w:asciiTheme="minorBidi" w:hAnsiTheme="minorBidi"/>
              </w:rPr>
              <w:t>Program Response, comments:  (optional)</w:t>
            </w:r>
          </w:p>
        </w:tc>
      </w:tr>
      <w:tr w:rsidR="00CA43AC" w14:paraId="23573969" w14:textId="77777777" w:rsidTr="0073575F">
        <w:trPr>
          <w:trHeight w:val="815"/>
        </w:trPr>
        <w:tc>
          <w:tcPr>
            <w:tcW w:w="17148" w:type="dxa"/>
            <w:gridSpan w:val="3"/>
          </w:tcPr>
          <w:p w14:paraId="000D8FED" w14:textId="77777777" w:rsidR="00CA43AC" w:rsidRDefault="00CA43AC" w:rsidP="00A144FC">
            <w:pPr>
              <w:rPr>
                <w:rFonts w:asciiTheme="minorBidi" w:hAnsiTheme="minorBidi"/>
              </w:rPr>
            </w:pPr>
          </w:p>
        </w:tc>
      </w:tr>
      <w:tr w:rsidR="00954295" w14:paraId="76F510DE" w14:textId="77777777" w:rsidTr="00954295">
        <w:trPr>
          <w:trHeight w:val="332"/>
        </w:trPr>
        <w:tc>
          <w:tcPr>
            <w:tcW w:w="8574" w:type="dxa"/>
            <w:gridSpan w:val="2"/>
            <w:shd w:val="clear" w:color="auto" w:fill="5B9BD5" w:themeFill="accent1"/>
          </w:tcPr>
          <w:p w14:paraId="64424178" w14:textId="77777777" w:rsidR="00954295" w:rsidRDefault="00954295" w:rsidP="00954295">
            <w:pPr>
              <w:rPr>
                <w:rFonts w:asciiTheme="minorBidi" w:hAnsiTheme="minorBidi"/>
              </w:rPr>
            </w:pPr>
            <w:r w:rsidRPr="00451570">
              <w:rPr>
                <w:rFonts w:asciiTheme="minorBidi" w:hAnsiTheme="minorBidi"/>
                <w:b/>
                <w:bCs/>
              </w:rPr>
              <w:t>Available Resources for Program Assessment</w:t>
            </w:r>
            <w:r>
              <w:rPr>
                <w:rFonts w:asciiTheme="minorBidi" w:hAnsiTheme="minorBidi"/>
                <w:b/>
                <w:bCs/>
              </w:rPr>
              <w:t>:</w:t>
            </w:r>
          </w:p>
        </w:tc>
        <w:tc>
          <w:tcPr>
            <w:tcW w:w="8574" w:type="dxa"/>
            <w:shd w:val="clear" w:color="auto" w:fill="5B9BD5" w:themeFill="accent1"/>
          </w:tcPr>
          <w:p w14:paraId="5CD67547" w14:textId="77777777" w:rsidR="00954295" w:rsidRPr="00E442AF" w:rsidRDefault="00954295" w:rsidP="00451570">
            <w:pPr>
              <w:rPr>
                <w:rFonts w:asciiTheme="minorBidi" w:hAnsiTheme="minorBidi"/>
                <w:b/>
                <w:bCs/>
              </w:rPr>
            </w:pPr>
            <w:r w:rsidRPr="00E442AF">
              <w:rPr>
                <w:rFonts w:asciiTheme="minorBidi" w:hAnsiTheme="minorBidi"/>
                <w:b/>
                <w:bCs/>
              </w:rPr>
              <w:t xml:space="preserve">Can help with: </w:t>
            </w:r>
          </w:p>
          <w:p w14:paraId="2A5E1915" w14:textId="77777777" w:rsidR="00954295" w:rsidRDefault="00954295" w:rsidP="00954295">
            <w:pPr>
              <w:rPr>
                <w:rFonts w:asciiTheme="minorBidi" w:hAnsiTheme="minorBidi"/>
              </w:rPr>
            </w:pPr>
          </w:p>
        </w:tc>
      </w:tr>
      <w:tr w:rsidR="00954295" w14:paraId="26193ACA" w14:textId="77777777" w:rsidTr="00954295">
        <w:trPr>
          <w:trHeight w:val="367"/>
        </w:trPr>
        <w:tc>
          <w:tcPr>
            <w:tcW w:w="8574" w:type="dxa"/>
            <w:gridSpan w:val="2"/>
          </w:tcPr>
          <w:p w14:paraId="32951779" w14:textId="77777777" w:rsidR="00954295" w:rsidRPr="00451570" w:rsidRDefault="00954295" w:rsidP="00A144FC">
            <w:pPr>
              <w:rPr>
                <w:rFonts w:asciiTheme="minorBidi" w:hAnsiTheme="minorBidi"/>
                <w:b/>
                <w:bCs/>
              </w:rPr>
            </w:pPr>
            <w:r>
              <w:rPr>
                <w:rFonts w:asciiTheme="minorBidi" w:hAnsiTheme="minorBidi"/>
              </w:rPr>
              <w:t xml:space="preserve">Online resources: </w:t>
            </w:r>
            <w:hyperlink r:id="rId11" w:history="1">
              <w:r w:rsidRPr="00941BBE">
                <w:rPr>
                  <w:rStyle w:val="Hyperlink"/>
                  <w:rFonts w:asciiTheme="minorBidi" w:hAnsiTheme="minorBidi"/>
                </w:rPr>
                <w:t>http://www.uwm.edu/assessment</w:t>
              </w:r>
            </w:hyperlink>
          </w:p>
        </w:tc>
        <w:tc>
          <w:tcPr>
            <w:tcW w:w="8574" w:type="dxa"/>
          </w:tcPr>
          <w:p w14:paraId="1CB25C7E" w14:textId="77777777" w:rsidR="00954295" w:rsidRPr="0094418A" w:rsidRDefault="0094418A" w:rsidP="0094418A">
            <w:pPr>
              <w:pStyle w:val="ListParagraph"/>
              <w:numPr>
                <w:ilvl w:val="0"/>
                <w:numId w:val="24"/>
              </w:numPr>
              <w:rPr>
                <w:rFonts w:asciiTheme="minorBidi" w:hAnsiTheme="minorBidi"/>
              </w:rPr>
            </w:pPr>
            <w:r w:rsidRPr="0094418A">
              <w:rPr>
                <w:rFonts w:asciiTheme="minorBidi" w:hAnsiTheme="minorBidi"/>
              </w:rPr>
              <w:t>Understanding assessment basics</w:t>
            </w:r>
          </w:p>
          <w:p w14:paraId="019317F5" w14:textId="77777777" w:rsidR="0094418A" w:rsidRPr="0094418A" w:rsidRDefault="0094418A" w:rsidP="0094418A">
            <w:pPr>
              <w:pStyle w:val="ListParagraph"/>
              <w:numPr>
                <w:ilvl w:val="0"/>
                <w:numId w:val="24"/>
              </w:numPr>
              <w:rPr>
                <w:rFonts w:asciiTheme="minorBidi" w:hAnsiTheme="minorBidi"/>
              </w:rPr>
            </w:pPr>
            <w:r w:rsidRPr="0094418A">
              <w:rPr>
                <w:rFonts w:asciiTheme="minorBidi" w:hAnsiTheme="minorBidi"/>
              </w:rPr>
              <w:t>Seeing examples from other UWM programs</w:t>
            </w:r>
          </w:p>
          <w:p w14:paraId="030ABEBD" w14:textId="77777777" w:rsidR="0094418A" w:rsidRPr="0094418A" w:rsidRDefault="003A7E29" w:rsidP="0094418A">
            <w:pPr>
              <w:pStyle w:val="ListParagraph"/>
              <w:numPr>
                <w:ilvl w:val="0"/>
                <w:numId w:val="24"/>
              </w:numPr>
              <w:rPr>
                <w:rFonts w:asciiTheme="minorBidi" w:hAnsiTheme="minorBidi"/>
              </w:rPr>
            </w:pPr>
            <w:r>
              <w:rPr>
                <w:rFonts w:asciiTheme="minorBidi" w:hAnsiTheme="minorBidi"/>
              </w:rPr>
              <w:t>UG and G assessment QuickG</w:t>
            </w:r>
            <w:r w:rsidR="0094418A" w:rsidRPr="0094418A">
              <w:rPr>
                <w:rFonts w:asciiTheme="minorBidi" w:hAnsiTheme="minorBidi"/>
              </w:rPr>
              <w:t>uides</w:t>
            </w:r>
          </w:p>
          <w:p w14:paraId="4E441CFF" w14:textId="77777777" w:rsidR="0094418A" w:rsidRPr="0094418A" w:rsidRDefault="0094418A" w:rsidP="0094418A">
            <w:pPr>
              <w:pStyle w:val="ListParagraph"/>
              <w:numPr>
                <w:ilvl w:val="0"/>
                <w:numId w:val="24"/>
              </w:numPr>
              <w:rPr>
                <w:rFonts w:asciiTheme="minorBidi" w:hAnsiTheme="minorBidi"/>
              </w:rPr>
            </w:pPr>
            <w:r w:rsidRPr="0094418A">
              <w:rPr>
                <w:rFonts w:asciiTheme="minorBidi" w:hAnsiTheme="minorBidi"/>
              </w:rPr>
              <w:t>Handouts, forms, and links to other resources</w:t>
            </w:r>
          </w:p>
        </w:tc>
      </w:tr>
      <w:tr w:rsidR="00954295" w14:paraId="2A7857B4" w14:textId="77777777" w:rsidTr="00B07010">
        <w:trPr>
          <w:trHeight w:val="815"/>
        </w:trPr>
        <w:tc>
          <w:tcPr>
            <w:tcW w:w="4287" w:type="dxa"/>
          </w:tcPr>
          <w:p w14:paraId="30F121F0" w14:textId="77777777" w:rsidR="00954295" w:rsidRDefault="00954295" w:rsidP="00954295">
            <w:pPr>
              <w:rPr>
                <w:rFonts w:asciiTheme="minorBidi" w:hAnsiTheme="minorBidi"/>
              </w:rPr>
            </w:pPr>
            <w:r>
              <w:rPr>
                <w:rFonts w:asciiTheme="minorBidi" w:hAnsiTheme="minorBidi"/>
              </w:rPr>
              <w:t xml:space="preserve">Assessment Coordinator: </w:t>
            </w:r>
          </w:p>
        </w:tc>
        <w:tc>
          <w:tcPr>
            <w:tcW w:w="4287" w:type="dxa"/>
          </w:tcPr>
          <w:p w14:paraId="2DAFC3C3" w14:textId="77777777" w:rsidR="00954295" w:rsidRPr="00954295" w:rsidRDefault="00954295" w:rsidP="00954295">
            <w:pPr>
              <w:rPr>
                <w:rFonts w:asciiTheme="minorBidi" w:hAnsiTheme="minorBidi"/>
              </w:rPr>
            </w:pPr>
            <w:r w:rsidRPr="00954295">
              <w:rPr>
                <w:rFonts w:asciiTheme="minorBidi" w:hAnsiTheme="minorBidi"/>
              </w:rPr>
              <w:t>Adam Andrews</w:t>
            </w:r>
          </w:p>
          <w:p w14:paraId="4AF5E5EF" w14:textId="77777777" w:rsidR="00954295" w:rsidRPr="00954295" w:rsidRDefault="00954295" w:rsidP="00954295">
            <w:pPr>
              <w:rPr>
                <w:rFonts w:asciiTheme="minorBidi" w:hAnsiTheme="minorBidi"/>
              </w:rPr>
            </w:pPr>
            <w:r w:rsidRPr="00954295">
              <w:rPr>
                <w:rFonts w:asciiTheme="minorBidi" w:hAnsiTheme="minorBidi"/>
              </w:rPr>
              <w:t>Academic Affairs</w:t>
            </w:r>
          </w:p>
          <w:p w14:paraId="5682D059" w14:textId="77777777" w:rsidR="00954295" w:rsidRPr="00954295" w:rsidRDefault="00954295" w:rsidP="00954295">
            <w:pPr>
              <w:rPr>
                <w:rFonts w:asciiTheme="minorBidi" w:hAnsiTheme="minorBidi"/>
              </w:rPr>
            </w:pPr>
            <w:r w:rsidRPr="00954295">
              <w:rPr>
                <w:rFonts w:asciiTheme="minorBidi" w:hAnsiTheme="minorBidi"/>
              </w:rPr>
              <w:t>NWQB 2483 | andrewsa@uwm.edu</w:t>
            </w:r>
          </w:p>
          <w:p w14:paraId="737FCDF4" w14:textId="77777777" w:rsidR="00954295" w:rsidRPr="00451570" w:rsidRDefault="00954295" w:rsidP="00954295">
            <w:pPr>
              <w:rPr>
                <w:rFonts w:asciiTheme="minorBidi" w:hAnsiTheme="minorBidi"/>
                <w:b/>
                <w:bCs/>
              </w:rPr>
            </w:pPr>
            <w:r w:rsidRPr="00954295">
              <w:rPr>
                <w:rFonts w:asciiTheme="minorBidi" w:hAnsiTheme="minorBidi"/>
              </w:rPr>
              <w:t>(414) 251-8774</w:t>
            </w:r>
            <w:r>
              <w:rPr>
                <w:rFonts w:asciiTheme="minorBidi" w:hAnsiTheme="minorBidi"/>
              </w:rPr>
              <w:t xml:space="preserve"> </w:t>
            </w:r>
          </w:p>
        </w:tc>
        <w:tc>
          <w:tcPr>
            <w:tcW w:w="8574" w:type="dxa"/>
          </w:tcPr>
          <w:p w14:paraId="090D11DD" w14:textId="77777777" w:rsidR="0094418A" w:rsidRPr="003A7E29" w:rsidRDefault="0094418A" w:rsidP="003A7E29">
            <w:pPr>
              <w:pStyle w:val="ListParagraph"/>
              <w:numPr>
                <w:ilvl w:val="0"/>
                <w:numId w:val="25"/>
              </w:numPr>
              <w:rPr>
                <w:rFonts w:asciiTheme="minorBidi" w:hAnsiTheme="minorBidi"/>
              </w:rPr>
            </w:pPr>
            <w:r w:rsidRPr="003A7E29">
              <w:rPr>
                <w:rFonts w:asciiTheme="minorBidi" w:hAnsiTheme="minorBidi"/>
              </w:rPr>
              <w:t>Developing new learning outcomes or a new assessment plan</w:t>
            </w:r>
          </w:p>
          <w:p w14:paraId="55730774" w14:textId="77777777" w:rsidR="00954295" w:rsidRPr="003A7E29" w:rsidRDefault="0094418A" w:rsidP="003A7E29">
            <w:pPr>
              <w:pStyle w:val="ListParagraph"/>
              <w:numPr>
                <w:ilvl w:val="0"/>
                <w:numId w:val="25"/>
              </w:numPr>
              <w:rPr>
                <w:rFonts w:asciiTheme="minorBidi" w:hAnsiTheme="minorBidi"/>
              </w:rPr>
            </w:pPr>
            <w:r w:rsidRPr="003A7E29">
              <w:rPr>
                <w:rFonts w:asciiTheme="minorBidi" w:hAnsiTheme="minorBidi"/>
              </w:rPr>
              <w:t>Reviewing or improving rubrics or other measures</w:t>
            </w:r>
          </w:p>
          <w:p w14:paraId="38F1C183" w14:textId="77777777" w:rsidR="0094418A" w:rsidRPr="003A7E29" w:rsidRDefault="0094418A" w:rsidP="003A7E29">
            <w:pPr>
              <w:pStyle w:val="ListParagraph"/>
              <w:numPr>
                <w:ilvl w:val="0"/>
                <w:numId w:val="25"/>
              </w:numPr>
              <w:rPr>
                <w:rFonts w:asciiTheme="minorBidi" w:hAnsiTheme="minorBidi"/>
              </w:rPr>
            </w:pPr>
            <w:r w:rsidRPr="003A7E29">
              <w:rPr>
                <w:rFonts w:asciiTheme="minorBidi" w:hAnsiTheme="minorBidi"/>
              </w:rPr>
              <w:t>Finding efficiencies, such as embedded assessments, to reduce assessment labor</w:t>
            </w:r>
          </w:p>
          <w:p w14:paraId="2D99864C" w14:textId="77777777" w:rsidR="0094418A" w:rsidRPr="003A7E29" w:rsidRDefault="0094418A" w:rsidP="003A7E29">
            <w:pPr>
              <w:pStyle w:val="ListParagraph"/>
              <w:numPr>
                <w:ilvl w:val="0"/>
                <w:numId w:val="25"/>
              </w:numPr>
              <w:rPr>
                <w:rFonts w:asciiTheme="minorBidi" w:hAnsiTheme="minorBidi"/>
              </w:rPr>
            </w:pPr>
            <w:r w:rsidRPr="003A7E29">
              <w:rPr>
                <w:rFonts w:asciiTheme="minorBidi" w:hAnsiTheme="minorBidi"/>
              </w:rPr>
              <w:t>Developing or improving indirect measures such as exit surveys, focus groups, or student interviews</w:t>
            </w:r>
          </w:p>
          <w:p w14:paraId="75C1E4ED" w14:textId="77777777" w:rsidR="0094418A" w:rsidRPr="003A7E29" w:rsidRDefault="003A7E29" w:rsidP="003A7E29">
            <w:pPr>
              <w:pStyle w:val="ListParagraph"/>
              <w:numPr>
                <w:ilvl w:val="0"/>
                <w:numId w:val="25"/>
              </w:numPr>
              <w:rPr>
                <w:rFonts w:asciiTheme="minorBidi" w:hAnsiTheme="minorBidi"/>
              </w:rPr>
            </w:pPr>
            <w:r>
              <w:rPr>
                <w:rFonts w:asciiTheme="minorBidi" w:hAnsiTheme="minorBidi"/>
              </w:rPr>
              <w:t xml:space="preserve">Developing </w:t>
            </w:r>
            <w:r w:rsidR="0094418A" w:rsidRPr="003A7E29">
              <w:rPr>
                <w:rFonts w:asciiTheme="minorBidi" w:hAnsiTheme="minorBidi"/>
              </w:rPr>
              <w:t>assessment projects to delve into a specific questions (e.g., measuring the efficacy of a new cu</w:t>
            </w:r>
            <w:r w:rsidRPr="003A7E29">
              <w:rPr>
                <w:rFonts w:asciiTheme="minorBidi" w:hAnsiTheme="minorBidi"/>
              </w:rPr>
              <w:t>rriculum or the effect of different pathways through the major on student learning)</w:t>
            </w:r>
            <w:r w:rsidR="0094418A" w:rsidRPr="003A7E29">
              <w:rPr>
                <w:rFonts w:asciiTheme="minorBidi" w:hAnsiTheme="minorBidi"/>
              </w:rPr>
              <w:t xml:space="preserve"> </w:t>
            </w:r>
          </w:p>
        </w:tc>
      </w:tr>
    </w:tbl>
    <w:p w14:paraId="65C954C1" w14:textId="77777777" w:rsidR="00CA43AC" w:rsidRDefault="00CA43AC">
      <w:r>
        <w:br w:type="page"/>
      </w:r>
    </w:p>
    <w:tbl>
      <w:tblPr>
        <w:tblStyle w:val="TableGrid"/>
        <w:tblW w:w="17275" w:type="dxa"/>
        <w:tblLook w:val="04A0" w:firstRow="1" w:lastRow="0" w:firstColumn="1" w:lastColumn="0" w:noHBand="0" w:noVBand="1"/>
      </w:tblPr>
      <w:tblGrid>
        <w:gridCol w:w="2425"/>
        <w:gridCol w:w="4950"/>
        <w:gridCol w:w="2880"/>
        <w:gridCol w:w="7020"/>
      </w:tblGrid>
      <w:tr w:rsidR="0090088F" w:rsidRPr="004248FA" w14:paraId="1A72D7B2" w14:textId="77777777" w:rsidTr="00F513CD">
        <w:trPr>
          <w:trHeight w:val="584"/>
        </w:trPr>
        <w:tc>
          <w:tcPr>
            <w:tcW w:w="2425" w:type="dxa"/>
            <w:shd w:val="clear" w:color="auto" w:fill="5B9BD5" w:themeFill="accent1"/>
          </w:tcPr>
          <w:p w14:paraId="77C54B13" w14:textId="77777777" w:rsidR="0090088F" w:rsidRPr="004248FA" w:rsidRDefault="00A144FC" w:rsidP="0026118A">
            <w:pPr>
              <w:jc w:val="center"/>
              <w:rPr>
                <w:rFonts w:asciiTheme="minorBidi" w:hAnsiTheme="minorBidi"/>
                <w:b/>
                <w:bCs/>
              </w:rPr>
            </w:pPr>
            <w:r>
              <w:lastRenderedPageBreak/>
              <w:br w:type="page"/>
            </w:r>
            <w:r w:rsidR="0090088F" w:rsidRPr="004248FA">
              <w:rPr>
                <w:rFonts w:asciiTheme="minorBidi" w:hAnsiTheme="minorBidi"/>
                <w:b/>
                <w:bCs/>
              </w:rPr>
              <w:t>Components of the Assessment Plan:</w:t>
            </w:r>
          </w:p>
        </w:tc>
        <w:tc>
          <w:tcPr>
            <w:tcW w:w="4950" w:type="dxa"/>
            <w:shd w:val="clear" w:color="auto" w:fill="5B9BD5" w:themeFill="accent1"/>
          </w:tcPr>
          <w:p w14:paraId="66DE055F" w14:textId="77777777" w:rsidR="0090088F" w:rsidRPr="004248FA" w:rsidRDefault="0090088F" w:rsidP="0026118A">
            <w:pPr>
              <w:jc w:val="center"/>
              <w:rPr>
                <w:rFonts w:asciiTheme="minorBidi" w:hAnsiTheme="minorBidi"/>
                <w:b/>
                <w:bCs/>
              </w:rPr>
            </w:pPr>
            <w:r w:rsidRPr="004248FA">
              <w:rPr>
                <w:rFonts w:asciiTheme="minorBidi" w:hAnsiTheme="minorBidi"/>
                <w:b/>
                <w:bCs/>
              </w:rPr>
              <w:t>Best Practices</w:t>
            </w:r>
          </w:p>
        </w:tc>
        <w:tc>
          <w:tcPr>
            <w:tcW w:w="2880" w:type="dxa"/>
            <w:shd w:val="clear" w:color="auto" w:fill="5B9BD5" w:themeFill="accent1"/>
          </w:tcPr>
          <w:p w14:paraId="6E80F5E2" w14:textId="77777777" w:rsidR="0090088F" w:rsidRPr="004248FA" w:rsidRDefault="0090088F" w:rsidP="0026118A">
            <w:pPr>
              <w:jc w:val="center"/>
              <w:rPr>
                <w:rFonts w:asciiTheme="minorBidi" w:hAnsiTheme="minorBidi"/>
                <w:b/>
                <w:bCs/>
              </w:rPr>
            </w:pPr>
            <w:r w:rsidRPr="004248FA">
              <w:rPr>
                <w:rFonts w:asciiTheme="minorBidi" w:hAnsiTheme="minorBidi"/>
                <w:b/>
                <w:bCs/>
              </w:rPr>
              <w:t>HLC Minimum/</w:t>
            </w:r>
          </w:p>
          <w:p w14:paraId="6465E047" w14:textId="77777777" w:rsidR="0090088F" w:rsidRPr="004248FA" w:rsidRDefault="0090088F" w:rsidP="0026118A">
            <w:pPr>
              <w:jc w:val="center"/>
              <w:rPr>
                <w:rFonts w:asciiTheme="minorBidi" w:hAnsiTheme="minorBidi"/>
                <w:b/>
                <w:bCs/>
              </w:rPr>
            </w:pPr>
            <w:r w:rsidRPr="004248FA">
              <w:rPr>
                <w:rFonts w:asciiTheme="minorBidi" w:hAnsiTheme="minorBidi"/>
                <w:b/>
                <w:bCs/>
              </w:rPr>
              <w:t>Expected Practices</w:t>
            </w:r>
          </w:p>
        </w:tc>
        <w:tc>
          <w:tcPr>
            <w:tcW w:w="7020" w:type="dxa"/>
            <w:shd w:val="clear" w:color="auto" w:fill="5B9BD5" w:themeFill="accent1"/>
          </w:tcPr>
          <w:p w14:paraId="3359E354" w14:textId="77777777" w:rsidR="0090088F" w:rsidRPr="004248FA" w:rsidRDefault="0090088F" w:rsidP="0026118A">
            <w:pPr>
              <w:jc w:val="center"/>
              <w:rPr>
                <w:rFonts w:asciiTheme="minorBidi" w:hAnsiTheme="minorBidi"/>
                <w:b/>
                <w:bCs/>
              </w:rPr>
            </w:pPr>
            <w:r w:rsidRPr="004248FA">
              <w:rPr>
                <w:rFonts w:asciiTheme="minorBidi" w:hAnsiTheme="minorBidi"/>
                <w:b/>
                <w:bCs/>
              </w:rPr>
              <w:t>Feedback</w:t>
            </w:r>
          </w:p>
        </w:tc>
      </w:tr>
      <w:tr w:rsidR="0090088F" w:rsidRPr="004248FA" w14:paraId="15E937D9" w14:textId="77777777" w:rsidTr="00F513CD">
        <w:trPr>
          <w:trHeight w:val="710"/>
        </w:trPr>
        <w:tc>
          <w:tcPr>
            <w:tcW w:w="2425" w:type="dxa"/>
            <w:shd w:val="clear" w:color="auto" w:fill="DEEAF6" w:themeFill="accent1" w:themeFillTint="33"/>
          </w:tcPr>
          <w:p w14:paraId="42C99AC2" w14:textId="77777777" w:rsidR="0090088F" w:rsidRDefault="0090088F" w:rsidP="000316BE">
            <w:pPr>
              <w:rPr>
                <w:rFonts w:asciiTheme="minorBidi" w:hAnsiTheme="minorBidi"/>
                <w:b/>
                <w:bCs/>
              </w:rPr>
            </w:pPr>
            <w:r w:rsidRPr="004248FA">
              <w:rPr>
                <w:rFonts w:asciiTheme="minorBidi" w:hAnsiTheme="minorBidi"/>
                <w:b/>
                <w:bCs/>
              </w:rPr>
              <w:t>Program Mission Statement</w:t>
            </w:r>
          </w:p>
          <w:p w14:paraId="4B42EF2D" w14:textId="77777777" w:rsidR="0090088F" w:rsidRDefault="0090088F" w:rsidP="000316BE">
            <w:pPr>
              <w:rPr>
                <w:rFonts w:asciiTheme="minorBidi" w:hAnsiTheme="minorBidi"/>
                <w:b/>
                <w:bCs/>
              </w:rPr>
            </w:pPr>
          </w:p>
          <w:p w14:paraId="61DE5DFF" w14:textId="77777777" w:rsidR="0090088F" w:rsidRDefault="0090088F" w:rsidP="000316BE">
            <w:pPr>
              <w:rPr>
                <w:rFonts w:asciiTheme="minorBidi" w:hAnsiTheme="minorBidi"/>
                <w:b/>
                <w:bCs/>
              </w:rPr>
            </w:pPr>
          </w:p>
          <w:p w14:paraId="2AC8F8DF" w14:textId="77777777" w:rsidR="0090088F" w:rsidRDefault="0090088F" w:rsidP="000316BE">
            <w:pPr>
              <w:rPr>
                <w:rFonts w:asciiTheme="minorBidi" w:hAnsiTheme="minorBidi"/>
                <w:u w:val="single"/>
              </w:rPr>
            </w:pPr>
            <w:r w:rsidRPr="008D55F4">
              <w:rPr>
                <w:rFonts w:asciiTheme="minorBidi" w:hAnsiTheme="minorBidi"/>
                <w:u w:val="single"/>
              </w:rPr>
              <w:t xml:space="preserve">As evidenced by: </w:t>
            </w:r>
          </w:p>
          <w:p w14:paraId="7B0058CD" w14:textId="77777777" w:rsidR="0090088F" w:rsidRDefault="0090088F" w:rsidP="000316BE">
            <w:pPr>
              <w:rPr>
                <w:rFonts w:asciiTheme="minorBidi" w:hAnsiTheme="minorBidi"/>
                <w:u w:val="single"/>
              </w:rPr>
            </w:pPr>
          </w:p>
          <w:p w14:paraId="575BAFDA" w14:textId="2DDF45F1" w:rsidR="0090088F" w:rsidRDefault="0090088F" w:rsidP="000316BE">
            <w:pPr>
              <w:rPr>
                <w:rFonts w:asciiTheme="minorBidi" w:hAnsiTheme="minorBidi"/>
              </w:rPr>
            </w:pPr>
            <w:r w:rsidRPr="004248FA">
              <w:rPr>
                <w:rFonts w:asciiTheme="minorBidi" w:hAnsiTheme="minorBidi"/>
              </w:rPr>
              <w:t>Mission statement as documented i</w:t>
            </w:r>
            <w:r w:rsidR="00902C8D">
              <w:rPr>
                <w:rFonts w:asciiTheme="minorBidi" w:hAnsiTheme="minorBidi"/>
              </w:rPr>
              <w:t>n the assessment plan</w:t>
            </w:r>
            <w:r w:rsidRPr="004248FA">
              <w:rPr>
                <w:rFonts w:asciiTheme="minorBidi" w:hAnsiTheme="minorBidi"/>
              </w:rPr>
              <w:t xml:space="preserve"> or on the program website.</w:t>
            </w:r>
          </w:p>
          <w:p w14:paraId="73760FF0" w14:textId="77777777" w:rsidR="0090088F" w:rsidRPr="008D55F4" w:rsidRDefault="0090088F" w:rsidP="000316BE">
            <w:pPr>
              <w:rPr>
                <w:rFonts w:asciiTheme="minorBidi" w:hAnsiTheme="minorBidi"/>
                <w:u w:val="single"/>
              </w:rPr>
            </w:pPr>
          </w:p>
        </w:tc>
        <w:tc>
          <w:tcPr>
            <w:tcW w:w="4950" w:type="dxa"/>
            <w:shd w:val="clear" w:color="auto" w:fill="DEEAF6" w:themeFill="accent1" w:themeFillTint="33"/>
          </w:tcPr>
          <w:p w14:paraId="134E70E9" w14:textId="77777777" w:rsidR="0090088F" w:rsidRPr="004248FA" w:rsidRDefault="0090088F" w:rsidP="009E5031">
            <w:pPr>
              <w:pStyle w:val="ListParagraph"/>
              <w:numPr>
                <w:ilvl w:val="0"/>
                <w:numId w:val="22"/>
              </w:numPr>
              <w:ind w:left="432"/>
              <w:rPr>
                <w:rFonts w:asciiTheme="minorBidi" w:hAnsiTheme="minorBidi"/>
              </w:rPr>
            </w:pPr>
            <w:r w:rsidRPr="004248FA">
              <w:rPr>
                <w:rFonts w:asciiTheme="minorBidi" w:hAnsiTheme="minorBidi"/>
              </w:rPr>
              <w:t xml:space="preserve">The mission statement is clearly visible on the program’s webpage, and is included in Weave.  </w:t>
            </w:r>
          </w:p>
          <w:p w14:paraId="434E64E6" w14:textId="62F573F5" w:rsidR="0090088F" w:rsidRPr="004248FA" w:rsidRDefault="0090088F" w:rsidP="009E5031">
            <w:pPr>
              <w:pStyle w:val="ListParagraph"/>
              <w:numPr>
                <w:ilvl w:val="0"/>
                <w:numId w:val="22"/>
              </w:numPr>
              <w:ind w:left="432"/>
              <w:rPr>
                <w:rFonts w:asciiTheme="minorBidi" w:hAnsiTheme="minorBidi"/>
              </w:rPr>
            </w:pPr>
            <w:r w:rsidRPr="004248FA">
              <w:rPr>
                <w:rFonts w:asciiTheme="minorBidi" w:hAnsiTheme="minorBidi"/>
              </w:rPr>
              <w:t>It clearly articulates the program’s purpose, identity, and intended audiences, as well as what the program offers to students (</w:t>
            </w:r>
            <w:r w:rsidR="00902C8D">
              <w:rPr>
                <w:rFonts w:asciiTheme="minorBidi" w:hAnsiTheme="minorBidi"/>
              </w:rPr>
              <w:t>Knowle`</w:t>
            </w:r>
            <w:r w:rsidRPr="004248FA">
              <w:rPr>
                <w:rFonts w:asciiTheme="minorBidi" w:hAnsiTheme="minorBidi"/>
              </w:rPr>
              <w:t xml:space="preserve">dge, skills, experiences) and why.  </w:t>
            </w:r>
          </w:p>
        </w:tc>
        <w:tc>
          <w:tcPr>
            <w:tcW w:w="2880" w:type="dxa"/>
            <w:shd w:val="clear" w:color="auto" w:fill="DEEAF6" w:themeFill="accent1" w:themeFillTint="33"/>
          </w:tcPr>
          <w:p w14:paraId="3181A59F" w14:textId="77777777" w:rsidR="0090088F" w:rsidRPr="004248FA" w:rsidRDefault="0090088F" w:rsidP="00707D6E">
            <w:pPr>
              <w:rPr>
                <w:rFonts w:asciiTheme="minorBidi" w:hAnsiTheme="minorBidi"/>
              </w:rPr>
            </w:pPr>
            <w:r w:rsidRPr="00986A22">
              <w:rPr>
                <w:rFonts w:asciiTheme="minorBidi" w:hAnsiTheme="minorBidi"/>
                <w:b/>
                <w:bCs/>
              </w:rPr>
              <w:t>Recommended</w:t>
            </w:r>
            <w:r w:rsidRPr="004248FA">
              <w:rPr>
                <w:rFonts w:asciiTheme="minorBidi" w:hAnsiTheme="minorBidi"/>
              </w:rPr>
              <w:t>, not required.  Program mission statements are often the first step in designing and assessing an intentional curriculum, which is</w:t>
            </w:r>
            <w:r w:rsidR="00191986">
              <w:rPr>
                <w:rFonts w:asciiTheme="minorBidi" w:hAnsiTheme="minorBidi"/>
              </w:rPr>
              <w:t xml:space="preserve"> why they are included as part of the </w:t>
            </w:r>
            <w:r w:rsidRPr="004248FA">
              <w:rPr>
                <w:rFonts w:asciiTheme="minorBidi" w:hAnsiTheme="minorBidi"/>
              </w:rPr>
              <w:t xml:space="preserve">assessment plan.  </w:t>
            </w:r>
          </w:p>
        </w:tc>
        <w:tc>
          <w:tcPr>
            <w:tcW w:w="7020" w:type="dxa"/>
          </w:tcPr>
          <w:p w14:paraId="55BB84F9" w14:textId="77777777" w:rsidR="0090088F" w:rsidRPr="004248FA" w:rsidRDefault="0090088F" w:rsidP="000316BE">
            <w:pPr>
              <w:rPr>
                <w:rFonts w:asciiTheme="minorBidi" w:hAnsiTheme="minorBidi"/>
              </w:rPr>
            </w:pPr>
          </w:p>
        </w:tc>
      </w:tr>
      <w:tr w:rsidR="0090088F" w:rsidRPr="004248FA" w14:paraId="446F7B87" w14:textId="77777777" w:rsidTr="00F513CD">
        <w:trPr>
          <w:trHeight w:val="3191"/>
        </w:trPr>
        <w:tc>
          <w:tcPr>
            <w:tcW w:w="2425" w:type="dxa"/>
            <w:shd w:val="clear" w:color="auto" w:fill="DEEAF6" w:themeFill="accent1" w:themeFillTint="33"/>
          </w:tcPr>
          <w:p w14:paraId="2F104F2F" w14:textId="77777777" w:rsidR="0090088F" w:rsidRDefault="0090088F" w:rsidP="000316BE">
            <w:pPr>
              <w:rPr>
                <w:rFonts w:asciiTheme="minorBidi" w:hAnsiTheme="minorBidi"/>
                <w:b/>
                <w:bCs/>
              </w:rPr>
            </w:pPr>
            <w:r w:rsidRPr="004248FA">
              <w:rPr>
                <w:rFonts w:asciiTheme="minorBidi" w:hAnsiTheme="minorBidi"/>
                <w:b/>
                <w:bCs/>
              </w:rPr>
              <w:t>Program Learning Goals</w:t>
            </w:r>
          </w:p>
          <w:p w14:paraId="1FBA7F44" w14:textId="77777777" w:rsidR="0090088F" w:rsidRDefault="0090088F" w:rsidP="000316BE">
            <w:pPr>
              <w:rPr>
                <w:rFonts w:asciiTheme="minorBidi" w:hAnsiTheme="minorBidi"/>
                <w:b/>
                <w:bCs/>
              </w:rPr>
            </w:pPr>
          </w:p>
          <w:p w14:paraId="50B1083A" w14:textId="77777777" w:rsidR="0090088F" w:rsidRDefault="0090088F" w:rsidP="000316BE">
            <w:pPr>
              <w:rPr>
                <w:rFonts w:asciiTheme="minorBidi" w:hAnsiTheme="minorBidi"/>
                <w:b/>
                <w:bCs/>
              </w:rPr>
            </w:pPr>
          </w:p>
          <w:p w14:paraId="32957F93" w14:textId="77777777" w:rsidR="0090088F" w:rsidRDefault="0090088F" w:rsidP="008D55F4">
            <w:pPr>
              <w:rPr>
                <w:rFonts w:asciiTheme="minorBidi" w:hAnsiTheme="minorBidi"/>
                <w:u w:val="single"/>
              </w:rPr>
            </w:pPr>
            <w:r w:rsidRPr="008D55F4">
              <w:rPr>
                <w:rFonts w:asciiTheme="minorBidi" w:hAnsiTheme="minorBidi"/>
                <w:u w:val="single"/>
              </w:rPr>
              <w:t xml:space="preserve">As evidenced by: </w:t>
            </w:r>
          </w:p>
          <w:p w14:paraId="2C4BF076" w14:textId="77777777" w:rsidR="0090088F" w:rsidRDefault="0090088F" w:rsidP="008D55F4">
            <w:pPr>
              <w:rPr>
                <w:rFonts w:asciiTheme="minorBidi" w:hAnsiTheme="minorBidi"/>
                <w:u w:val="single"/>
              </w:rPr>
            </w:pPr>
          </w:p>
          <w:p w14:paraId="7854B256" w14:textId="4025E535" w:rsidR="0090088F" w:rsidRPr="004248FA" w:rsidRDefault="0090088F" w:rsidP="000316BE">
            <w:pPr>
              <w:rPr>
                <w:rFonts w:asciiTheme="minorBidi" w:hAnsiTheme="minorBidi"/>
                <w:b/>
                <w:bCs/>
              </w:rPr>
            </w:pPr>
            <w:r w:rsidRPr="004248FA">
              <w:rPr>
                <w:rFonts w:asciiTheme="minorBidi" w:hAnsiTheme="minorBidi"/>
              </w:rPr>
              <w:t>Program goals documented in</w:t>
            </w:r>
            <w:r w:rsidR="00902C8D">
              <w:rPr>
                <w:rFonts w:asciiTheme="minorBidi" w:hAnsiTheme="minorBidi"/>
              </w:rPr>
              <w:t xml:space="preserve"> the assessment plan</w:t>
            </w:r>
            <w:r w:rsidRPr="004248FA">
              <w:rPr>
                <w:rFonts w:asciiTheme="minorBidi" w:hAnsiTheme="minorBidi"/>
              </w:rPr>
              <w:t xml:space="preserve"> or on the program website.</w:t>
            </w:r>
          </w:p>
        </w:tc>
        <w:tc>
          <w:tcPr>
            <w:tcW w:w="4950" w:type="dxa"/>
            <w:shd w:val="clear" w:color="auto" w:fill="DEEAF6" w:themeFill="accent1" w:themeFillTint="33"/>
          </w:tcPr>
          <w:p w14:paraId="644A746B" w14:textId="77777777" w:rsidR="0090088F" w:rsidRPr="004248FA" w:rsidRDefault="0090088F" w:rsidP="009E5031">
            <w:pPr>
              <w:pStyle w:val="ListParagraph"/>
              <w:numPr>
                <w:ilvl w:val="0"/>
                <w:numId w:val="22"/>
              </w:numPr>
              <w:ind w:left="432"/>
              <w:rPr>
                <w:rFonts w:asciiTheme="minorBidi" w:hAnsiTheme="minorBidi"/>
              </w:rPr>
            </w:pPr>
            <w:r w:rsidRPr="004248FA">
              <w:rPr>
                <w:rFonts w:asciiTheme="minorBidi" w:hAnsiTheme="minorBidi"/>
              </w:rPr>
              <w:t>Program goals are an extension of the mission statement.</w:t>
            </w:r>
          </w:p>
          <w:p w14:paraId="17610B5C" w14:textId="77777777" w:rsidR="0090088F" w:rsidRPr="004248FA" w:rsidRDefault="0090088F" w:rsidP="009E5031">
            <w:pPr>
              <w:pStyle w:val="ListParagraph"/>
              <w:numPr>
                <w:ilvl w:val="0"/>
                <w:numId w:val="22"/>
              </w:numPr>
              <w:ind w:left="432"/>
              <w:rPr>
                <w:rFonts w:asciiTheme="minorBidi" w:hAnsiTheme="minorBidi"/>
              </w:rPr>
            </w:pPr>
            <w:r w:rsidRPr="004248FA">
              <w:rPr>
                <w:rFonts w:asciiTheme="minorBidi" w:hAnsiTheme="minorBidi"/>
              </w:rPr>
              <w:t xml:space="preserve">They clarify for students in broad or general terms what they should achieve and learn as students in the program.  </w:t>
            </w:r>
          </w:p>
          <w:p w14:paraId="00FD7DC6" w14:textId="77777777" w:rsidR="0090088F" w:rsidRDefault="0090088F" w:rsidP="009E5031">
            <w:pPr>
              <w:pStyle w:val="ListParagraph"/>
              <w:numPr>
                <w:ilvl w:val="0"/>
                <w:numId w:val="22"/>
              </w:numPr>
              <w:ind w:left="432"/>
              <w:rPr>
                <w:rFonts w:asciiTheme="minorBidi" w:hAnsiTheme="minorBidi"/>
              </w:rPr>
            </w:pPr>
            <w:r w:rsidRPr="004248FA">
              <w:rPr>
                <w:rFonts w:asciiTheme="minorBidi" w:hAnsiTheme="minorBidi"/>
              </w:rPr>
              <w:t xml:space="preserve">Goals are written to apply </w:t>
            </w:r>
            <w:r w:rsidRPr="004248FA">
              <w:rPr>
                <w:rFonts w:asciiTheme="minorBidi" w:hAnsiTheme="minorBidi"/>
                <w:i/>
                <w:iCs/>
              </w:rPr>
              <w:t>broadly</w:t>
            </w:r>
            <w:r w:rsidRPr="004248FA">
              <w:rPr>
                <w:rFonts w:asciiTheme="minorBidi" w:hAnsiTheme="minorBidi"/>
              </w:rPr>
              <w:t xml:space="preserve"> to the entire program, and guide the creation of learning outcomes (e.g., one goal may have several related outcomes).  </w:t>
            </w:r>
          </w:p>
          <w:p w14:paraId="17CED4FF" w14:textId="77777777" w:rsidR="009E5031" w:rsidRPr="009E5031" w:rsidRDefault="009E5031" w:rsidP="009E5031">
            <w:pPr>
              <w:rPr>
                <w:rFonts w:asciiTheme="minorBidi" w:hAnsiTheme="minorBidi"/>
              </w:rPr>
            </w:pPr>
          </w:p>
          <w:p w14:paraId="74CDF9BA" w14:textId="77777777" w:rsidR="009E5031" w:rsidRDefault="009E5031" w:rsidP="00B16B5E">
            <w:pPr>
              <w:rPr>
                <w:rFonts w:asciiTheme="minorBidi" w:hAnsiTheme="minorBidi"/>
                <w:i/>
                <w:iCs/>
                <w:sz w:val="20"/>
                <w:szCs w:val="20"/>
              </w:rPr>
            </w:pPr>
            <w:r w:rsidRPr="00B16B5E">
              <w:rPr>
                <w:rFonts w:asciiTheme="minorBidi" w:hAnsiTheme="minorBidi"/>
                <w:sz w:val="20"/>
                <w:szCs w:val="20"/>
              </w:rPr>
              <w:t>Ex.:  “</w:t>
            </w:r>
            <w:r w:rsidRPr="00B16B5E">
              <w:rPr>
                <w:rFonts w:asciiTheme="minorBidi" w:hAnsiTheme="minorBidi"/>
                <w:i/>
                <w:iCs/>
                <w:sz w:val="20"/>
                <w:szCs w:val="20"/>
              </w:rPr>
              <w:t>Students in the Folklore Studies program will lea</w:t>
            </w:r>
            <w:r w:rsidR="001220C0" w:rsidRPr="00B16B5E">
              <w:rPr>
                <w:rFonts w:asciiTheme="minorBidi" w:hAnsiTheme="minorBidi"/>
                <w:i/>
                <w:iCs/>
                <w:sz w:val="20"/>
                <w:szCs w:val="20"/>
              </w:rPr>
              <w:t>rn</w:t>
            </w:r>
            <w:r w:rsidR="00B16B5E">
              <w:rPr>
                <w:rFonts w:asciiTheme="minorBidi" w:hAnsiTheme="minorBidi"/>
                <w:i/>
                <w:iCs/>
                <w:sz w:val="20"/>
                <w:szCs w:val="20"/>
              </w:rPr>
              <w:t xml:space="preserve"> to u</w:t>
            </w:r>
            <w:r w:rsidR="00B16B5E" w:rsidRPr="00B16B5E">
              <w:rPr>
                <w:rFonts w:asciiTheme="minorBidi" w:hAnsiTheme="minorBidi"/>
                <w:i/>
                <w:iCs/>
                <w:sz w:val="20"/>
                <w:szCs w:val="20"/>
              </w:rPr>
              <w:t>se ethnographic fieldwork methods to study how people invent,</w:t>
            </w:r>
            <w:r w:rsidR="00B16B5E">
              <w:rPr>
                <w:rFonts w:asciiTheme="minorBidi" w:hAnsiTheme="minorBidi"/>
                <w:i/>
                <w:iCs/>
                <w:sz w:val="20"/>
                <w:szCs w:val="20"/>
              </w:rPr>
              <w:t xml:space="preserve"> </w:t>
            </w:r>
            <w:r w:rsidR="00B16B5E" w:rsidRPr="00B16B5E">
              <w:rPr>
                <w:rFonts w:asciiTheme="minorBidi" w:hAnsiTheme="minorBidi"/>
                <w:i/>
                <w:iCs/>
                <w:sz w:val="20"/>
                <w:szCs w:val="20"/>
              </w:rPr>
              <w:t>transform, and derive meaning from tradition.</w:t>
            </w:r>
            <w:r w:rsidRPr="00B16B5E">
              <w:rPr>
                <w:rFonts w:asciiTheme="minorBidi" w:hAnsiTheme="minorBidi"/>
                <w:i/>
                <w:iCs/>
                <w:sz w:val="20"/>
                <w:szCs w:val="20"/>
              </w:rPr>
              <w:t>”</w:t>
            </w:r>
          </w:p>
          <w:p w14:paraId="1CF237AA" w14:textId="77777777" w:rsidR="00F513CD" w:rsidRPr="00B16B5E" w:rsidRDefault="00F513CD" w:rsidP="00B16B5E">
            <w:pPr>
              <w:rPr>
                <w:rFonts w:asciiTheme="minorBidi" w:hAnsiTheme="minorBidi"/>
                <w:sz w:val="20"/>
                <w:szCs w:val="20"/>
              </w:rPr>
            </w:pPr>
          </w:p>
        </w:tc>
        <w:tc>
          <w:tcPr>
            <w:tcW w:w="2880" w:type="dxa"/>
            <w:shd w:val="clear" w:color="auto" w:fill="DEEAF6" w:themeFill="accent1" w:themeFillTint="33"/>
          </w:tcPr>
          <w:p w14:paraId="134E43F6" w14:textId="77777777" w:rsidR="0090088F" w:rsidRPr="004248FA" w:rsidRDefault="0090088F" w:rsidP="004D5648">
            <w:pPr>
              <w:rPr>
                <w:rFonts w:asciiTheme="minorBidi" w:hAnsiTheme="minorBidi"/>
              </w:rPr>
            </w:pPr>
            <w:r w:rsidRPr="004248FA">
              <w:rPr>
                <w:rFonts w:asciiTheme="minorBidi" w:hAnsiTheme="minorBidi"/>
              </w:rPr>
              <w:t xml:space="preserve">HLC requires the institution to have clear learning goals, which UWM has through the </w:t>
            </w:r>
            <w:hyperlink r:id="rId12" w:history="1">
              <w:r w:rsidRPr="004248FA">
                <w:rPr>
                  <w:rStyle w:val="Hyperlink"/>
                  <w:rFonts w:asciiTheme="minorBidi" w:hAnsiTheme="minorBidi"/>
                </w:rPr>
                <w:t>UWS Shared Learning Goals</w:t>
              </w:r>
            </w:hyperlink>
            <w:r w:rsidRPr="004248FA">
              <w:rPr>
                <w:rFonts w:asciiTheme="minorBidi" w:hAnsiTheme="minorBidi"/>
              </w:rPr>
              <w:t xml:space="preserve">.  </w:t>
            </w:r>
            <w:r w:rsidRPr="00986A22">
              <w:rPr>
                <w:rFonts w:asciiTheme="minorBidi" w:hAnsiTheme="minorBidi"/>
                <w:b/>
                <w:bCs/>
              </w:rPr>
              <w:t xml:space="preserve">Programs are not required to articulate their own </w:t>
            </w:r>
            <w:r w:rsidRPr="00986A22">
              <w:rPr>
                <w:rFonts w:asciiTheme="minorBidi" w:hAnsiTheme="minorBidi"/>
                <w:b/>
                <w:bCs/>
                <w:i/>
                <w:iCs/>
              </w:rPr>
              <w:t>goals</w:t>
            </w:r>
            <w:r w:rsidRPr="00986A22">
              <w:rPr>
                <w:rFonts w:asciiTheme="minorBidi" w:hAnsiTheme="minorBidi"/>
                <w:b/>
                <w:bCs/>
              </w:rPr>
              <w:t xml:space="preserve"> per se</w:t>
            </w:r>
            <w:r w:rsidRPr="004248FA">
              <w:rPr>
                <w:rFonts w:asciiTheme="minorBidi" w:hAnsiTheme="minorBidi"/>
              </w:rPr>
              <w:t xml:space="preserve">, but they are helpful as a middle ground between the mission statement and learning outcomes.  </w:t>
            </w:r>
          </w:p>
        </w:tc>
        <w:tc>
          <w:tcPr>
            <w:tcW w:w="7020" w:type="dxa"/>
          </w:tcPr>
          <w:p w14:paraId="3C91E79E" w14:textId="77777777" w:rsidR="0090088F" w:rsidRPr="004248FA" w:rsidRDefault="0090088F" w:rsidP="000316BE">
            <w:pPr>
              <w:rPr>
                <w:rFonts w:asciiTheme="minorBidi" w:hAnsiTheme="minorBidi"/>
              </w:rPr>
            </w:pPr>
          </w:p>
        </w:tc>
      </w:tr>
    </w:tbl>
    <w:p w14:paraId="03E2CFCD" w14:textId="77777777" w:rsidR="00553337" w:rsidRDefault="00553337">
      <w:r>
        <w:br w:type="page"/>
      </w:r>
    </w:p>
    <w:tbl>
      <w:tblPr>
        <w:tblStyle w:val="TableGrid"/>
        <w:tblW w:w="17275" w:type="dxa"/>
        <w:tblLayout w:type="fixed"/>
        <w:tblLook w:val="04A0" w:firstRow="1" w:lastRow="0" w:firstColumn="1" w:lastColumn="0" w:noHBand="0" w:noVBand="1"/>
      </w:tblPr>
      <w:tblGrid>
        <w:gridCol w:w="2425"/>
        <w:gridCol w:w="4950"/>
        <w:gridCol w:w="2880"/>
        <w:gridCol w:w="7020"/>
      </w:tblGrid>
      <w:tr w:rsidR="00553337" w:rsidRPr="004248FA" w14:paraId="1A6D21E1" w14:textId="77777777" w:rsidTr="00A144FC">
        <w:trPr>
          <w:trHeight w:val="530"/>
        </w:trPr>
        <w:tc>
          <w:tcPr>
            <w:tcW w:w="2425" w:type="dxa"/>
            <w:shd w:val="clear" w:color="auto" w:fill="5B9BD5" w:themeFill="accent1"/>
          </w:tcPr>
          <w:p w14:paraId="2F4A9236" w14:textId="77777777" w:rsidR="00553337" w:rsidRPr="004248FA" w:rsidRDefault="00553337" w:rsidP="00553337">
            <w:pPr>
              <w:jc w:val="center"/>
              <w:rPr>
                <w:rFonts w:asciiTheme="minorBidi" w:hAnsiTheme="minorBidi"/>
                <w:b/>
                <w:bCs/>
              </w:rPr>
            </w:pPr>
            <w:r w:rsidRPr="004248FA">
              <w:rPr>
                <w:rFonts w:asciiTheme="minorBidi" w:hAnsiTheme="minorBidi"/>
                <w:b/>
                <w:bCs/>
              </w:rPr>
              <w:lastRenderedPageBreak/>
              <w:t>Components of the Assessment Plan:</w:t>
            </w:r>
          </w:p>
        </w:tc>
        <w:tc>
          <w:tcPr>
            <w:tcW w:w="4950" w:type="dxa"/>
            <w:shd w:val="clear" w:color="auto" w:fill="5B9BD5" w:themeFill="accent1"/>
          </w:tcPr>
          <w:p w14:paraId="5AD7F7EF" w14:textId="77777777" w:rsidR="00553337" w:rsidRPr="004248FA" w:rsidRDefault="00553337" w:rsidP="00553337">
            <w:pPr>
              <w:jc w:val="center"/>
              <w:rPr>
                <w:rFonts w:asciiTheme="minorBidi" w:hAnsiTheme="minorBidi"/>
                <w:b/>
                <w:bCs/>
              </w:rPr>
            </w:pPr>
            <w:r w:rsidRPr="004248FA">
              <w:rPr>
                <w:rFonts w:asciiTheme="minorBidi" w:hAnsiTheme="minorBidi"/>
                <w:b/>
                <w:bCs/>
              </w:rPr>
              <w:t>Best Practices</w:t>
            </w:r>
          </w:p>
        </w:tc>
        <w:tc>
          <w:tcPr>
            <w:tcW w:w="2880" w:type="dxa"/>
            <w:shd w:val="clear" w:color="auto" w:fill="5B9BD5" w:themeFill="accent1"/>
          </w:tcPr>
          <w:p w14:paraId="2A4F6F41" w14:textId="77777777" w:rsidR="00553337" w:rsidRPr="004248FA" w:rsidRDefault="00553337" w:rsidP="00553337">
            <w:pPr>
              <w:jc w:val="center"/>
              <w:rPr>
                <w:rFonts w:asciiTheme="minorBidi" w:hAnsiTheme="minorBidi"/>
                <w:b/>
                <w:bCs/>
              </w:rPr>
            </w:pPr>
            <w:r w:rsidRPr="004248FA">
              <w:rPr>
                <w:rFonts w:asciiTheme="minorBidi" w:hAnsiTheme="minorBidi"/>
                <w:b/>
                <w:bCs/>
              </w:rPr>
              <w:t>HLC Minimum/</w:t>
            </w:r>
          </w:p>
          <w:p w14:paraId="446BEBE0" w14:textId="77777777" w:rsidR="00553337" w:rsidRPr="004248FA" w:rsidRDefault="00553337" w:rsidP="00553337">
            <w:pPr>
              <w:jc w:val="center"/>
              <w:rPr>
                <w:rFonts w:asciiTheme="minorBidi" w:hAnsiTheme="minorBidi"/>
                <w:b/>
                <w:bCs/>
              </w:rPr>
            </w:pPr>
            <w:r w:rsidRPr="004248FA">
              <w:rPr>
                <w:rFonts w:asciiTheme="minorBidi" w:hAnsiTheme="minorBidi"/>
                <w:b/>
                <w:bCs/>
              </w:rPr>
              <w:t>Expected Practices</w:t>
            </w:r>
          </w:p>
        </w:tc>
        <w:tc>
          <w:tcPr>
            <w:tcW w:w="7020" w:type="dxa"/>
            <w:shd w:val="clear" w:color="auto" w:fill="5B9BD5" w:themeFill="accent1"/>
          </w:tcPr>
          <w:p w14:paraId="7B44D35A" w14:textId="77777777" w:rsidR="00553337" w:rsidRPr="004248FA" w:rsidRDefault="00553337" w:rsidP="00553337">
            <w:pPr>
              <w:jc w:val="center"/>
              <w:rPr>
                <w:rFonts w:asciiTheme="minorBidi" w:hAnsiTheme="minorBidi"/>
                <w:b/>
                <w:bCs/>
              </w:rPr>
            </w:pPr>
            <w:r w:rsidRPr="004248FA">
              <w:rPr>
                <w:rFonts w:asciiTheme="minorBidi" w:hAnsiTheme="minorBidi"/>
                <w:b/>
                <w:bCs/>
              </w:rPr>
              <w:t>Feedback</w:t>
            </w:r>
          </w:p>
        </w:tc>
      </w:tr>
      <w:tr w:rsidR="0090088F" w:rsidRPr="004248FA" w14:paraId="7EFB8A3F" w14:textId="77777777" w:rsidTr="00A144FC">
        <w:trPr>
          <w:trHeight w:val="3705"/>
        </w:trPr>
        <w:tc>
          <w:tcPr>
            <w:tcW w:w="2425" w:type="dxa"/>
            <w:shd w:val="clear" w:color="auto" w:fill="DEEAF6" w:themeFill="accent1" w:themeFillTint="33"/>
          </w:tcPr>
          <w:p w14:paraId="67B963B7" w14:textId="77777777" w:rsidR="0090088F" w:rsidRDefault="0090088F" w:rsidP="000316BE">
            <w:pPr>
              <w:rPr>
                <w:rFonts w:asciiTheme="minorBidi" w:hAnsiTheme="minorBidi"/>
                <w:b/>
                <w:bCs/>
              </w:rPr>
            </w:pPr>
            <w:r w:rsidRPr="004248FA">
              <w:rPr>
                <w:rFonts w:asciiTheme="minorBidi" w:hAnsiTheme="minorBidi"/>
                <w:b/>
                <w:bCs/>
              </w:rPr>
              <w:t>Program Learning Outcomes</w:t>
            </w:r>
          </w:p>
          <w:p w14:paraId="4E335F69" w14:textId="77777777" w:rsidR="0090088F" w:rsidRDefault="0090088F" w:rsidP="000316BE">
            <w:pPr>
              <w:rPr>
                <w:rFonts w:asciiTheme="minorBidi" w:hAnsiTheme="minorBidi"/>
                <w:b/>
                <w:bCs/>
              </w:rPr>
            </w:pPr>
          </w:p>
          <w:p w14:paraId="23E0299F" w14:textId="77777777" w:rsidR="0090088F" w:rsidRDefault="0090088F" w:rsidP="000316BE">
            <w:pPr>
              <w:rPr>
                <w:rFonts w:asciiTheme="minorBidi" w:hAnsiTheme="minorBidi"/>
                <w:b/>
                <w:bCs/>
              </w:rPr>
            </w:pPr>
          </w:p>
          <w:p w14:paraId="69A97082" w14:textId="77777777" w:rsidR="0090088F" w:rsidRDefault="0090088F" w:rsidP="008D55F4">
            <w:pPr>
              <w:rPr>
                <w:rFonts w:asciiTheme="minorBidi" w:hAnsiTheme="minorBidi"/>
                <w:u w:val="single"/>
              </w:rPr>
            </w:pPr>
            <w:r w:rsidRPr="008D55F4">
              <w:rPr>
                <w:rFonts w:asciiTheme="minorBidi" w:hAnsiTheme="minorBidi"/>
                <w:u w:val="single"/>
              </w:rPr>
              <w:t xml:space="preserve">As evidenced by: </w:t>
            </w:r>
          </w:p>
          <w:p w14:paraId="244E0A76" w14:textId="77777777" w:rsidR="0090088F" w:rsidRDefault="0090088F" w:rsidP="008D55F4">
            <w:pPr>
              <w:rPr>
                <w:rFonts w:asciiTheme="minorBidi" w:hAnsiTheme="minorBidi"/>
                <w:u w:val="single"/>
              </w:rPr>
            </w:pPr>
          </w:p>
          <w:p w14:paraId="60F42589" w14:textId="1DA1DC5D" w:rsidR="0090088F" w:rsidRPr="004248FA" w:rsidRDefault="0090088F" w:rsidP="000316BE">
            <w:pPr>
              <w:rPr>
                <w:rFonts w:asciiTheme="minorBidi" w:hAnsiTheme="minorBidi"/>
                <w:b/>
                <w:bCs/>
              </w:rPr>
            </w:pPr>
            <w:r w:rsidRPr="004248FA">
              <w:rPr>
                <w:rFonts w:asciiTheme="minorBidi" w:hAnsiTheme="minorBidi"/>
              </w:rPr>
              <w:t xml:space="preserve">Program Learning Outcomes </w:t>
            </w:r>
            <w:r w:rsidR="00902C8D">
              <w:rPr>
                <w:rFonts w:asciiTheme="minorBidi" w:hAnsiTheme="minorBidi"/>
              </w:rPr>
              <w:t xml:space="preserve">as </w:t>
            </w:r>
            <w:r w:rsidRPr="004248FA">
              <w:rPr>
                <w:rFonts w:asciiTheme="minorBidi" w:hAnsiTheme="minorBidi"/>
              </w:rPr>
              <w:t>documented.</w:t>
            </w:r>
          </w:p>
        </w:tc>
        <w:tc>
          <w:tcPr>
            <w:tcW w:w="4950" w:type="dxa"/>
            <w:shd w:val="clear" w:color="auto" w:fill="DEEAF6" w:themeFill="accent1" w:themeFillTint="33"/>
          </w:tcPr>
          <w:p w14:paraId="1150DC5A" w14:textId="77777777" w:rsidR="0090088F" w:rsidRPr="004248FA" w:rsidRDefault="0090088F" w:rsidP="009E5031">
            <w:pPr>
              <w:pStyle w:val="ListParagraph"/>
              <w:numPr>
                <w:ilvl w:val="0"/>
                <w:numId w:val="22"/>
              </w:numPr>
              <w:ind w:left="432"/>
              <w:rPr>
                <w:rFonts w:asciiTheme="minorBidi" w:hAnsiTheme="minorBidi"/>
              </w:rPr>
            </w:pPr>
            <w:r w:rsidRPr="004248FA">
              <w:rPr>
                <w:rFonts w:asciiTheme="minorBidi" w:hAnsiTheme="minorBidi"/>
              </w:rPr>
              <w:t xml:space="preserve">Program Learning Outcomes make explicit what </w:t>
            </w:r>
            <w:r w:rsidRPr="004248FA">
              <w:rPr>
                <w:rFonts w:asciiTheme="minorBidi" w:hAnsiTheme="minorBidi"/>
                <w:i/>
                <w:iCs/>
              </w:rPr>
              <w:t>graduating</w:t>
            </w:r>
            <w:r w:rsidRPr="004248FA">
              <w:rPr>
                <w:rFonts w:asciiTheme="minorBidi" w:hAnsiTheme="minorBidi"/>
              </w:rPr>
              <w:t xml:space="preserve"> students from the program should know or be able to do, and how faculty will determine when learning goals have been met.  </w:t>
            </w:r>
          </w:p>
          <w:p w14:paraId="66222B88" w14:textId="77777777" w:rsidR="0090088F" w:rsidRPr="004248FA" w:rsidRDefault="0090088F" w:rsidP="009E5031">
            <w:pPr>
              <w:pStyle w:val="ListParagraph"/>
              <w:numPr>
                <w:ilvl w:val="0"/>
                <w:numId w:val="22"/>
              </w:numPr>
              <w:ind w:left="432"/>
              <w:rPr>
                <w:rFonts w:asciiTheme="minorBidi" w:hAnsiTheme="minorBidi"/>
              </w:rPr>
            </w:pPr>
            <w:r w:rsidRPr="004248FA">
              <w:rPr>
                <w:rFonts w:asciiTheme="minorBidi" w:hAnsiTheme="minorBidi"/>
              </w:rPr>
              <w:t xml:space="preserve">They are student focused (“Students will…”). </w:t>
            </w:r>
          </w:p>
          <w:p w14:paraId="47ECDB25" w14:textId="77777777" w:rsidR="0090088F" w:rsidRPr="004248FA" w:rsidRDefault="0090088F" w:rsidP="009E5031">
            <w:pPr>
              <w:pStyle w:val="ListParagraph"/>
              <w:numPr>
                <w:ilvl w:val="0"/>
                <w:numId w:val="22"/>
              </w:numPr>
              <w:ind w:left="432"/>
              <w:rPr>
                <w:rFonts w:asciiTheme="minorBidi" w:hAnsiTheme="minorBidi"/>
              </w:rPr>
            </w:pPr>
            <w:r w:rsidRPr="004248FA">
              <w:rPr>
                <w:rFonts w:asciiTheme="minorBidi" w:hAnsiTheme="minorBidi"/>
              </w:rPr>
              <w:t xml:space="preserve">They use carefully selected </w:t>
            </w:r>
            <w:r w:rsidRPr="004533E6">
              <w:rPr>
                <w:rFonts w:asciiTheme="minorBidi" w:hAnsiTheme="minorBidi"/>
                <w:u w:val="single"/>
              </w:rPr>
              <w:t>verbs</w:t>
            </w:r>
            <w:r w:rsidRPr="004248FA">
              <w:rPr>
                <w:rFonts w:asciiTheme="minorBidi" w:hAnsiTheme="minorBidi"/>
              </w:rPr>
              <w:t xml:space="preserve"> (</w:t>
            </w:r>
            <w:r w:rsidRPr="004248FA">
              <w:rPr>
                <w:rFonts w:asciiTheme="minorBidi" w:hAnsiTheme="minorBidi"/>
                <w:i/>
                <w:iCs/>
              </w:rPr>
              <w:t>identify, describe, interpret, analyze, apply, design, etc.</w:t>
            </w:r>
            <w:r w:rsidRPr="004248FA">
              <w:rPr>
                <w:rFonts w:asciiTheme="minorBidi" w:hAnsiTheme="minorBidi"/>
              </w:rPr>
              <w:t xml:space="preserve">).  </w:t>
            </w:r>
          </w:p>
          <w:p w14:paraId="649FF301" w14:textId="77777777" w:rsidR="0090088F" w:rsidRDefault="0090088F" w:rsidP="009E5031">
            <w:pPr>
              <w:pStyle w:val="ListParagraph"/>
              <w:numPr>
                <w:ilvl w:val="0"/>
                <w:numId w:val="22"/>
              </w:numPr>
              <w:ind w:left="432"/>
              <w:rPr>
                <w:rFonts w:asciiTheme="minorBidi" w:hAnsiTheme="minorBidi"/>
              </w:rPr>
            </w:pPr>
            <w:r w:rsidRPr="004248FA">
              <w:rPr>
                <w:rFonts w:asciiTheme="minorBidi" w:hAnsiTheme="minorBidi"/>
              </w:rPr>
              <w:t xml:space="preserve">They are empirically measureable or observable.  </w:t>
            </w:r>
          </w:p>
          <w:p w14:paraId="673A6206" w14:textId="77777777" w:rsidR="00B16B5E" w:rsidRDefault="00B16B5E" w:rsidP="00B16B5E">
            <w:pPr>
              <w:pStyle w:val="ListParagraph"/>
              <w:ind w:left="432"/>
              <w:rPr>
                <w:rFonts w:asciiTheme="minorBidi" w:hAnsiTheme="minorBidi"/>
              </w:rPr>
            </w:pPr>
          </w:p>
          <w:p w14:paraId="45CF7944" w14:textId="77777777" w:rsidR="00B16B5E" w:rsidRPr="00B16B5E" w:rsidRDefault="00B16B5E" w:rsidP="00B16B5E">
            <w:pPr>
              <w:ind w:left="72"/>
              <w:rPr>
                <w:rFonts w:asciiTheme="minorBidi" w:hAnsiTheme="minorBidi"/>
                <w:i/>
                <w:iCs/>
                <w:sz w:val="20"/>
                <w:szCs w:val="20"/>
              </w:rPr>
            </w:pPr>
            <w:r w:rsidRPr="00B16B5E">
              <w:rPr>
                <w:rFonts w:asciiTheme="minorBidi" w:hAnsiTheme="minorBidi"/>
                <w:sz w:val="20"/>
                <w:szCs w:val="20"/>
              </w:rPr>
              <w:t xml:space="preserve">Ex.:  </w:t>
            </w:r>
            <w:r w:rsidRPr="00B16B5E">
              <w:rPr>
                <w:rFonts w:asciiTheme="minorBidi" w:hAnsiTheme="minorBidi"/>
                <w:i/>
                <w:iCs/>
                <w:sz w:val="20"/>
                <w:szCs w:val="20"/>
              </w:rPr>
              <w:t xml:space="preserve">“Students will </w:t>
            </w:r>
            <w:r>
              <w:rPr>
                <w:rFonts w:asciiTheme="minorBidi" w:hAnsiTheme="minorBidi"/>
                <w:i/>
                <w:iCs/>
                <w:sz w:val="20"/>
                <w:szCs w:val="20"/>
              </w:rPr>
              <w:t>p</w:t>
            </w:r>
            <w:r w:rsidRPr="00B16B5E">
              <w:rPr>
                <w:rFonts w:asciiTheme="minorBidi" w:hAnsiTheme="minorBidi"/>
                <w:i/>
                <w:iCs/>
                <w:sz w:val="20"/>
                <w:szCs w:val="20"/>
              </w:rPr>
              <w:t>lan and carry out an ethnographic research project, including choosing an</w:t>
            </w:r>
            <w:r>
              <w:rPr>
                <w:rFonts w:asciiTheme="minorBidi" w:hAnsiTheme="minorBidi"/>
                <w:i/>
                <w:iCs/>
                <w:sz w:val="20"/>
                <w:szCs w:val="20"/>
              </w:rPr>
              <w:t xml:space="preserve"> </w:t>
            </w:r>
            <w:r w:rsidRPr="00B16B5E">
              <w:rPr>
                <w:rFonts w:asciiTheme="minorBidi" w:hAnsiTheme="minorBidi"/>
                <w:i/>
                <w:iCs/>
                <w:sz w:val="20"/>
                <w:szCs w:val="20"/>
              </w:rPr>
              <w:t>appropriate research subject, engaging in participant observation, interviewing</w:t>
            </w:r>
            <w:r>
              <w:rPr>
                <w:rFonts w:asciiTheme="minorBidi" w:hAnsiTheme="minorBidi"/>
                <w:i/>
                <w:iCs/>
                <w:sz w:val="20"/>
                <w:szCs w:val="20"/>
              </w:rPr>
              <w:t xml:space="preserve"> </w:t>
            </w:r>
            <w:r w:rsidRPr="00B16B5E">
              <w:rPr>
                <w:rFonts w:asciiTheme="minorBidi" w:hAnsiTheme="minorBidi"/>
                <w:i/>
                <w:iCs/>
                <w:sz w:val="20"/>
                <w:szCs w:val="20"/>
              </w:rPr>
              <w:t>informants, and keeping field notes.”</w:t>
            </w:r>
          </w:p>
        </w:tc>
        <w:tc>
          <w:tcPr>
            <w:tcW w:w="2880" w:type="dxa"/>
            <w:shd w:val="clear" w:color="auto" w:fill="DEEAF6" w:themeFill="accent1" w:themeFillTint="33"/>
          </w:tcPr>
          <w:p w14:paraId="436BED8F" w14:textId="77777777" w:rsidR="0090088F" w:rsidRPr="004248FA" w:rsidRDefault="0090088F" w:rsidP="000316BE">
            <w:pPr>
              <w:rPr>
                <w:rFonts w:asciiTheme="minorBidi" w:hAnsiTheme="minorBidi"/>
              </w:rPr>
            </w:pPr>
            <w:r w:rsidRPr="004248FA">
              <w:rPr>
                <w:rFonts w:asciiTheme="minorBidi" w:hAnsiTheme="minorBidi"/>
                <w:b/>
                <w:bCs/>
              </w:rPr>
              <w:t xml:space="preserve">All UWM degree programs </w:t>
            </w:r>
            <w:r w:rsidRPr="004248FA">
              <w:rPr>
                <w:rFonts w:asciiTheme="minorBidi" w:hAnsiTheme="minorBidi"/>
                <w:b/>
                <w:bCs/>
                <w:i/>
                <w:iCs/>
              </w:rPr>
              <w:t xml:space="preserve">must </w:t>
            </w:r>
            <w:r w:rsidRPr="004248FA">
              <w:rPr>
                <w:rFonts w:asciiTheme="minorBidi" w:hAnsiTheme="minorBidi"/>
                <w:b/>
                <w:bCs/>
              </w:rPr>
              <w:t>have clearly stated learning outcomes</w:t>
            </w:r>
            <w:r w:rsidRPr="004248FA">
              <w:rPr>
                <w:rFonts w:asciiTheme="minorBidi" w:hAnsiTheme="minorBidi"/>
              </w:rPr>
              <w:t xml:space="preserve"> that are measureable or observable, and which make explicit what graduating students from the program should know or be able to do.  </w:t>
            </w:r>
          </w:p>
        </w:tc>
        <w:tc>
          <w:tcPr>
            <w:tcW w:w="7020" w:type="dxa"/>
          </w:tcPr>
          <w:p w14:paraId="1E856835" w14:textId="77777777" w:rsidR="0090088F" w:rsidRPr="004248FA" w:rsidRDefault="0090088F" w:rsidP="000316BE">
            <w:pPr>
              <w:rPr>
                <w:rFonts w:asciiTheme="minorBidi" w:hAnsiTheme="minorBidi"/>
              </w:rPr>
            </w:pPr>
          </w:p>
        </w:tc>
      </w:tr>
      <w:tr w:rsidR="0090088F" w:rsidRPr="004248FA" w14:paraId="2AEFE263" w14:textId="77777777" w:rsidTr="00A144FC">
        <w:trPr>
          <w:trHeight w:val="1219"/>
        </w:trPr>
        <w:tc>
          <w:tcPr>
            <w:tcW w:w="2425" w:type="dxa"/>
            <w:shd w:val="clear" w:color="auto" w:fill="DEEAF6" w:themeFill="accent1" w:themeFillTint="33"/>
          </w:tcPr>
          <w:p w14:paraId="12F3A0A7" w14:textId="77777777" w:rsidR="0090088F" w:rsidRDefault="0090088F" w:rsidP="000316BE">
            <w:pPr>
              <w:rPr>
                <w:rFonts w:asciiTheme="minorBidi" w:hAnsiTheme="minorBidi"/>
                <w:b/>
                <w:bCs/>
              </w:rPr>
            </w:pPr>
            <w:r w:rsidRPr="004248FA">
              <w:rPr>
                <w:rFonts w:asciiTheme="minorBidi" w:hAnsiTheme="minorBidi"/>
                <w:b/>
                <w:bCs/>
              </w:rPr>
              <w:t>Curriculum Map</w:t>
            </w:r>
          </w:p>
          <w:p w14:paraId="2766F39F" w14:textId="77777777" w:rsidR="0090088F" w:rsidRDefault="0090088F" w:rsidP="000316BE">
            <w:pPr>
              <w:rPr>
                <w:rFonts w:asciiTheme="minorBidi" w:hAnsiTheme="minorBidi"/>
                <w:b/>
                <w:bCs/>
              </w:rPr>
            </w:pPr>
          </w:p>
          <w:p w14:paraId="339CE325" w14:textId="77777777" w:rsidR="0090088F" w:rsidRDefault="0090088F" w:rsidP="000316BE">
            <w:pPr>
              <w:rPr>
                <w:rFonts w:asciiTheme="minorBidi" w:hAnsiTheme="minorBidi"/>
                <w:b/>
                <w:bCs/>
              </w:rPr>
            </w:pPr>
          </w:p>
          <w:p w14:paraId="24C2C7C1" w14:textId="77777777" w:rsidR="0090088F" w:rsidRDefault="0090088F" w:rsidP="008D55F4">
            <w:pPr>
              <w:rPr>
                <w:rFonts w:asciiTheme="minorBidi" w:hAnsiTheme="minorBidi"/>
                <w:u w:val="single"/>
              </w:rPr>
            </w:pPr>
            <w:r w:rsidRPr="008D55F4">
              <w:rPr>
                <w:rFonts w:asciiTheme="minorBidi" w:hAnsiTheme="minorBidi"/>
                <w:u w:val="single"/>
              </w:rPr>
              <w:t xml:space="preserve">As evidenced by: </w:t>
            </w:r>
          </w:p>
          <w:p w14:paraId="5F75EB43" w14:textId="77777777" w:rsidR="0090088F" w:rsidRDefault="0090088F" w:rsidP="008D55F4">
            <w:pPr>
              <w:rPr>
                <w:rFonts w:asciiTheme="minorBidi" w:hAnsiTheme="minorBidi"/>
                <w:u w:val="single"/>
              </w:rPr>
            </w:pPr>
          </w:p>
          <w:p w14:paraId="49CF535D" w14:textId="544F2BBF" w:rsidR="0090088F" w:rsidRPr="004248FA" w:rsidRDefault="0090088F" w:rsidP="000316BE">
            <w:pPr>
              <w:rPr>
                <w:rFonts w:asciiTheme="minorBidi" w:hAnsiTheme="minorBidi"/>
                <w:b/>
                <w:bCs/>
              </w:rPr>
            </w:pPr>
            <w:r w:rsidRPr="004248FA">
              <w:rPr>
                <w:rFonts w:asciiTheme="minorBidi" w:hAnsiTheme="minorBidi"/>
              </w:rPr>
              <w:t xml:space="preserve">Documentation included </w:t>
            </w:r>
            <w:r w:rsidR="00902C8D">
              <w:rPr>
                <w:rFonts w:asciiTheme="minorBidi" w:hAnsiTheme="minorBidi"/>
              </w:rPr>
              <w:t>with the assessment plan</w:t>
            </w:r>
            <w:r w:rsidRPr="004248FA">
              <w:rPr>
                <w:rFonts w:asciiTheme="minorBidi" w:hAnsiTheme="minorBidi"/>
              </w:rPr>
              <w:t>.</w:t>
            </w:r>
          </w:p>
        </w:tc>
        <w:tc>
          <w:tcPr>
            <w:tcW w:w="4950" w:type="dxa"/>
            <w:shd w:val="clear" w:color="auto" w:fill="DEEAF6" w:themeFill="accent1" w:themeFillTint="33"/>
          </w:tcPr>
          <w:p w14:paraId="31BDF173" w14:textId="77777777" w:rsidR="0090088F" w:rsidRPr="004248FA" w:rsidRDefault="0090088F" w:rsidP="009E5031">
            <w:pPr>
              <w:pStyle w:val="ListParagraph"/>
              <w:numPr>
                <w:ilvl w:val="0"/>
                <w:numId w:val="22"/>
              </w:numPr>
              <w:ind w:left="432"/>
              <w:rPr>
                <w:rFonts w:asciiTheme="minorBidi" w:hAnsiTheme="minorBidi"/>
              </w:rPr>
            </w:pPr>
            <w:r w:rsidRPr="004248FA">
              <w:rPr>
                <w:rFonts w:asciiTheme="minorBidi" w:hAnsiTheme="minorBidi"/>
              </w:rPr>
              <w:t xml:space="preserve">Curriculum maps differ from a course of study in that they make explicit the reason why particular courses are required </w:t>
            </w:r>
            <w:r w:rsidRPr="004248FA">
              <w:rPr>
                <w:rFonts w:asciiTheme="minorBidi" w:hAnsiTheme="minorBidi"/>
                <w:i/>
                <w:iCs/>
              </w:rPr>
              <w:t>vis-à-vis</w:t>
            </w:r>
            <w:r w:rsidRPr="004248FA">
              <w:rPr>
                <w:rFonts w:asciiTheme="minorBidi" w:hAnsiTheme="minorBidi"/>
              </w:rPr>
              <w:t xml:space="preserve"> program learning outcomes.  </w:t>
            </w:r>
          </w:p>
          <w:p w14:paraId="5EE49A5F" w14:textId="77777777" w:rsidR="0090088F" w:rsidRPr="004248FA" w:rsidRDefault="0090088F" w:rsidP="009E5031">
            <w:pPr>
              <w:pStyle w:val="ListParagraph"/>
              <w:numPr>
                <w:ilvl w:val="0"/>
                <w:numId w:val="22"/>
              </w:numPr>
              <w:ind w:left="432"/>
              <w:rPr>
                <w:rFonts w:asciiTheme="minorBidi" w:hAnsiTheme="minorBidi"/>
              </w:rPr>
            </w:pPr>
            <w:r w:rsidRPr="004248FA">
              <w:rPr>
                <w:rFonts w:asciiTheme="minorBidi" w:hAnsiTheme="minorBidi"/>
              </w:rPr>
              <w:t xml:space="preserve">The map includes all </w:t>
            </w:r>
            <w:r w:rsidRPr="004248FA">
              <w:rPr>
                <w:rFonts w:asciiTheme="minorBidi" w:hAnsiTheme="minorBidi"/>
                <w:i/>
                <w:iCs/>
              </w:rPr>
              <w:t>required</w:t>
            </w:r>
            <w:r w:rsidRPr="004248FA">
              <w:rPr>
                <w:rFonts w:asciiTheme="minorBidi" w:hAnsiTheme="minorBidi"/>
              </w:rPr>
              <w:t xml:space="preserve"> courses in the course of study for the degree.</w:t>
            </w:r>
          </w:p>
          <w:p w14:paraId="0303274D" w14:textId="77777777" w:rsidR="0090088F" w:rsidRPr="004248FA" w:rsidRDefault="0090088F" w:rsidP="009E5031">
            <w:pPr>
              <w:pStyle w:val="ListParagraph"/>
              <w:numPr>
                <w:ilvl w:val="0"/>
                <w:numId w:val="22"/>
              </w:numPr>
              <w:ind w:left="432"/>
              <w:rPr>
                <w:rFonts w:asciiTheme="minorBidi" w:hAnsiTheme="minorBidi"/>
              </w:rPr>
            </w:pPr>
            <w:r w:rsidRPr="004248FA">
              <w:rPr>
                <w:rFonts w:asciiTheme="minorBidi" w:hAnsiTheme="minorBidi"/>
              </w:rPr>
              <w:t xml:space="preserve">It makes explicit in which courses </w:t>
            </w:r>
            <w:r w:rsidRPr="004248FA">
              <w:rPr>
                <w:rFonts w:asciiTheme="minorBidi" w:hAnsiTheme="minorBidi"/>
                <w:i/>
                <w:iCs/>
              </w:rPr>
              <w:t xml:space="preserve">each </w:t>
            </w:r>
            <w:r w:rsidRPr="004248FA">
              <w:rPr>
                <w:rFonts w:asciiTheme="minorBidi" w:hAnsiTheme="minorBidi"/>
              </w:rPr>
              <w:t xml:space="preserve">program learning outcome is first introduced to students, is subsequently developed, and in which course(s) students are expected to demonstrate full mastery or proficiency.  </w:t>
            </w:r>
          </w:p>
          <w:p w14:paraId="2B0760F5" w14:textId="77777777" w:rsidR="0090088F" w:rsidRDefault="0090088F" w:rsidP="009E5031">
            <w:pPr>
              <w:pStyle w:val="ListParagraph"/>
              <w:numPr>
                <w:ilvl w:val="0"/>
                <w:numId w:val="22"/>
              </w:numPr>
              <w:ind w:left="432"/>
              <w:rPr>
                <w:rFonts w:asciiTheme="minorBidi" w:hAnsiTheme="minorBidi"/>
              </w:rPr>
            </w:pPr>
            <w:r w:rsidRPr="004248FA">
              <w:rPr>
                <w:rFonts w:asciiTheme="minorBidi" w:hAnsiTheme="minorBidi"/>
              </w:rPr>
              <w:t xml:space="preserve">It makes explicit in which courses assessment data will be collected.  </w:t>
            </w:r>
          </w:p>
          <w:p w14:paraId="551F6262" w14:textId="77777777" w:rsidR="008417CE" w:rsidRDefault="008417CE" w:rsidP="008417CE">
            <w:pPr>
              <w:pStyle w:val="ListParagraph"/>
              <w:ind w:left="432"/>
              <w:rPr>
                <w:rFonts w:asciiTheme="minorBidi" w:hAnsiTheme="minorBidi"/>
              </w:rPr>
            </w:pPr>
          </w:p>
          <w:p w14:paraId="300E301B" w14:textId="77777777" w:rsidR="008417CE" w:rsidRDefault="00AE6A2D" w:rsidP="008417CE">
            <w:pPr>
              <w:rPr>
                <w:rFonts w:asciiTheme="minorBidi" w:hAnsiTheme="minorBidi"/>
                <w:i/>
                <w:iCs/>
              </w:rPr>
            </w:pPr>
            <w:r w:rsidRPr="00AE6A2D">
              <w:rPr>
                <w:rFonts w:asciiTheme="minorBidi" w:hAnsiTheme="minorBidi"/>
                <w:i/>
                <w:iCs/>
              </w:rPr>
              <w:t xml:space="preserve">Ex.:  See the </w:t>
            </w:r>
            <w:r>
              <w:rPr>
                <w:rFonts w:asciiTheme="minorBidi" w:hAnsiTheme="minorBidi"/>
                <w:i/>
                <w:iCs/>
              </w:rPr>
              <w:t>“</w:t>
            </w:r>
            <w:hyperlink r:id="rId13" w:history="1">
              <w:r w:rsidRPr="00AE6A2D">
                <w:rPr>
                  <w:rStyle w:val="Hyperlink"/>
                  <w:rFonts w:asciiTheme="minorBidi" w:hAnsiTheme="minorBidi"/>
                  <w:i/>
                  <w:iCs/>
                </w:rPr>
                <w:t>A Curriculum Map</w:t>
              </w:r>
            </w:hyperlink>
            <w:r>
              <w:rPr>
                <w:rFonts w:asciiTheme="minorBidi" w:hAnsiTheme="minorBidi"/>
                <w:i/>
                <w:iCs/>
              </w:rPr>
              <w:t>”</w:t>
            </w:r>
            <w:r w:rsidRPr="00AE6A2D">
              <w:rPr>
                <w:rFonts w:asciiTheme="minorBidi" w:hAnsiTheme="minorBidi"/>
                <w:i/>
                <w:iCs/>
              </w:rPr>
              <w:t xml:space="preserve"> handout. </w:t>
            </w:r>
          </w:p>
          <w:p w14:paraId="2B5841DE" w14:textId="77777777" w:rsidR="007E7710" w:rsidRPr="00AE6A2D" w:rsidRDefault="007E7710" w:rsidP="008417CE">
            <w:pPr>
              <w:rPr>
                <w:rFonts w:asciiTheme="minorBidi" w:hAnsiTheme="minorBidi"/>
                <w:i/>
                <w:iCs/>
              </w:rPr>
            </w:pPr>
          </w:p>
        </w:tc>
        <w:tc>
          <w:tcPr>
            <w:tcW w:w="2880" w:type="dxa"/>
            <w:shd w:val="clear" w:color="auto" w:fill="DEEAF6" w:themeFill="accent1" w:themeFillTint="33"/>
          </w:tcPr>
          <w:p w14:paraId="73E3B51E" w14:textId="77777777" w:rsidR="0090088F" w:rsidRPr="004248FA" w:rsidRDefault="0090088F" w:rsidP="008D1C1A">
            <w:pPr>
              <w:rPr>
                <w:rFonts w:asciiTheme="minorBidi" w:hAnsiTheme="minorBidi"/>
              </w:rPr>
            </w:pPr>
            <w:r w:rsidRPr="00986A22">
              <w:rPr>
                <w:rFonts w:asciiTheme="minorBidi" w:hAnsiTheme="minorBidi"/>
                <w:b/>
                <w:bCs/>
              </w:rPr>
              <w:t>Strongly recommended</w:t>
            </w:r>
            <w:r w:rsidRPr="004248FA">
              <w:rPr>
                <w:rFonts w:asciiTheme="minorBidi" w:hAnsiTheme="minorBidi"/>
              </w:rPr>
              <w:t xml:space="preserve">, not required.  HLC reviewers regard curriculum maps as a best practice, and look to them as evidence that a program is intentionally designed to facilitate student learning.  </w:t>
            </w:r>
          </w:p>
        </w:tc>
        <w:tc>
          <w:tcPr>
            <w:tcW w:w="7020" w:type="dxa"/>
          </w:tcPr>
          <w:p w14:paraId="01A82714" w14:textId="77777777" w:rsidR="0090088F" w:rsidRPr="004248FA" w:rsidRDefault="0090088F" w:rsidP="000316BE">
            <w:pPr>
              <w:rPr>
                <w:rFonts w:asciiTheme="minorBidi" w:hAnsiTheme="minorBidi"/>
              </w:rPr>
            </w:pPr>
          </w:p>
        </w:tc>
      </w:tr>
      <w:tr w:rsidR="00553337" w:rsidRPr="004248FA" w14:paraId="43CAB866" w14:textId="77777777" w:rsidTr="00A144FC">
        <w:trPr>
          <w:trHeight w:val="620"/>
        </w:trPr>
        <w:tc>
          <w:tcPr>
            <w:tcW w:w="2425" w:type="dxa"/>
            <w:shd w:val="clear" w:color="auto" w:fill="5B9BD5" w:themeFill="accent1"/>
          </w:tcPr>
          <w:p w14:paraId="4FCCCBAD" w14:textId="77777777" w:rsidR="00553337" w:rsidRPr="004248FA" w:rsidRDefault="00553337" w:rsidP="00553337">
            <w:pPr>
              <w:jc w:val="center"/>
              <w:rPr>
                <w:rFonts w:asciiTheme="minorBidi" w:hAnsiTheme="minorBidi"/>
                <w:b/>
                <w:bCs/>
              </w:rPr>
            </w:pPr>
            <w:r w:rsidRPr="004248FA">
              <w:rPr>
                <w:rFonts w:asciiTheme="minorBidi" w:hAnsiTheme="minorBidi"/>
                <w:b/>
                <w:bCs/>
              </w:rPr>
              <w:lastRenderedPageBreak/>
              <w:t>Components of the Assessment Plan:</w:t>
            </w:r>
          </w:p>
        </w:tc>
        <w:tc>
          <w:tcPr>
            <w:tcW w:w="4950" w:type="dxa"/>
            <w:shd w:val="clear" w:color="auto" w:fill="5B9BD5" w:themeFill="accent1"/>
          </w:tcPr>
          <w:p w14:paraId="7EAE9DC6" w14:textId="77777777" w:rsidR="00553337" w:rsidRPr="004248FA" w:rsidRDefault="00553337" w:rsidP="00553337">
            <w:pPr>
              <w:jc w:val="center"/>
              <w:rPr>
                <w:rFonts w:asciiTheme="minorBidi" w:hAnsiTheme="minorBidi"/>
                <w:b/>
                <w:bCs/>
              </w:rPr>
            </w:pPr>
            <w:r w:rsidRPr="004248FA">
              <w:rPr>
                <w:rFonts w:asciiTheme="minorBidi" w:hAnsiTheme="minorBidi"/>
                <w:b/>
                <w:bCs/>
              </w:rPr>
              <w:t>Best Practices</w:t>
            </w:r>
          </w:p>
        </w:tc>
        <w:tc>
          <w:tcPr>
            <w:tcW w:w="2880" w:type="dxa"/>
            <w:shd w:val="clear" w:color="auto" w:fill="5B9BD5" w:themeFill="accent1"/>
          </w:tcPr>
          <w:p w14:paraId="0BE7A912" w14:textId="77777777" w:rsidR="00553337" w:rsidRPr="004248FA" w:rsidRDefault="00553337" w:rsidP="00553337">
            <w:pPr>
              <w:jc w:val="center"/>
              <w:rPr>
                <w:rFonts w:asciiTheme="minorBidi" w:hAnsiTheme="minorBidi"/>
                <w:b/>
                <w:bCs/>
              </w:rPr>
            </w:pPr>
            <w:r w:rsidRPr="004248FA">
              <w:rPr>
                <w:rFonts w:asciiTheme="minorBidi" w:hAnsiTheme="minorBidi"/>
                <w:b/>
                <w:bCs/>
              </w:rPr>
              <w:t>HLC Minimum/</w:t>
            </w:r>
          </w:p>
          <w:p w14:paraId="514DDFFE" w14:textId="77777777" w:rsidR="00553337" w:rsidRPr="004248FA" w:rsidRDefault="00553337" w:rsidP="00553337">
            <w:pPr>
              <w:jc w:val="center"/>
              <w:rPr>
                <w:rFonts w:asciiTheme="minorBidi" w:hAnsiTheme="minorBidi"/>
                <w:b/>
                <w:bCs/>
              </w:rPr>
            </w:pPr>
            <w:r w:rsidRPr="004248FA">
              <w:rPr>
                <w:rFonts w:asciiTheme="minorBidi" w:hAnsiTheme="minorBidi"/>
                <w:b/>
                <w:bCs/>
              </w:rPr>
              <w:t>Expected Practices</w:t>
            </w:r>
          </w:p>
        </w:tc>
        <w:tc>
          <w:tcPr>
            <w:tcW w:w="7020" w:type="dxa"/>
            <w:shd w:val="clear" w:color="auto" w:fill="5B9BD5" w:themeFill="accent1"/>
          </w:tcPr>
          <w:p w14:paraId="339705EA" w14:textId="77777777" w:rsidR="00553337" w:rsidRPr="004248FA" w:rsidRDefault="00553337" w:rsidP="00553337">
            <w:pPr>
              <w:jc w:val="center"/>
              <w:rPr>
                <w:rFonts w:asciiTheme="minorBidi" w:hAnsiTheme="minorBidi"/>
                <w:b/>
                <w:bCs/>
              </w:rPr>
            </w:pPr>
            <w:r w:rsidRPr="004248FA">
              <w:rPr>
                <w:rFonts w:asciiTheme="minorBidi" w:hAnsiTheme="minorBidi"/>
                <w:b/>
                <w:bCs/>
              </w:rPr>
              <w:t>Feedback</w:t>
            </w:r>
          </w:p>
        </w:tc>
      </w:tr>
      <w:tr w:rsidR="0090088F" w:rsidRPr="004248FA" w14:paraId="1D11F6B4" w14:textId="77777777" w:rsidTr="00A144FC">
        <w:trPr>
          <w:trHeight w:val="3932"/>
        </w:trPr>
        <w:tc>
          <w:tcPr>
            <w:tcW w:w="2425" w:type="dxa"/>
            <w:shd w:val="clear" w:color="auto" w:fill="DEEAF6" w:themeFill="accent1" w:themeFillTint="33"/>
          </w:tcPr>
          <w:p w14:paraId="53110B74" w14:textId="77777777" w:rsidR="0090088F" w:rsidRDefault="0090088F" w:rsidP="000316BE">
            <w:pPr>
              <w:rPr>
                <w:rFonts w:asciiTheme="minorBidi" w:hAnsiTheme="minorBidi"/>
                <w:b/>
                <w:bCs/>
              </w:rPr>
            </w:pPr>
            <w:r w:rsidRPr="004248FA">
              <w:rPr>
                <w:rFonts w:asciiTheme="minorBidi" w:hAnsiTheme="minorBidi"/>
                <w:b/>
                <w:bCs/>
              </w:rPr>
              <w:t>Alignment</w:t>
            </w:r>
          </w:p>
          <w:p w14:paraId="4FF13848" w14:textId="77777777" w:rsidR="0090088F" w:rsidRDefault="0090088F" w:rsidP="000316BE">
            <w:pPr>
              <w:rPr>
                <w:rFonts w:asciiTheme="minorBidi" w:hAnsiTheme="minorBidi"/>
                <w:b/>
                <w:bCs/>
              </w:rPr>
            </w:pPr>
          </w:p>
          <w:p w14:paraId="74090582" w14:textId="77777777" w:rsidR="0090088F" w:rsidRDefault="0090088F" w:rsidP="000316BE">
            <w:pPr>
              <w:rPr>
                <w:rFonts w:asciiTheme="minorBidi" w:hAnsiTheme="minorBidi"/>
                <w:b/>
                <w:bCs/>
              </w:rPr>
            </w:pPr>
          </w:p>
          <w:p w14:paraId="192546E3" w14:textId="77777777" w:rsidR="0090088F" w:rsidRDefault="0090088F" w:rsidP="008D55F4">
            <w:pPr>
              <w:rPr>
                <w:rFonts w:asciiTheme="minorBidi" w:hAnsiTheme="minorBidi"/>
                <w:u w:val="single"/>
              </w:rPr>
            </w:pPr>
            <w:r w:rsidRPr="008D55F4">
              <w:rPr>
                <w:rFonts w:asciiTheme="minorBidi" w:hAnsiTheme="minorBidi"/>
                <w:u w:val="single"/>
              </w:rPr>
              <w:t xml:space="preserve">As evidenced by: </w:t>
            </w:r>
          </w:p>
          <w:p w14:paraId="461D3347" w14:textId="77777777" w:rsidR="0090088F" w:rsidRDefault="0090088F" w:rsidP="008D55F4">
            <w:pPr>
              <w:rPr>
                <w:rFonts w:asciiTheme="minorBidi" w:hAnsiTheme="minorBidi"/>
                <w:u w:val="single"/>
              </w:rPr>
            </w:pPr>
          </w:p>
          <w:p w14:paraId="69450933" w14:textId="01242EB5" w:rsidR="0090088F" w:rsidRPr="004248FA" w:rsidRDefault="0090088F" w:rsidP="000316BE">
            <w:pPr>
              <w:rPr>
                <w:rFonts w:asciiTheme="minorBidi" w:hAnsiTheme="minorBidi"/>
                <w:b/>
                <w:bCs/>
              </w:rPr>
            </w:pPr>
            <w:r w:rsidRPr="004248FA">
              <w:rPr>
                <w:rFonts w:asciiTheme="minorBidi" w:hAnsiTheme="minorBidi"/>
              </w:rPr>
              <w:t xml:space="preserve">Measures, outcomes, goals, and </w:t>
            </w:r>
            <w:r w:rsidR="00902C8D">
              <w:rPr>
                <w:rFonts w:asciiTheme="minorBidi" w:hAnsiTheme="minorBidi"/>
              </w:rPr>
              <w:t>alignments</w:t>
            </w:r>
            <w:r w:rsidRPr="004248FA">
              <w:rPr>
                <w:rFonts w:asciiTheme="minorBidi" w:hAnsiTheme="minorBidi"/>
              </w:rPr>
              <w:t xml:space="preserve"> (UWS Shared Goals) documented </w:t>
            </w:r>
            <w:r w:rsidR="00902C8D">
              <w:rPr>
                <w:rFonts w:asciiTheme="minorBidi" w:hAnsiTheme="minorBidi"/>
              </w:rPr>
              <w:t>with the assessment plan</w:t>
            </w:r>
            <w:r w:rsidRPr="004248FA">
              <w:rPr>
                <w:rFonts w:asciiTheme="minorBidi" w:hAnsiTheme="minorBidi"/>
              </w:rPr>
              <w:t>.</w:t>
            </w:r>
          </w:p>
        </w:tc>
        <w:tc>
          <w:tcPr>
            <w:tcW w:w="4950" w:type="dxa"/>
            <w:shd w:val="clear" w:color="auto" w:fill="DEEAF6" w:themeFill="accent1" w:themeFillTint="33"/>
          </w:tcPr>
          <w:p w14:paraId="187EE4A3" w14:textId="77777777" w:rsidR="0090088F" w:rsidRPr="004248FA" w:rsidRDefault="0090088F" w:rsidP="009E5031">
            <w:pPr>
              <w:pStyle w:val="ListParagraph"/>
              <w:numPr>
                <w:ilvl w:val="0"/>
                <w:numId w:val="22"/>
              </w:numPr>
              <w:ind w:left="432"/>
              <w:rPr>
                <w:rFonts w:asciiTheme="minorBidi" w:hAnsiTheme="minorBidi"/>
              </w:rPr>
            </w:pPr>
            <w:r w:rsidRPr="004248FA">
              <w:rPr>
                <w:rFonts w:asciiTheme="minorBidi" w:hAnsiTheme="minorBidi"/>
              </w:rPr>
              <w:t xml:space="preserve">Course content, course-level outcomes, assignments, and assessments should logically correspond to the program outcomes they fulfill.  </w:t>
            </w:r>
          </w:p>
          <w:p w14:paraId="57160566" w14:textId="77777777" w:rsidR="0090088F" w:rsidRPr="004248FA" w:rsidRDefault="0090088F" w:rsidP="009E5031">
            <w:pPr>
              <w:pStyle w:val="ListParagraph"/>
              <w:numPr>
                <w:ilvl w:val="0"/>
                <w:numId w:val="22"/>
              </w:numPr>
              <w:ind w:left="432"/>
              <w:rPr>
                <w:rFonts w:asciiTheme="minorBidi" w:hAnsiTheme="minorBidi"/>
              </w:rPr>
            </w:pPr>
            <w:r w:rsidRPr="004248FA">
              <w:rPr>
                <w:rFonts w:asciiTheme="minorBidi" w:hAnsiTheme="minorBidi"/>
              </w:rPr>
              <w:t>Program outcomes should logically correspond to program and institutional learning goals (</w:t>
            </w:r>
            <w:hyperlink r:id="rId14" w:history="1">
              <w:r w:rsidRPr="004248FA">
                <w:rPr>
                  <w:rStyle w:val="Hyperlink"/>
                  <w:rFonts w:asciiTheme="minorBidi" w:hAnsiTheme="minorBidi"/>
                </w:rPr>
                <w:t>UWS Shared Learning Goals</w:t>
              </w:r>
            </w:hyperlink>
            <w:r w:rsidRPr="004248FA">
              <w:rPr>
                <w:rFonts w:asciiTheme="minorBidi" w:hAnsiTheme="minorBidi"/>
              </w:rPr>
              <w:t>).</w:t>
            </w:r>
          </w:p>
          <w:p w14:paraId="02D9FF23" w14:textId="77777777" w:rsidR="0090088F" w:rsidRDefault="0090088F" w:rsidP="009E5031">
            <w:pPr>
              <w:pStyle w:val="ListParagraph"/>
              <w:numPr>
                <w:ilvl w:val="0"/>
                <w:numId w:val="22"/>
              </w:numPr>
              <w:ind w:left="432"/>
              <w:rPr>
                <w:rFonts w:asciiTheme="minorBidi" w:hAnsiTheme="minorBidi"/>
              </w:rPr>
            </w:pPr>
            <w:r w:rsidRPr="004248FA">
              <w:rPr>
                <w:rFonts w:asciiTheme="minorBidi" w:hAnsiTheme="minorBidi"/>
              </w:rPr>
              <w:t xml:space="preserve">Relationships between assessments, coursework, program outcomes, program and institutional goals, and the program’s mission are explicit and clear to students.  </w:t>
            </w:r>
          </w:p>
          <w:p w14:paraId="001D9678" w14:textId="77777777" w:rsidR="008417CE" w:rsidRDefault="008417CE" w:rsidP="008417CE">
            <w:pPr>
              <w:pStyle w:val="ListParagraph"/>
              <w:ind w:left="432"/>
              <w:rPr>
                <w:rFonts w:asciiTheme="minorBidi" w:hAnsiTheme="minorBidi"/>
              </w:rPr>
            </w:pPr>
          </w:p>
          <w:p w14:paraId="0A222848" w14:textId="77777777" w:rsidR="008417CE" w:rsidRPr="008417CE" w:rsidRDefault="00C169F6" w:rsidP="008417CE">
            <w:pPr>
              <w:rPr>
                <w:rFonts w:asciiTheme="minorBidi" w:hAnsiTheme="minorBidi"/>
              </w:rPr>
            </w:pPr>
            <w:r>
              <w:rPr>
                <w:rFonts w:asciiTheme="minorBidi" w:hAnsiTheme="minorBidi"/>
              </w:rPr>
              <w:t xml:space="preserve">Ex.: </w:t>
            </w:r>
            <w:r w:rsidRPr="00AE6A2D">
              <w:rPr>
                <w:rFonts w:asciiTheme="minorBidi" w:hAnsiTheme="minorBidi"/>
                <w:i/>
                <w:iCs/>
              </w:rPr>
              <w:t xml:space="preserve"> </w:t>
            </w:r>
            <w:r w:rsidR="00AE6A2D" w:rsidRPr="00AE6A2D">
              <w:rPr>
                <w:rFonts w:asciiTheme="minorBidi" w:hAnsiTheme="minorBidi"/>
                <w:i/>
                <w:iCs/>
              </w:rPr>
              <w:t xml:space="preserve">See the “Understanding Alignment” </w:t>
            </w:r>
            <w:hyperlink r:id="rId15" w:history="1">
              <w:r w:rsidR="00AE6A2D" w:rsidRPr="00AE6A2D">
                <w:rPr>
                  <w:rStyle w:val="Hyperlink"/>
                  <w:rFonts w:asciiTheme="minorBidi" w:hAnsiTheme="minorBidi"/>
                  <w:i/>
                  <w:iCs/>
                </w:rPr>
                <w:t>handout</w:t>
              </w:r>
            </w:hyperlink>
            <w:r w:rsidR="00AE6A2D" w:rsidRPr="00AE6A2D">
              <w:rPr>
                <w:rFonts w:asciiTheme="minorBidi" w:hAnsiTheme="minorBidi"/>
                <w:i/>
                <w:iCs/>
              </w:rPr>
              <w:t>.</w:t>
            </w:r>
          </w:p>
        </w:tc>
        <w:tc>
          <w:tcPr>
            <w:tcW w:w="2880" w:type="dxa"/>
            <w:shd w:val="clear" w:color="auto" w:fill="DEEAF6" w:themeFill="accent1" w:themeFillTint="33"/>
          </w:tcPr>
          <w:p w14:paraId="5B6FFC7C" w14:textId="77777777" w:rsidR="0090088F" w:rsidRPr="004248FA" w:rsidRDefault="0090088F" w:rsidP="004248FA">
            <w:pPr>
              <w:rPr>
                <w:rFonts w:asciiTheme="minorBidi" w:hAnsiTheme="minorBidi"/>
              </w:rPr>
            </w:pPr>
            <w:r>
              <w:rPr>
                <w:rFonts w:asciiTheme="minorBidi" w:hAnsiTheme="minorBidi"/>
              </w:rPr>
              <w:t xml:space="preserve">Institutional learning goals can only be assessed through programs and courses.  </w:t>
            </w:r>
            <w:r w:rsidRPr="004248FA">
              <w:rPr>
                <w:rFonts w:asciiTheme="minorBidi" w:hAnsiTheme="minorBidi"/>
              </w:rPr>
              <w:t xml:space="preserve">Alignment is essential for </w:t>
            </w:r>
            <w:r>
              <w:rPr>
                <w:rFonts w:asciiTheme="minorBidi" w:hAnsiTheme="minorBidi"/>
              </w:rPr>
              <w:t xml:space="preserve">that process to work: </w:t>
            </w:r>
            <w:r w:rsidRPr="004248FA">
              <w:rPr>
                <w:rFonts w:asciiTheme="minorBidi" w:hAnsiTheme="minorBidi"/>
              </w:rPr>
              <w:t xml:space="preserve">undergraduate programs should </w:t>
            </w:r>
            <w:r>
              <w:rPr>
                <w:rFonts w:asciiTheme="minorBidi" w:hAnsiTheme="minorBidi"/>
                <w:b/>
                <w:bCs/>
              </w:rPr>
              <w:t>make explicit how</w:t>
            </w:r>
            <w:r w:rsidRPr="00B3518E">
              <w:rPr>
                <w:rFonts w:asciiTheme="minorBidi" w:hAnsiTheme="minorBidi"/>
                <w:b/>
                <w:bCs/>
              </w:rPr>
              <w:t xml:space="preserve"> program learning goals and outcomes align with the institution’s learning goals</w:t>
            </w:r>
            <w:r w:rsidRPr="004248FA">
              <w:rPr>
                <w:rFonts w:asciiTheme="minorBidi" w:hAnsiTheme="minorBidi"/>
              </w:rPr>
              <w:t xml:space="preserve"> (</w:t>
            </w:r>
            <w:hyperlink r:id="rId16" w:history="1">
              <w:r w:rsidRPr="004248FA">
                <w:rPr>
                  <w:rStyle w:val="Hyperlink"/>
                  <w:rFonts w:asciiTheme="minorBidi" w:hAnsiTheme="minorBidi"/>
                </w:rPr>
                <w:t>UWS Shared Learning Goals</w:t>
              </w:r>
            </w:hyperlink>
            <w:r w:rsidRPr="004248FA">
              <w:rPr>
                <w:rFonts w:asciiTheme="minorBidi" w:hAnsiTheme="minorBidi"/>
              </w:rPr>
              <w:t xml:space="preserve">).  Not all program goals or outcomes must correspond to UWS Shared Goals, but some should.  </w:t>
            </w:r>
          </w:p>
        </w:tc>
        <w:tc>
          <w:tcPr>
            <w:tcW w:w="7020" w:type="dxa"/>
          </w:tcPr>
          <w:p w14:paraId="723602AF" w14:textId="77777777" w:rsidR="0090088F" w:rsidRPr="004248FA" w:rsidRDefault="0090088F" w:rsidP="000316BE">
            <w:pPr>
              <w:rPr>
                <w:rFonts w:asciiTheme="minorBidi" w:hAnsiTheme="minorBidi"/>
              </w:rPr>
            </w:pPr>
          </w:p>
        </w:tc>
      </w:tr>
      <w:tr w:rsidR="0090088F" w:rsidRPr="004248FA" w14:paraId="13E978EA" w14:textId="77777777" w:rsidTr="00A144FC">
        <w:trPr>
          <w:trHeight w:val="729"/>
        </w:trPr>
        <w:tc>
          <w:tcPr>
            <w:tcW w:w="2425" w:type="dxa"/>
            <w:shd w:val="clear" w:color="auto" w:fill="DEEAF6" w:themeFill="accent1" w:themeFillTint="33"/>
          </w:tcPr>
          <w:p w14:paraId="55320612" w14:textId="77777777" w:rsidR="0090088F" w:rsidRPr="004248FA" w:rsidRDefault="0090088F" w:rsidP="000316BE">
            <w:pPr>
              <w:rPr>
                <w:rFonts w:asciiTheme="minorBidi" w:hAnsiTheme="minorBidi"/>
                <w:b/>
                <w:bCs/>
              </w:rPr>
            </w:pPr>
            <w:r w:rsidRPr="004248FA">
              <w:rPr>
                <w:rFonts w:asciiTheme="minorBidi" w:hAnsiTheme="minorBidi"/>
                <w:b/>
                <w:bCs/>
              </w:rPr>
              <w:t>Measures/</w:t>
            </w:r>
          </w:p>
          <w:p w14:paraId="7B1FC098" w14:textId="77777777" w:rsidR="0090088F" w:rsidRDefault="0090088F" w:rsidP="000316BE">
            <w:pPr>
              <w:rPr>
                <w:rFonts w:asciiTheme="minorBidi" w:hAnsiTheme="minorBidi"/>
                <w:b/>
                <w:bCs/>
              </w:rPr>
            </w:pPr>
            <w:r w:rsidRPr="004248FA">
              <w:rPr>
                <w:rFonts w:asciiTheme="minorBidi" w:hAnsiTheme="minorBidi"/>
                <w:b/>
                <w:bCs/>
              </w:rPr>
              <w:t>Evidence Gathered</w:t>
            </w:r>
          </w:p>
          <w:p w14:paraId="0C2C822E" w14:textId="77777777" w:rsidR="0090088F" w:rsidRDefault="0090088F" w:rsidP="000316BE">
            <w:pPr>
              <w:rPr>
                <w:rFonts w:asciiTheme="minorBidi" w:hAnsiTheme="minorBidi"/>
                <w:b/>
                <w:bCs/>
              </w:rPr>
            </w:pPr>
          </w:p>
          <w:p w14:paraId="228AD509" w14:textId="77777777" w:rsidR="0090088F" w:rsidRDefault="0090088F" w:rsidP="000316BE">
            <w:pPr>
              <w:rPr>
                <w:rFonts w:asciiTheme="minorBidi" w:hAnsiTheme="minorBidi"/>
                <w:b/>
                <w:bCs/>
              </w:rPr>
            </w:pPr>
          </w:p>
          <w:p w14:paraId="431B8832" w14:textId="77777777" w:rsidR="0090088F" w:rsidRDefault="0090088F" w:rsidP="008D55F4">
            <w:pPr>
              <w:rPr>
                <w:rFonts w:asciiTheme="minorBidi" w:hAnsiTheme="minorBidi"/>
                <w:u w:val="single"/>
              </w:rPr>
            </w:pPr>
            <w:r w:rsidRPr="008D55F4">
              <w:rPr>
                <w:rFonts w:asciiTheme="minorBidi" w:hAnsiTheme="minorBidi"/>
                <w:u w:val="single"/>
              </w:rPr>
              <w:t xml:space="preserve">As evidenced by: </w:t>
            </w:r>
          </w:p>
          <w:p w14:paraId="1244BC69" w14:textId="77777777" w:rsidR="0090088F" w:rsidRDefault="0090088F" w:rsidP="008D55F4">
            <w:pPr>
              <w:rPr>
                <w:rFonts w:asciiTheme="minorBidi" w:hAnsiTheme="minorBidi"/>
                <w:u w:val="single"/>
              </w:rPr>
            </w:pPr>
          </w:p>
          <w:p w14:paraId="71FCBE3D" w14:textId="5DC7FD51" w:rsidR="0090088F" w:rsidRPr="004248FA" w:rsidRDefault="0090088F" w:rsidP="000316BE">
            <w:pPr>
              <w:rPr>
                <w:rFonts w:asciiTheme="minorBidi" w:hAnsiTheme="minorBidi"/>
                <w:b/>
                <w:bCs/>
              </w:rPr>
            </w:pPr>
            <w:r w:rsidRPr="004248FA">
              <w:rPr>
                <w:rFonts w:asciiTheme="minorBidi" w:hAnsiTheme="minorBidi"/>
              </w:rPr>
              <w:t>Measures documented in</w:t>
            </w:r>
            <w:r w:rsidR="00902C8D">
              <w:rPr>
                <w:rFonts w:asciiTheme="minorBidi" w:hAnsiTheme="minorBidi"/>
              </w:rPr>
              <w:t xml:space="preserve"> the assessment plan</w:t>
            </w:r>
            <w:r w:rsidRPr="004248FA">
              <w:rPr>
                <w:rFonts w:asciiTheme="minorBidi" w:hAnsiTheme="minorBidi"/>
              </w:rPr>
              <w:t>.</w:t>
            </w:r>
          </w:p>
        </w:tc>
        <w:tc>
          <w:tcPr>
            <w:tcW w:w="4950" w:type="dxa"/>
            <w:shd w:val="clear" w:color="auto" w:fill="DEEAF6" w:themeFill="accent1" w:themeFillTint="33"/>
          </w:tcPr>
          <w:p w14:paraId="081B2FE9" w14:textId="77777777" w:rsidR="0090088F" w:rsidRPr="004248FA" w:rsidRDefault="0090088F" w:rsidP="009E5031">
            <w:pPr>
              <w:pStyle w:val="ListParagraph"/>
              <w:numPr>
                <w:ilvl w:val="0"/>
                <w:numId w:val="22"/>
              </w:numPr>
              <w:ind w:left="432"/>
              <w:rPr>
                <w:rFonts w:asciiTheme="minorBidi" w:hAnsiTheme="minorBidi"/>
              </w:rPr>
            </w:pPr>
            <w:r w:rsidRPr="004248FA">
              <w:rPr>
                <w:rFonts w:asciiTheme="minorBidi" w:hAnsiTheme="minorBidi"/>
              </w:rPr>
              <w:t>All outcomes have associated measures.</w:t>
            </w:r>
          </w:p>
          <w:p w14:paraId="1609B9F7" w14:textId="77777777" w:rsidR="0090088F" w:rsidRPr="00FD1E6E" w:rsidRDefault="0090088F" w:rsidP="009E5031">
            <w:pPr>
              <w:pStyle w:val="ListParagraph"/>
              <w:numPr>
                <w:ilvl w:val="0"/>
                <w:numId w:val="22"/>
              </w:numPr>
              <w:ind w:left="432"/>
              <w:rPr>
                <w:rFonts w:asciiTheme="minorBidi" w:hAnsiTheme="minorBidi"/>
              </w:rPr>
            </w:pPr>
            <w:r w:rsidRPr="004248FA">
              <w:rPr>
                <w:rFonts w:asciiTheme="minorBidi" w:hAnsiTheme="minorBidi"/>
              </w:rPr>
              <w:t>Each outcome is assessed separately (i.e., no lumped measures like course grades).</w:t>
            </w:r>
          </w:p>
          <w:p w14:paraId="0E2FF4AD" w14:textId="77777777" w:rsidR="0090088F" w:rsidRPr="004248FA" w:rsidRDefault="0090088F" w:rsidP="009E5031">
            <w:pPr>
              <w:pStyle w:val="ListParagraph"/>
              <w:numPr>
                <w:ilvl w:val="0"/>
                <w:numId w:val="22"/>
              </w:numPr>
              <w:ind w:left="432"/>
              <w:rPr>
                <w:rFonts w:asciiTheme="minorBidi" w:hAnsiTheme="minorBidi"/>
              </w:rPr>
            </w:pPr>
            <w:r w:rsidRPr="004248FA">
              <w:rPr>
                <w:rFonts w:asciiTheme="minorBidi" w:hAnsiTheme="minorBidi"/>
              </w:rPr>
              <w:t xml:space="preserve">Evidence gathered is a </w:t>
            </w:r>
            <w:r w:rsidRPr="004248FA">
              <w:rPr>
                <w:rFonts w:asciiTheme="minorBidi" w:hAnsiTheme="minorBidi"/>
                <w:i/>
                <w:iCs/>
              </w:rPr>
              <w:t>valid</w:t>
            </w:r>
            <w:r w:rsidRPr="004248FA">
              <w:rPr>
                <w:rFonts w:asciiTheme="minorBidi" w:hAnsiTheme="minorBidi"/>
              </w:rPr>
              <w:t xml:space="preserve"> measure of student achievement for the outcome being assessed.</w:t>
            </w:r>
          </w:p>
          <w:p w14:paraId="60CA504F" w14:textId="77777777" w:rsidR="0090088F" w:rsidRPr="004248FA" w:rsidRDefault="0090088F" w:rsidP="009E5031">
            <w:pPr>
              <w:pStyle w:val="ListParagraph"/>
              <w:numPr>
                <w:ilvl w:val="0"/>
                <w:numId w:val="22"/>
              </w:numPr>
              <w:ind w:left="432"/>
              <w:rPr>
                <w:rFonts w:asciiTheme="minorBidi" w:hAnsiTheme="minorBidi"/>
              </w:rPr>
            </w:pPr>
            <w:r w:rsidRPr="004248FA">
              <w:rPr>
                <w:rFonts w:asciiTheme="minorBidi" w:hAnsiTheme="minorBidi"/>
              </w:rPr>
              <w:t xml:space="preserve">Evidence gathered includes </w:t>
            </w:r>
            <w:r w:rsidRPr="004533E6">
              <w:rPr>
                <w:rFonts w:asciiTheme="minorBidi" w:hAnsiTheme="minorBidi"/>
                <w:u w:val="single"/>
              </w:rPr>
              <w:t>both direct</w:t>
            </w:r>
            <w:r w:rsidRPr="004248FA">
              <w:rPr>
                <w:rFonts w:asciiTheme="minorBidi" w:hAnsiTheme="minorBidi"/>
                <w:b/>
                <w:bCs/>
              </w:rPr>
              <w:t xml:space="preserve"> </w:t>
            </w:r>
            <w:r w:rsidRPr="004248FA">
              <w:rPr>
                <w:rFonts w:asciiTheme="minorBidi" w:hAnsiTheme="minorBidi"/>
              </w:rPr>
              <w:t xml:space="preserve">(e.g., rubric scores, exam scores, etc.) and </w:t>
            </w:r>
            <w:r w:rsidRPr="004533E6">
              <w:rPr>
                <w:rFonts w:asciiTheme="minorBidi" w:hAnsiTheme="minorBidi"/>
                <w:u w:val="single"/>
              </w:rPr>
              <w:t>indirect</w:t>
            </w:r>
            <w:r w:rsidRPr="004248FA">
              <w:rPr>
                <w:rFonts w:asciiTheme="minorBidi" w:hAnsiTheme="minorBidi"/>
                <w:b/>
                <w:bCs/>
              </w:rPr>
              <w:t xml:space="preserve"> </w:t>
            </w:r>
            <w:r w:rsidRPr="004248FA">
              <w:rPr>
                <w:rFonts w:asciiTheme="minorBidi" w:hAnsiTheme="minorBidi"/>
              </w:rPr>
              <w:t>measures (e.g., exit surveys, focus groups, interviews, etc.).</w:t>
            </w:r>
          </w:p>
          <w:p w14:paraId="4C77E122" w14:textId="77777777" w:rsidR="0090088F" w:rsidRDefault="0090088F" w:rsidP="009E5031">
            <w:pPr>
              <w:pStyle w:val="ListParagraph"/>
              <w:numPr>
                <w:ilvl w:val="0"/>
                <w:numId w:val="22"/>
              </w:numPr>
              <w:ind w:left="432"/>
              <w:rPr>
                <w:rFonts w:asciiTheme="minorBidi" w:hAnsiTheme="minorBidi"/>
              </w:rPr>
            </w:pPr>
            <w:r w:rsidRPr="004248FA">
              <w:rPr>
                <w:rFonts w:asciiTheme="minorBidi" w:hAnsiTheme="minorBidi"/>
              </w:rPr>
              <w:t xml:space="preserve">Evidence is sufficiently detailed to capture </w:t>
            </w:r>
            <w:r w:rsidRPr="004248FA">
              <w:rPr>
                <w:rFonts w:asciiTheme="minorBidi" w:hAnsiTheme="minorBidi"/>
                <w:i/>
                <w:iCs/>
              </w:rPr>
              <w:t xml:space="preserve">patterns </w:t>
            </w:r>
            <w:r w:rsidRPr="004248FA">
              <w:rPr>
                <w:rFonts w:asciiTheme="minorBidi" w:hAnsiTheme="minorBidi"/>
              </w:rPr>
              <w:t>of strength or weakness in student performance.</w:t>
            </w:r>
          </w:p>
          <w:p w14:paraId="2E04A78D" w14:textId="77777777" w:rsidR="00286D96" w:rsidRPr="00286D96" w:rsidRDefault="00286D96" w:rsidP="00286D96">
            <w:pPr>
              <w:rPr>
                <w:rFonts w:asciiTheme="minorBidi" w:hAnsiTheme="minorBidi"/>
              </w:rPr>
            </w:pPr>
          </w:p>
        </w:tc>
        <w:tc>
          <w:tcPr>
            <w:tcW w:w="2880" w:type="dxa"/>
            <w:shd w:val="clear" w:color="auto" w:fill="DEEAF6" w:themeFill="accent1" w:themeFillTint="33"/>
          </w:tcPr>
          <w:p w14:paraId="039C89AB" w14:textId="77777777" w:rsidR="0090088F" w:rsidRDefault="0090088F" w:rsidP="000316BE">
            <w:pPr>
              <w:rPr>
                <w:rFonts w:asciiTheme="minorBidi" w:hAnsiTheme="minorBidi"/>
              </w:rPr>
            </w:pPr>
            <w:r w:rsidRPr="004248FA">
              <w:rPr>
                <w:rFonts w:asciiTheme="minorBidi" w:hAnsiTheme="minorBidi"/>
              </w:rPr>
              <w:t xml:space="preserve">HLC requires at least one </w:t>
            </w:r>
            <w:r w:rsidRPr="004248FA">
              <w:rPr>
                <w:rFonts w:asciiTheme="minorBidi" w:hAnsiTheme="minorBidi"/>
                <w:b/>
                <w:bCs/>
              </w:rPr>
              <w:t>direct measure</w:t>
            </w:r>
            <w:r w:rsidRPr="004248FA">
              <w:rPr>
                <w:rFonts w:asciiTheme="minorBidi" w:hAnsiTheme="minorBidi"/>
              </w:rPr>
              <w:t xml:space="preserve"> for each outcome, and that assessment methodologies reflect “good practice.”  </w:t>
            </w:r>
          </w:p>
          <w:p w14:paraId="275A1680" w14:textId="77777777" w:rsidR="0090088F" w:rsidRDefault="0090088F" w:rsidP="000316BE">
            <w:pPr>
              <w:rPr>
                <w:rFonts w:asciiTheme="minorBidi" w:hAnsiTheme="minorBidi"/>
              </w:rPr>
            </w:pPr>
          </w:p>
          <w:p w14:paraId="461DFAE0" w14:textId="77777777" w:rsidR="0090088F" w:rsidRPr="004248FA" w:rsidRDefault="0090088F" w:rsidP="000316BE">
            <w:pPr>
              <w:rPr>
                <w:rFonts w:asciiTheme="minorBidi" w:hAnsiTheme="minorBidi"/>
              </w:rPr>
            </w:pPr>
            <w:r w:rsidRPr="004248FA">
              <w:rPr>
                <w:rFonts w:asciiTheme="minorBidi" w:hAnsiTheme="minorBidi"/>
              </w:rPr>
              <w:t xml:space="preserve">Indirect measures are strongly recommended, but not required. </w:t>
            </w:r>
          </w:p>
        </w:tc>
        <w:tc>
          <w:tcPr>
            <w:tcW w:w="7020" w:type="dxa"/>
          </w:tcPr>
          <w:p w14:paraId="072E3D11" w14:textId="77777777" w:rsidR="0090088F" w:rsidRPr="004248FA" w:rsidRDefault="0090088F" w:rsidP="000316BE">
            <w:pPr>
              <w:rPr>
                <w:rFonts w:asciiTheme="minorBidi" w:hAnsiTheme="minorBidi"/>
              </w:rPr>
            </w:pPr>
          </w:p>
        </w:tc>
      </w:tr>
    </w:tbl>
    <w:p w14:paraId="7ED06446" w14:textId="77777777" w:rsidR="009E5031" w:rsidRDefault="009E5031">
      <w:r>
        <w:br w:type="page"/>
      </w:r>
    </w:p>
    <w:tbl>
      <w:tblPr>
        <w:tblStyle w:val="TableGrid"/>
        <w:tblW w:w="17275" w:type="dxa"/>
        <w:tblLayout w:type="fixed"/>
        <w:tblLook w:val="04A0" w:firstRow="1" w:lastRow="0" w:firstColumn="1" w:lastColumn="0" w:noHBand="0" w:noVBand="1"/>
      </w:tblPr>
      <w:tblGrid>
        <w:gridCol w:w="2425"/>
        <w:gridCol w:w="4230"/>
        <w:gridCol w:w="2970"/>
        <w:gridCol w:w="180"/>
        <w:gridCol w:w="7470"/>
      </w:tblGrid>
      <w:tr w:rsidR="00553337" w:rsidRPr="004248FA" w14:paraId="1FFC42E3" w14:textId="77777777" w:rsidTr="009D0C65">
        <w:trPr>
          <w:trHeight w:val="238"/>
        </w:trPr>
        <w:tc>
          <w:tcPr>
            <w:tcW w:w="2425" w:type="dxa"/>
            <w:shd w:val="clear" w:color="auto" w:fill="5B9BD5" w:themeFill="accent1"/>
          </w:tcPr>
          <w:p w14:paraId="1BA3C545" w14:textId="77777777" w:rsidR="00553337" w:rsidRPr="004248FA" w:rsidRDefault="00553337" w:rsidP="00553337">
            <w:pPr>
              <w:jc w:val="center"/>
              <w:rPr>
                <w:rFonts w:asciiTheme="minorBidi" w:hAnsiTheme="minorBidi"/>
                <w:b/>
                <w:bCs/>
              </w:rPr>
            </w:pPr>
            <w:r w:rsidRPr="004248FA">
              <w:rPr>
                <w:rFonts w:asciiTheme="minorBidi" w:hAnsiTheme="minorBidi"/>
                <w:b/>
                <w:bCs/>
              </w:rPr>
              <w:lastRenderedPageBreak/>
              <w:t>Components of the Assessment Plan:</w:t>
            </w:r>
          </w:p>
        </w:tc>
        <w:tc>
          <w:tcPr>
            <w:tcW w:w="4230" w:type="dxa"/>
            <w:shd w:val="clear" w:color="auto" w:fill="5B9BD5" w:themeFill="accent1"/>
          </w:tcPr>
          <w:p w14:paraId="74D3BB02" w14:textId="77777777" w:rsidR="00553337" w:rsidRPr="004248FA" w:rsidRDefault="00553337" w:rsidP="00553337">
            <w:pPr>
              <w:jc w:val="center"/>
              <w:rPr>
                <w:rFonts w:asciiTheme="minorBidi" w:hAnsiTheme="minorBidi"/>
                <w:b/>
                <w:bCs/>
              </w:rPr>
            </w:pPr>
            <w:r w:rsidRPr="004248FA">
              <w:rPr>
                <w:rFonts w:asciiTheme="minorBidi" w:hAnsiTheme="minorBidi"/>
                <w:b/>
                <w:bCs/>
              </w:rPr>
              <w:t>Best Practices</w:t>
            </w:r>
          </w:p>
        </w:tc>
        <w:tc>
          <w:tcPr>
            <w:tcW w:w="2970" w:type="dxa"/>
            <w:shd w:val="clear" w:color="auto" w:fill="5B9BD5" w:themeFill="accent1"/>
          </w:tcPr>
          <w:p w14:paraId="79BA3ED9" w14:textId="77777777" w:rsidR="00553337" w:rsidRPr="004248FA" w:rsidRDefault="00553337" w:rsidP="00553337">
            <w:pPr>
              <w:jc w:val="center"/>
              <w:rPr>
                <w:rFonts w:asciiTheme="minorBidi" w:hAnsiTheme="minorBidi"/>
                <w:b/>
                <w:bCs/>
              </w:rPr>
            </w:pPr>
            <w:r w:rsidRPr="004248FA">
              <w:rPr>
                <w:rFonts w:asciiTheme="minorBidi" w:hAnsiTheme="minorBidi"/>
                <w:b/>
                <w:bCs/>
              </w:rPr>
              <w:t>HLC Minimum/</w:t>
            </w:r>
          </w:p>
          <w:p w14:paraId="790A063C" w14:textId="77777777" w:rsidR="00553337" w:rsidRPr="004248FA" w:rsidRDefault="00553337" w:rsidP="00553337">
            <w:pPr>
              <w:jc w:val="center"/>
              <w:rPr>
                <w:rFonts w:asciiTheme="minorBidi" w:hAnsiTheme="minorBidi"/>
                <w:b/>
                <w:bCs/>
              </w:rPr>
            </w:pPr>
            <w:r w:rsidRPr="004248FA">
              <w:rPr>
                <w:rFonts w:asciiTheme="minorBidi" w:hAnsiTheme="minorBidi"/>
                <w:b/>
                <w:bCs/>
              </w:rPr>
              <w:t>Expected Practices</w:t>
            </w:r>
          </w:p>
        </w:tc>
        <w:tc>
          <w:tcPr>
            <w:tcW w:w="7650" w:type="dxa"/>
            <w:gridSpan w:val="2"/>
            <w:shd w:val="clear" w:color="auto" w:fill="5B9BD5" w:themeFill="accent1"/>
          </w:tcPr>
          <w:p w14:paraId="109E324C" w14:textId="77777777" w:rsidR="00553337" w:rsidRPr="004248FA" w:rsidRDefault="00553337" w:rsidP="00553337">
            <w:pPr>
              <w:jc w:val="center"/>
              <w:rPr>
                <w:rFonts w:asciiTheme="minorBidi" w:hAnsiTheme="minorBidi"/>
                <w:b/>
                <w:bCs/>
              </w:rPr>
            </w:pPr>
            <w:r w:rsidRPr="004248FA">
              <w:rPr>
                <w:rFonts w:asciiTheme="minorBidi" w:hAnsiTheme="minorBidi"/>
                <w:b/>
                <w:bCs/>
              </w:rPr>
              <w:t>Feedback</w:t>
            </w:r>
          </w:p>
        </w:tc>
      </w:tr>
      <w:tr w:rsidR="0090088F" w:rsidRPr="004248FA" w14:paraId="25DADF0C" w14:textId="77777777" w:rsidTr="009D0C65">
        <w:trPr>
          <w:trHeight w:val="238"/>
        </w:trPr>
        <w:tc>
          <w:tcPr>
            <w:tcW w:w="2425" w:type="dxa"/>
            <w:shd w:val="clear" w:color="auto" w:fill="DEEAF6" w:themeFill="accent1" w:themeFillTint="33"/>
          </w:tcPr>
          <w:p w14:paraId="2B9EB790" w14:textId="77777777" w:rsidR="0090088F" w:rsidRDefault="0090088F" w:rsidP="000316BE">
            <w:pPr>
              <w:rPr>
                <w:rFonts w:asciiTheme="minorBidi" w:hAnsiTheme="minorBidi"/>
                <w:b/>
                <w:bCs/>
              </w:rPr>
            </w:pPr>
            <w:r w:rsidRPr="004248FA">
              <w:rPr>
                <w:rFonts w:asciiTheme="minorBidi" w:hAnsiTheme="minorBidi"/>
                <w:b/>
                <w:bCs/>
              </w:rPr>
              <w:t>Benchmarks</w:t>
            </w:r>
          </w:p>
          <w:p w14:paraId="02F4D287" w14:textId="77777777" w:rsidR="0090088F" w:rsidRDefault="0090088F" w:rsidP="000316BE">
            <w:pPr>
              <w:rPr>
                <w:rFonts w:asciiTheme="minorBidi" w:hAnsiTheme="minorBidi"/>
                <w:b/>
                <w:bCs/>
              </w:rPr>
            </w:pPr>
          </w:p>
          <w:p w14:paraId="053D35E6" w14:textId="77777777" w:rsidR="0090088F" w:rsidRDefault="0090088F" w:rsidP="000316BE">
            <w:pPr>
              <w:rPr>
                <w:rFonts w:asciiTheme="minorBidi" w:hAnsiTheme="minorBidi"/>
                <w:b/>
                <w:bCs/>
              </w:rPr>
            </w:pPr>
          </w:p>
          <w:p w14:paraId="18497C85" w14:textId="77777777" w:rsidR="0090088F" w:rsidRDefault="0090088F" w:rsidP="008D55F4">
            <w:pPr>
              <w:rPr>
                <w:rFonts w:asciiTheme="minorBidi" w:hAnsiTheme="minorBidi"/>
                <w:u w:val="single"/>
              </w:rPr>
            </w:pPr>
            <w:r w:rsidRPr="008D55F4">
              <w:rPr>
                <w:rFonts w:asciiTheme="minorBidi" w:hAnsiTheme="minorBidi"/>
                <w:u w:val="single"/>
              </w:rPr>
              <w:t xml:space="preserve">As evidenced by: </w:t>
            </w:r>
          </w:p>
          <w:p w14:paraId="563ABB1E" w14:textId="77777777" w:rsidR="0090088F" w:rsidRDefault="0090088F" w:rsidP="008D55F4">
            <w:pPr>
              <w:rPr>
                <w:rFonts w:asciiTheme="minorBidi" w:hAnsiTheme="minorBidi"/>
                <w:u w:val="single"/>
              </w:rPr>
            </w:pPr>
          </w:p>
          <w:p w14:paraId="2629636D" w14:textId="00E7F96D" w:rsidR="0090088F" w:rsidRPr="004248FA" w:rsidRDefault="0090088F" w:rsidP="000316BE">
            <w:pPr>
              <w:rPr>
                <w:rFonts w:asciiTheme="minorBidi" w:hAnsiTheme="minorBidi"/>
                <w:b/>
                <w:bCs/>
              </w:rPr>
            </w:pPr>
            <w:r w:rsidRPr="004248FA">
              <w:rPr>
                <w:rFonts w:asciiTheme="minorBidi" w:hAnsiTheme="minorBidi"/>
              </w:rPr>
              <w:t xml:space="preserve">Benchmarks documented in </w:t>
            </w:r>
            <w:r w:rsidR="00902C8D">
              <w:rPr>
                <w:rFonts w:asciiTheme="minorBidi" w:hAnsiTheme="minorBidi"/>
              </w:rPr>
              <w:t>the assessment plan</w:t>
            </w:r>
            <w:r w:rsidRPr="004248FA">
              <w:rPr>
                <w:rFonts w:asciiTheme="minorBidi" w:hAnsiTheme="minorBidi"/>
              </w:rPr>
              <w:t>.</w:t>
            </w:r>
          </w:p>
        </w:tc>
        <w:tc>
          <w:tcPr>
            <w:tcW w:w="4230" w:type="dxa"/>
            <w:shd w:val="clear" w:color="auto" w:fill="DEEAF6" w:themeFill="accent1" w:themeFillTint="33"/>
          </w:tcPr>
          <w:p w14:paraId="1CD80F96" w14:textId="77777777" w:rsidR="0090088F" w:rsidRPr="004248FA" w:rsidRDefault="0090088F" w:rsidP="009E5031">
            <w:pPr>
              <w:pStyle w:val="ListParagraph"/>
              <w:keepLines/>
              <w:numPr>
                <w:ilvl w:val="0"/>
                <w:numId w:val="22"/>
              </w:numPr>
              <w:ind w:left="432"/>
              <w:rPr>
                <w:rFonts w:asciiTheme="minorBidi" w:hAnsiTheme="minorBidi"/>
              </w:rPr>
            </w:pPr>
            <w:r w:rsidRPr="004248FA">
              <w:rPr>
                <w:rFonts w:asciiTheme="minorBidi" w:hAnsiTheme="minorBidi"/>
              </w:rPr>
              <w:t xml:space="preserve">Benchmarks (score cutoffs) are set to reflect the </w:t>
            </w:r>
            <w:r w:rsidRPr="004533E6">
              <w:rPr>
                <w:rFonts w:asciiTheme="minorBidi" w:hAnsiTheme="minorBidi"/>
                <w:u w:val="single"/>
              </w:rPr>
              <w:t>minimum</w:t>
            </w:r>
            <w:r w:rsidRPr="004248FA">
              <w:rPr>
                <w:rFonts w:asciiTheme="minorBidi" w:hAnsiTheme="minorBidi"/>
              </w:rPr>
              <w:t xml:space="preserve"> acceptable degree of proficiency or achievement for a student graduating from the program, as determined by faculty.   </w:t>
            </w:r>
          </w:p>
          <w:p w14:paraId="27DAAFCE" w14:textId="77777777" w:rsidR="001D59A4" w:rsidRDefault="0090088F" w:rsidP="009E5031">
            <w:pPr>
              <w:pStyle w:val="ListParagraph"/>
              <w:keepLines/>
              <w:numPr>
                <w:ilvl w:val="0"/>
                <w:numId w:val="22"/>
              </w:numPr>
              <w:ind w:left="432"/>
              <w:rPr>
                <w:rFonts w:asciiTheme="minorBidi" w:hAnsiTheme="minorBidi"/>
              </w:rPr>
            </w:pPr>
            <w:r w:rsidRPr="004248FA">
              <w:rPr>
                <w:rFonts w:asciiTheme="minorBidi" w:hAnsiTheme="minorBidi"/>
              </w:rPr>
              <w:t xml:space="preserve">Secondary benchmarks exist to reflect the </w:t>
            </w:r>
            <w:r w:rsidRPr="004533E6">
              <w:rPr>
                <w:rFonts w:asciiTheme="minorBidi" w:hAnsiTheme="minorBidi"/>
                <w:u w:val="single"/>
              </w:rPr>
              <w:t>ideal</w:t>
            </w:r>
            <w:r w:rsidRPr="004248FA">
              <w:rPr>
                <w:rFonts w:asciiTheme="minorBidi" w:hAnsiTheme="minorBidi"/>
              </w:rPr>
              <w:t xml:space="preserve"> degree of proficiency or achievement for a student graduating from the program, as determined by faculty.  </w:t>
            </w:r>
            <w:r w:rsidR="001D59A4">
              <w:rPr>
                <w:rFonts w:asciiTheme="minorBidi" w:hAnsiTheme="minorBidi"/>
              </w:rPr>
              <w:t>Secondary benchmarks provide</w:t>
            </w:r>
            <w:r>
              <w:rPr>
                <w:rFonts w:asciiTheme="minorBidi" w:hAnsiTheme="minorBidi"/>
              </w:rPr>
              <w:t xml:space="preserve"> more useful program improvement information t</w:t>
            </w:r>
            <w:r w:rsidR="001D59A4">
              <w:rPr>
                <w:rFonts w:asciiTheme="minorBidi" w:hAnsiTheme="minorBidi"/>
              </w:rPr>
              <w:t>han minimum benchmarks alone</w:t>
            </w:r>
            <w:r>
              <w:rPr>
                <w:rFonts w:asciiTheme="minorBidi" w:hAnsiTheme="minorBidi"/>
              </w:rPr>
              <w:t xml:space="preserve">. </w:t>
            </w:r>
          </w:p>
          <w:p w14:paraId="0B97422A" w14:textId="77777777" w:rsidR="001D59A4" w:rsidRDefault="001D59A4" w:rsidP="001D59A4">
            <w:pPr>
              <w:keepLines/>
              <w:rPr>
                <w:rFonts w:asciiTheme="minorBidi" w:hAnsiTheme="minorBidi"/>
              </w:rPr>
            </w:pPr>
          </w:p>
          <w:p w14:paraId="44D1EDF2" w14:textId="77777777" w:rsidR="0090088F" w:rsidRDefault="001D59A4" w:rsidP="001D59A4">
            <w:pPr>
              <w:keepLines/>
              <w:rPr>
                <w:rFonts w:asciiTheme="minorBidi" w:hAnsiTheme="minorBidi"/>
              </w:rPr>
            </w:pPr>
            <w:r>
              <w:rPr>
                <w:rFonts w:asciiTheme="minorBidi" w:hAnsiTheme="minorBidi"/>
              </w:rPr>
              <w:t xml:space="preserve">Ex.: </w:t>
            </w:r>
            <w:r w:rsidRPr="001D59A4">
              <w:rPr>
                <w:rFonts w:asciiTheme="minorBidi" w:hAnsiTheme="minorBidi"/>
                <w:i/>
                <w:iCs/>
              </w:rPr>
              <w:t xml:space="preserve"> “</w:t>
            </w:r>
            <w:r>
              <w:rPr>
                <w:rFonts w:asciiTheme="minorBidi" w:hAnsiTheme="minorBidi"/>
                <w:i/>
                <w:iCs/>
              </w:rPr>
              <w:t xml:space="preserve">On a </w:t>
            </w:r>
            <w:r w:rsidRPr="001D59A4">
              <w:rPr>
                <w:rFonts w:asciiTheme="minorBidi" w:hAnsiTheme="minorBidi"/>
                <w:i/>
                <w:iCs/>
              </w:rPr>
              <w:t xml:space="preserve">scale of 1-4, the minimum passing </w:t>
            </w:r>
            <w:r>
              <w:rPr>
                <w:rFonts w:asciiTheme="minorBidi" w:hAnsiTheme="minorBidi"/>
                <w:i/>
                <w:iCs/>
              </w:rPr>
              <w:t xml:space="preserve">rubric </w:t>
            </w:r>
            <w:r w:rsidRPr="001D59A4">
              <w:rPr>
                <w:rFonts w:asciiTheme="minorBidi" w:hAnsiTheme="minorBidi"/>
                <w:i/>
                <w:iCs/>
              </w:rPr>
              <w:t>score is a 2, but most students should score a 3 or higher.”</w:t>
            </w:r>
            <w:r>
              <w:rPr>
                <w:rFonts w:asciiTheme="minorBidi" w:hAnsiTheme="minorBidi"/>
              </w:rPr>
              <w:t xml:space="preserve">  </w:t>
            </w:r>
            <w:r w:rsidR="0090088F" w:rsidRPr="001D59A4">
              <w:rPr>
                <w:rFonts w:asciiTheme="minorBidi" w:hAnsiTheme="minorBidi"/>
              </w:rPr>
              <w:t xml:space="preserve"> </w:t>
            </w:r>
          </w:p>
          <w:p w14:paraId="44A22897" w14:textId="77777777" w:rsidR="00286D96" w:rsidRPr="001D59A4" w:rsidRDefault="00286D96" w:rsidP="001D59A4">
            <w:pPr>
              <w:keepLines/>
              <w:rPr>
                <w:rFonts w:asciiTheme="minorBidi" w:hAnsiTheme="minorBidi"/>
              </w:rPr>
            </w:pPr>
          </w:p>
        </w:tc>
        <w:tc>
          <w:tcPr>
            <w:tcW w:w="2970" w:type="dxa"/>
            <w:shd w:val="clear" w:color="auto" w:fill="DEEAF6" w:themeFill="accent1" w:themeFillTint="33"/>
          </w:tcPr>
          <w:p w14:paraId="1BFC143B" w14:textId="77777777" w:rsidR="0090088F" w:rsidRPr="004248FA" w:rsidRDefault="0090088F" w:rsidP="00D633CA">
            <w:pPr>
              <w:keepLines/>
              <w:rPr>
                <w:rFonts w:asciiTheme="minorBidi" w:hAnsiTheme="minorBidi"/>
              </w:rPr>
            </w:pPr>
            <w:r w:rsidRPr="004248FA">
              <w:rPr>
                <w:rFonts w:asciiTheme="minorBidi" w:hAnsiTheme="minorBidi"/>
              </w:rPr>
              <w:t xml:space="preserve">The use of benchmarks and targets to interpret most assessment data is “good practice.”  </w:t>
            </w:r>
            <w:r w:rsidRPr="00986A22">
              <w:rPr>
                <w:rFonts w:asciiTheme="minorBidi" w:hAnsiTheme="minorBidi"/>
                <w:b/>
                <w:bCs/>
              </w:rPr>
              <w:t>At least one benchmark should be provided</w:t>
            </w:r>
            <w:r w:rsidRPr="004248FA">
              <w:rPr>
                <w:rFonts w:asciiTheme="minorBidi" w:hAnsiTheme="minorBidi"/>
              </w:rPr>
              <w:t xml:space="preserve"> for each direct measure. </w:t>
            </w:r>
          </w:p>
        </w:tc>
        <w:tc>
          <w:tcPr>
            <w:tcW w:w="7650" w:type="dxa"/>
            <w:gridSpan w:val="2"/>
          </w:tcPr>
          <w:p w14:paraId="30A0DA13" w14:textId="77777777" w:rsidR="0090088F" w:rsidRPr="004248FA" w:rsidRDefault="0090088F" w:rsidP="000316BE">
            <w:pPr>
              <w:rPr>
                <w:rFonts w:asciiTheme="minorBidi" w:hAnsiTheme="minorBidi"/>
              </w:rPr>
            </w:pPr>
          </w:p>
        </w:tc>
      </w:tr>
      <w:tr w:rsidR="0090088F" w:rsidRPr="004248FA" w14:paraId="7FA2052D" w14:textId="77777777" w:rsidTr="009D0C65">
        <w:trPr>
          <w:trHeight w:val="238"/>
        </w:trPr>
        <w:tc>
          <w:tcPr>
            <w:tcW w:w="2425" w:type="dxa"/>
            <w:shd w:val="clear" w:color="auto" w:fill="DEEAF6" w:themeFill="accent1" w:themeFillTint="33"/>
          </w:tcPr>
          <w:p w14:paraId="58ABA886" w14:textId="77777777" w:rsidR="0090088F" w:rsidRDefault="0090088F" w:rsidP="000316BE">
            <w:pPr>
              <w:rPr>
                <w:rFonts w:asciiTheme="minorBidi" w:hAnsiTheme="minorBidi"/>
                <w:b/>
                <w:bCs/>
              </w:rPr>
            </w:pPr>
            <w:r w:rsidRPr="004248FA">
              <w:rPr>
                <w:rFonts w:asciiTheme="minorBidi" w:hAnsiTheme="minorBidi"/>
                <w:b/>
                <w:bCs/>
              </w:rPr>
              <w:t>Targets</w:t>
            </w:r>
          </w:p>
          <w:p w14:paraId="4C6CFC5D" w14:textId="77777777" w:rsidR="0090088F" w:rsidRDefault="0090088F" w:rsidP="000316BE">
            <w:pPr>
              <w:rPr>
                <w:rFonts w:asciiTheme="minorBidi" w:hAnsiTheme="minorBidi"/>
                <w:b/>
                <w:bCs/>
              </w:rPr>
            </w:pPr>
          </w:p>
          <w:p w14:paraId="0C1A53E8" w14:textId="77777777" w:rsidR="0090088F" w:rsidRDefault="0090088F" w:rsidP="000316BE">
            <w:pPr>
              <w:rPr>
                <w:rFonts w:asciiTheme="minorBidi" w:hAnsiTheme="minorBidi"/>
                <w:b/>
                <w:bCs/>
              </w:rPr>
            </w:pPr>
          </w:p>
          <w:p w14:paraId="69118FC5" w14:textId="77777777" w:rsidR="0090088F" w:rsidRDefault="0090088F" w:rsidP="008D55F4">
            <w:pPr>
              <w:rPr>
                <w:rFonts w:asciiTheme="minorBidi" w:hAnsiTheme="minorBidi"/>
                <w:u w:val="single"/>
              </w:rPr>
            </w:pPr>
            <w:r w:rsidRPr="008D55F4">
              <w:rPr>
                <w:rFonts w:asciiTheme="minorBidi" w:hAnsiTheme="minorBidi"/>
                <w:u w:val="single"/>
              </w:rPr>
              <w:t xml:space="preserve">As evidenced by: </w:t>
            </w:r>
          </w:p>
          <w:p w14:paraId="61C56403" w14:textId="77777777" w:rsidR="0090088F" w:rsidRDefault="0090088F" w:rsidP="008D55F4">
            <w:pPr>
              <w:rPr>
                <w:rFonts w:asciiTheme="minorBidi" w:hAnsiTheme="minorBidi"/>
                <w:u w:val="single"/>
              </w:rPr>
            </w:pPr>
          </w:p>
          <w:p w14:paraId="6C9AB30F" w14:textId="157EFCE6" w:rsidR="0090088F" w:rsidRPr="004248FA" w:rsidRDefault="0090088F" w:rsidP="000316BE">
            <w:pPr>
              <w:rPr>
                <w:rFonts w:asciiTheme="minorBidi" w:hAnsiTheme="minorBidi"/>
                <w:b/>
                <w:bCs/>
              </w:rPr>
            </w:pPr>
            <w:r w:rsidRPr="004248FA">
              <w:rPr>
                <w:rFonts w:asciiTheme="minorBidi" w:hAnsiTheme="minorBidi"/>
              </w:rPr>
              <w:t xml:space="preserve">Targets documented in </w:t>
            </w:r>
            <w:r w:rsidR="00902C8D">
              <w:rPr>
                <w:rFonts w:asciiTheme="minorBidi" w:hAnsiTheme="minorBidi"/>
              </w:rPr>
              <w:t>the assessment plan</w:t>
            </w:r>
            <w:r w:rsidRPr="004248FA">
              <w:rPr>
                <w:rFonts w:asciiTheme="minorBidi" w:hAnsiTheme="minorBidi"/>
              </w:rPr>
              <w:t>.</w:t>
            </w:r>
          </w:p>
        </w:tc>
        <w:tc>
          <w:tcPr>
            <w:tcW w:w="4230" w:type="dxa"/>
            <w:shd w:val="clear" w:color="auto" w:fill="DEEAF6" w:themeFill="accent1" w:themeFillTint="33"/>
          </w:tcPr>
          <w:p w14:paraId="05D43CD7" w14:textId="77777777" w:rsidR="001D59A4" w:rsidRPr="001D59A4" w:rsidRDefault="0090088F" w:rsidP="001D59A4">
            <w:pPr>
              <w:pStyle w:val="ListParagraph"/>
              <w:numPr>
                <w:ilvl w:val="0"/>
                <w:numId w:val="22"/>
              </w:numPr>
              <w:ind w:left="432"/>
              <w:rPr>
                <w:rFonts w:asciiTheme="minorBidi" w:hAnsiTheme="minorBidi"/>
              </w:rPr>
            </w:pPr>
            <w:r w:rsidRPr="00B41D63">
              <w:rPr>
                <w:rFonts w:asciiTheme="minorBidi" w:hAnsiTheme="minorBidi"/>
              </w:rPr>
              <w:t xml:space="preserve">Targets (the expected % of students hitting each benchmark) are set by faculty to reflect the minimum % of students they want to see hitting each benchmark in order for them to consider their program to be succeeding in its educational mission.  </w:t>
            </w:r>
          </w:p>
          <w:p w14:paraId="3A2EB748" w14:textId="77777777" w:rsidR="0090088F" w:rsidRDefault="0090088F" w:rsidP="009E5031">
            <w:pPr>
              <w:pStyle w:val="ListParagraph"/>
              <w:numPr>
                <w:ilvl w:val="0"/>
                <w:numId w:val="22"/>
              </w:numPr>
              <w:ind w:left="432"/>
              <w:rPr>
                <w:rFonts w:asciiTheme="minorBidi" w:hAnsiTheme="minorBidi"/>
              </w:rPr>
            </w:pPr>
            <w:r>
              <w:rPr>
                <w:rFonts w:asciiTheme="minorBidi" w:hAnsiTheme="minorBidi"/>
              </w:rPr>
              <w:t xml:space="preserve">Secondary benchmarks should also have targets. </w:t>
            </w:r>
          </w:p>
          <w:p w14:paraId="2D3A2152" w14:textId="77777777" w:rsidR="001D59A4" w:rsidRDefault="001D59A4" w:rsidP="001D59A4">
            <w:pPr>
              <w:rPr>
                <w:rFonts w:asciiTheme="minorBidi" w:hAnsiTheme="minorBidi"/>
              </w:rPr>
            </w:pPr>
          </w:p>
          <w:p w14:paraId="2A1D0A4D" w14:textId="77777777" w:rsidR="001D59A4" w:rsidRDefault="001D59A4" w:rsidP="001D59A4">
            <w:pPr>
              <w:rPr>
                <w:rFonts w:asciiTheme="minorBidi" w:hAnsiTheme="minorBidi"/>
              </w:rPr>
            </w:pPr>
            <w:r>
              <w:rPr>
                <w:rFonts w:asciiTheme="minorBidi" w:hAnsiTheme="minorBidi"/>
              </w:rPr>
              <w:t xml:space="preserve">Ex.: </w:t>
            </w:r>
            <w:r w:rsidRPr="001D59A4">
              <w:rPr>
                <w:rFonts w:asciiTheme="minorBidi" w:hAnsiTheme="minorBidi"/>
                <w:i/>
                <w:iCs/>
              </w:rPr>
              <w:t>“</w:t>
            </w:r>
            <w:r>
              <w:rPr>
                <w:rFonts w:asciiTheme="minorBidi" w:hAnsiTheme="minorBidi"/>
                <w:i/>
                <w:iCs/>
              </w:rPr>
              <w:t>90% of students will score at least a 2, while 75% will score a 3 or higher</w:t>
            </w:r>
            <w:r w:rsidRPr="001D59A4">
              <w:rPr>
                <w:rFonts w:asciiTheme="minorBidi" w:hAnsiTheme="minorBidi"/>
                <w:i/>
                <w:iCs/>
              </w:rPr>
              <w:t>.”</w:t>
            </w:r>
            <w:r>
              <w:rPr>
                <w:rFonts w:asciiTheme="minorBidi" w:hAnsiTheme="minorBidi"/>
              </w:rPr>
              <w:t xml:space="preserve">  </w:t>
            </w:r>
            <w:r w:rsidRPr="001D59A4">
              <w:rPr>
                <w:rFonts w:asciiTheme="minorBidi" w:hAnsiTheme="minorBidi"/>
              </w:rPr>
              <w:t xml:space="preserve"> </w:t>
            </w:r>
          </w:p>
          <w:p w14:paraId="3720F8B3" w14:textId="77777777" w:rsidR="00286D96" w:rsidRPr="001D59A4" w:rsidRDefault="00286D96" w:rsidP="001D59A4">
            <w:pPr>
              <w:rPr>
                <w:rFonts w:asciiTheme="minorBidi" w:hAnsiTheme="minorBidi"/>
              </w:rPr>
            </w:pPr>
          </w:p>
        </w:tc>
        <w:tc>
          <w:tcPr>
            <w:tcW w:w="2970" w:type="dxa"/>
            <w:shd w:val="clear" w:color="auto" w:fill="DEEAF6" w:themeFill="accent1" w:themeFillTint="33"/>
          </w:tcPr>
          <w:p w14:paraId="06F1C4DF" w14:textId="77777777" w:rsidR="0090088F" w:rsidRPr="004248FA" w:rsidRDefault="0090088F" w:rsidP="000316BE">
            <w:pPr>
              <w:rPr>
                <w:rFonts w:asciiTheme="minorBidi" w:hAnsiTheme="minorBidi"/>
              </w:rPr>
            </w:pPr>
            <w:r w:rsidRPr="004248FA">
              <w:rPr>
                <w:rFonts w:asciiTheme="minorBidi" w:hAnsiTheme="minorBidi"/>
              </w:rPr>
              <w:t xml:space="preserve">The use of benchmarks and targets to interpret most assessment data is “good practice.”  </w:t>
            </w:r>
            <w:r w:rsidRPr="00986A22">
              <w:rPr>
                <w:rFonts w:asciiTheme="minorBidi" w:hAnsiTheme="minorBidi"/>
                <w:b/>
                <w:bCs/>
              </w:rPr>
              <w:t>At least one target should be provided</w:t>
            </w:r>
            <w:r w:rsidRPr="004248FA">
              <w:rPr>
                <w:rFonts w:asciiTheme="minorBidi" w:hAnsiTheme="minorBidi"/>
              </w:rPr>
              <w:t xml:space="preserve"> for each direct measure.</w:t>
            </w:r>
          </w:p>
        </w:tc>
        <w:tc>
          <w:tcPr>
            <w:tcW w:w="7650" w:type="dxa"/>
            <w:gridSpan w:val="2"/>
          </w:tcPr>
          <w:p w14:paraId="041A4A53" w14:textId="77777777" w:rsidR="0090088F" w:rsidRPr="004248FA" w:rsidRDefault="0090088F" w:rsidP="000316BE">
            <w:pPr>
              <w:rPr>
                <w:rFonts w:asciiTheme="minorBidi" w:hAnsiTheme="minorBidi"/>
              </w:rPr>
            </w:pPr>
          </w:p>
        </w:tc>
      </w:tr>
      <w:tr w:rsidR="00553337" w:rsidRPr="004248FA" w14:paraId="79EDB7F8" w14:textId="77777777" w:rsidTr="009D0C65">
        <w:trPr>
          <w:trHeight w:val="238"/>
        </w:trPr>
        <w:tc>
          <w:tcPr>
            <w:tcW w:w="2425" w:type="dxa"/>
            <w:shd w:val="clear" w:color="auto" w:fill="5B9BD5" w:themeFill="accent1"/>
          </w:tcPr>
          <w:p w14:paraId="05AD83F1" w14:textId="77777777" w:rsidR="00553337" w:rsidRPr="004248FA" w:rsidRDefault="00553337" w:rsidP="00553337">
            <w:pPr>
              <w:jc w:val="center"/>
              <w:rPr>
                <w:rFonts w:asciiTheme="minorBidi" w:hAnsiTheme="minorBidi"/>
                <w:b/>
                <w:bCs/>
              </w:rPr>
            </w:pPr>
            <w:r>
              <w:lastRenderedPageBreak/>
              <w:br w:type="page"/>
            </w:r>
            <w:r w:rsidRPr="004248FA">
              <w:rPr>
                <w:rFonts w:asciiTheme="minorBidi" w:hAnsiTheme="minorBidi"/>
                <w:b/>
                <w:bCs/>
              </w:rPr>
              <w:t>Components of the Assessment Plan:</w:t>
            </w:r>
          </w:p>
        </w:tc>
        <w:tc>
          <w:tcPr>
            <w:tcW w:w="4230" w:type="dxa"/>
            <w:shd w:val="clear" w:color="auto" w:fill="5B9BD5" w:themeFill="accent1"/>
          </w:tcPr>
          <w:p w14:paraId="6CAB59F0" w14:textId="77777777" w:rsidR="00553337" w:rsidRPr="004248FA" w:rsidRDefault="00553337" w:rsidP="00553337">
            <w:pPr>
              <w:jc w:val="center"/>
              <w:rPr>
                <w:rFonts w:asciiTheme="minorBidi" w:hAnsiTheme="minorBidi"/>
                <w:b/>
                <w:bCs/>
              </w:rPr>
            </w:pPr>
            <w:r w:rsidRPr="004248FA">
              <w:rPr>
                <w:rFonts w:asciiTheme="minorBidi" w:hAnsiTheme="minorBidi"/>
                <w:b/>
                <w:bCs/>
              </w:rPr>
              <w:t>Best Practices</w:t>
            </w:r>
          </w:p>
        </w:tc>
        <w:tc>
          <w:tcPr>
            <w:tcW w:w="2970" w:type="dxa"/>
            <w:shd w:val="clear" w:color="auto" w:fill="5B9BD5" w:themeFill="accent1"/>
          </w:tcPr>
          <w:p w14:paraId="04A63E88" w14:textId="77777777" w:rsidR="00553337" w:rsidRPr="004248FA" w:rsidRDefault="00553337" w:rsidP="00553337">
            <w:pPr>
              <w:jc w:val="center"/>
              <w:rPr>
                <w:rFonts w:asciiTheme="minorBidi" w:hAnsiTheme="minorBidi"/>
                <w:b/>
                <w:bCs/>
              </w:rPr>
            </w:pPr>
            <w:r w:rsidRPr="004248FA">
              <w:rPr>
                <w:rFonts w:asciiTheme="minorBidi" w:hAnsiTheme="minorBidi"/>
                <w:b/>
                <w:bCs/>
              </w:rPr>
              <w:t>HLC Minimum/</w:t>
            </w:r>
          </w:p>
          <w:p w14:paraId="78B9A212" w14:textId="77777777" w:rsidR="00553337" w:rsidRPr="004248FA" w:rsidRDefault="00553337" w:rsidP="00553337">
            <w:pPr>
              <w:jc w:val="center"/>
              <w:rPr>
                <w:rFonts w:asciiTheme="minorBidi" w:hAnsiTheme="minorBidi"/>
                <w:b/>
                <w:bCs/>
              </w:rPr>
            </w:pPr>
            <w:r w:rsidRPr="004248FA">
              <w:rPr>
                <w:rFonts w:asciiTheme="minorBidi" w:hAnsiTheme="minorBidi"/>
                <w:b/>
                <w:bCs/>
              </w:rPr>
              <w:t>Expected Practices</w:t>
            </w:r>
          </w:p>
        </w:tc>
        <w:tc>
          <w:tcPr>
            <w:tcW w:w="7650" w:type="dxa"/>
            <w:gridSpan w:val="2"/>
            <w:shd w:val="clear" w:color="auto" w:fill="5B9BD5" w:themeFill="accent1"/>
          </w:tcPr>
          <w:p w14:paraId="048B955D" w14:textId="77777777" w:rsidR="00553337" w:rsidRPr="004248FA" w:rsidRDefault="00A144FC" w:rsidP="00553337">
            <w:pPr>
              <w:jc w:val="center"/>
              <w:rPr>
                <w:rFonts w:asciiTheme="minorBidi" w:hAnsiTheme="minorBidi"/>
                <w:b/>
                <w:bCs/>
              </w:rPr>
            </w:pPr>
            <w:r>
              <w:rPr>
                <w:rFonts w:asciiTheme="minorBidi" w:hAnsiTheme="minorBidi"/>
                <w:b/>
                <w:bCs/>
              </w:rPr>
              <w:t xml:space="preserve">Reviewer </w:t>
            </w:r>
            <w:r w:rsidR="00553337" w:rsidRPr="004248FA">
              <w:rPr>
                <w:rFonts w:asciiTheme="minorBidi" w:hAnsiTheme="minorBidi"/>
                <w:b/>
                <w:bCs/>
              </w:rPr>
              <w:t>Feedback</w:t>
            </w:r>
          </w:p>
        </w:tc>
      </w:tr>
      <w:tr w:rsidR="0090088F" w:rsidRPr="004248FA" w14:paraId="6E177FC5" w14:textId="77777777" w:rsidTr="009D0C65">
        <w:trPr>
          <w:trHeight w:val="477"/>
        </w:trPr>
        <w:tc>
          <w:tcPr>
            <w:tcW w:w="2425" w:type="dxa"/>
            <w:shd w:val="clear" w:color="auto" w:fill="DEEAF6" w:themeFill="accent1" w:themeFillTint="33"/>
          </w:tcPr>
          <w:p w14:paraId="2FB7A539" w14:textId="77777777" w:rsidR="0090088F" w:rsidRPr="004248FA" w:rsidRDefault="00553337" w:rsidP="000316BE">
            <w:pPr>
              <w:rPr>
                <w:rFonts w:asciiTheme="minorBidi" w:hAnsiTheme="minorBidi"/>
                <w:b/>
                <w:bCs/>
              </w:rPr>
            </w:pPr>
            <w:r>
              <w:br w:type="page"/>
            </w:r>
            <w:r w:rsidR="0090088F" w:rsidRPr="004248FA">
              <w:rPr>
                <w:rFonts w:asciiTheme="minorBidi" w:hAnsiTheme="minorBidi"/>
                <w:b/>
                <w:bCs/>
              </w:rPr>
              <w:t>Interpretation</w:t>
            </w:r>
          </w:p>
          <w:p w14:paraId="334A4690" w14:textId="77777777" w:rsidR="0090088F" w:rsidRDefault="0090088F" w:rsidP="000316BE">
            <w:pPr>
              <w:rPr>
                <w:rFonts w:asciiTheme="minorBidi" w:hAnsiTheme="minorBidi"/>
                <w:b/>
                <w:bCs/>
              </w:rPr>
            </w:pPr>
            <w:r w:rsidRPr="004248FA">
              <w:rPr>
                <w:rFonts w:asciiTheme="minorBidi" w:hAnsiTheme="minorBidi"/>
                <w:b/>
                <w:bCs/>
              </w:rPr>
              <w:t>/Response</w:t>
            </w:r>
          </w:p>
          <w:p w14:paraId="4381C766" w14:textId="77777777" w:rsidR="0090088F" w:rsidRDefault="0090088F" w:rsidP="000316BE">
            <w:pPr>
              <w:rPr>
                <w:rFonts w:asciiTheme="minorBidi" w:hAnsiTheme="minorBidi"/>
                <w:b/>
                <w:bCs/>
              </w:rPr>
            </w:pPr>
          </w:p>
          <w:p w14:paraId="64CB59A9" w14:textId="77777777" w:rsidR="0090088F" w:rsidRDefault="0090088F" w:rsidP="000316BE">
            <w:pPr>
              <w:rPr>
                <w:rFonts w:asciiTheme="minorBidi" w:hAnsiTheme="minorBidi"/>
                <w:b/>
                <w:bCs/>
              </w:rPr>
            </w:pPr>
          </w:p>
          <w:p w14:paraId="683B9EC7" w14:textId="77777777" w:rsidR="0090088F" w:rsidRDefault="0090088F" w:rsidP="008D55F4">
            <w:pPr>
              <w:rPr>
                <w:rFonts w:asciiTheme="minorBidi" w:hAnsiTheme="minorBidi"/>
                <w:u w:val="single"/>
              </w:rPr>
            </w:pPr>
            <w:r w:rsidRPr="008D55F4">
              <w:rPr>
                <w:rFonts w:asciiTheme="minorBidi" w:hAnsiTheme="minorBidi"/>
                <w:u w:val="single"/>
              </w:rPr>
              <w:t xml:space="preserve">As evidenced by: </w:t>
            </w:r>
          </w:p>
          <w:p w14:paraId="52473832" w14:textId="77777777" w:rsidR="0090088F" w:rsidRDefault="0090088F" w:rsidP="008D55F4">
            <w:pPr>
              <w:rPr>
                <w:rFonts w:asciiTheme="minorBidi" w:hAnsiTheme="minorBidi"/>
                <w:u w:val="single"/>
              </w:rPr>
            </w:pPr>
          </w:p>
          <w:p w14:paraId="1143B254" w14:textId="77777777" w:rsidR="0090088F" w:rsidRPr="008D55F4" w:rsidRDefault="0090088F" w:rsidP="008D55F4">
            <w:pPr>
              <w:rPr>
                <w:rFonts w:asciiTheme="minorBidi" w:hAnsiTheme="minorBidi"/>
              </w:rPr>
            </w:pPr>
            <w:r w:rsidRPr="008D55F4">
              <w:rPr>
                <w:rFonts w:asciiTheme="minorBidi" w:hAnsiTheme="minorBidi"/>
              </w:rPr>
              <w:t>Faculty Interpretation/</w:t>
            </w:r>
          </w:p>
          <w:p w14:paraId="6D1D0406" w14:textId="7A8DBD8A" w:rsidR="0090088F" w:rsidRPr="004248FA" w:rsidRDefault="0090088F" w:rsidP="008D55F4">
            <w:pPr>
              <w:rPr>
                <w:rFonts w:asciiTheme="minorBidi" w:hAnsiTheme="minorBidi"/>
                <w:b/>
                <w:bCs/>
              </w:rPr>
            </w:pPr>
            <w:r>
              <w:rPr>
                <w:rFonts w:asciiTheme="minorBidi" w:hAnsiTheme="minorBidi"/>
              </w:rPr>
              <w:t>Response or meeting minutes where assessment data has been discussed, as documented</w:t>
            </w:r>
            <w:r w:rsidR="00902C8D">
              <w:rPr>
                <w:rFonts w:asciiTheme="minorBidi" w:hAnsiTheme="minorBidi"/>
              </w:rPr>
              <w:t xml:space="preserve"> in the program’s assessment archive</w:t>
            </w:r>
            <w:r>
              <w:rPr>
                <w:rFonts w:asciiTheme="minorBidi" w:hAnsiTheme="minorBidi"/>
              </w:rPr>
              <w:t>.</w:t>
            </w:r>
          </w:p>
        </w:tc>
        <w:tc>
          <w:tcPr>
            <w:tcW w:w="4230" w:type="dxa"/>
            <w:shd w:val="clear" w:color="auto" w:fill="DEEAF6" w:themeFill="accent1" w:themeFillTint="33"/>
          </w:tcPr>
          <w:p w14:paraId="0D304D46" w14:textId="77777777" w:rsidR="0090088F" w:rsidRPr="00180AE7" w:rsidRDefault="0090088F" w:rsidP="009E5031">
            <w:pPr>
              <w:pStyle w:val="ListParagraph"/>
              <w:numPr>
                <w:ilvl w:val="0"/>
                <w:numId w:val="22"/>
              </w:numPr>
              <w:ind w:left="432"/>
              <w:rPr>
                <w:rFonts w:asciiTheme="minorBidi" w:hAnsiTheme="minorBidi"/>
              </w:rPr>
            </w:pPr>
            <w:r w:rsidRPr="00180AE7">
              <w:rPr>
                <w:rFonts w:asciiTheme="minorBidi" w:hAnsiTheme="minorBidi"/>
              </w:rPr>
              <w:t xml:space="preserve">Assessment results are shared with relevant faculty and other instructional staff in formats that are accessible to them.  </w:t>
            </w:r>
          </w:p>
          <w:p w14:paraId="111129E9" w14:textId="77777777" w:rsidR="0090088F" w:rsidRDefault="0090088F" w:rsidP="009E5031">
            <w:pPr>
              <w:pStyle w:val="ListParagraph"/>
              <w:numPr>
                <w:ilvl w:val="0"/>
                <w:numId w:val="22"/>
              </w:numPr>
              <w:ind w:left="432"/>
              <w:rPr>
                <w:rFonts w:asciiTheme="minorBidi" w:hAnsiTheme="minorBidi"/>
              </w:rPr>
            </w:pPr>
            <w:r w:rsidRPr="00180AE7">
              <w:rPr>
                <w:rFonts w:asciiTheme="minorBidi" w:hAnsiTheme="minorBidi"/>
              </w:rPr>
              <w:t xml:space="preserve">Assessment results are explained and understood in context, with the significance of the data being determined by those best positioned to interpret it (i.e., faculty and other instructional staff involved in the program). </w:t>
            </w:r>
          </w:p>
          <w:p w14:paraId="5A817AF4" w14:textId="77777777" w:rsidR="00A144FC" w:rsidRDefault="00A144FC" w:rsidP="009E5031">
            <w:pPr>
              <w:pStyle w:val="ListParagraph"/>
              <w:numPr>
                <w:ilvl w:val="0"/>
                <w:numId w:val="22"/>
              </w:numPr>
              <w:ind w:left="432"/>
              <w:rPr>
                <w:rFonts w:asciiTheme="minorBidi" w:hAnsiTheme="minorBidi"/>
              </w:rPr>
            </w:pPr>
            <w:r>
              <w:rPr>
                <w:rFonts w:asciiTheme="minorBidi" w:hAnsiTheme="minorBidi"/>
              </w:rPr>
              <w:t xml:space="preserve">The faculty interpretation is documented with the assessment data.  </w:t>
            </w:r>
          </w:p>
          <w:p w14:paraId="3456BC08" w14:textId="77777777" w:rsidR="0090088F" w:rsidRDefault="0090088F" w:rsidP="009E5031">
            <w:pPr>
              <w:pStyle w:val="ListParagraph"/>
              <w:numPr>
                <w:ilvl w:val="0"/>
                <w:numId w:val="22"/>
              </w:numPr>
              <w:ind w:left="432"/>
              <w:rPr>
                <w:rFonts w:asciiTheme="minorBidi" w:hAnsiTheme="minorBidi"/>
              </w:rPr>
            </w:pPr>
            <w:r>
              <w:rPr>
                <w:rFonts w:asciiTheme="minorBidi" w:hAnsiTheme="minorBidi"/>
              </w:rPr>
              <w:t xml:space="preserve">Where appropriate, action plans have been created with input from relevant stakeholders. </w:t>
            </w:r>
          </w:p>
          <w:p w14:paraId="7E784D21" w14:textId="77777777" w:rsidR="00286D96" w:rsidRPr="00286D96" w:rsidRDefault="00286D96" w:rsidP="00286D96">
            <w:pPr>
              <w:rPr>
                <w:rFonts w:asciiTheme="minorBidi" w:hAnsiTheme="minorBidi"/>
              </w:rPr>
            </w:pPr>
          </w:p>
        </w:tc>
        <w:tc>
          <w:tcPr>
            <w:tcW w:w="2970" w:type="dxa"/>
            <w:shd w:val="clear" w:color="auto" w:fill="DEEAF6" w:themeFill="accent1" w:themeFillTint="33"/>
          </w:tcPr>
          <w:p w14:paraId="6833DD1A" w14:textId="77777777" w:rsidR="0090088F" w:rsidRPr="004248FA" w:rsidRDefault="0090088F" w:rsidP="00637932">
            <w:pPr>
              <w:rPr>
                <w:rFonts w:asciiTheme="minorBidi" w:hAnsiTheme="minorBidi"/>
              </w:rPr>
            </w:pPr>
            <w:r>
              <w:rPr>
                <w:rFonts w:asciiTheme="minorBidi" w:hAnsiTheme="minorBidi"/>
              </w:rPr>
              <w:t xml:space="preserve">HLC reviewers look for </w:t>
            </w:r>
            <w:r w:rsidRPr="00637932">
              <w:rPr>
                <w:rFonts w:asciiTheme="minorBidi" w:hAnsiTheme="minorBidi"/>
              </w:rPr>
              <w:t xml:space="preserve">evidence that assessment results have been </w:t>
            </w:r>
            <w:r w:rsidRPr="00986A22">
              <w:rPr>
                <w:rFonts w:asciiTheme="minorBidi" w:hAnsiTheme="minorBidi"/>
                <w:b/>
                <w:bCs/>
              </w:rPr>
              <w:t>used</w:t>
            </w:r>
            <w:r>
              <w:rPr>
                <w:rFonts w:asciiTheme="minorBidi" w:hAnsiTheme="minorBidi"/>
              </w:rPr>
              <w:t xml:space="preserve"> to improve student learning, which necessarily requires that data be accompanied by analysis and interpretation.   </w:t>
            </w:r>
          </w:p>
        </w:tc>
        <w:tc>
          <w:tcPr>
            <w:tcW w:w="7650" w:type="dxa"/>
            <w:gridSpan w:val="2"/>
          </w:tcPr>
          <w:p w14:paraId="28B620DD" w14:textId="77777777" w:rsidR="0090088F" w:rsidRPr="004248FA" w:rsidRDefault="0090088F" w:rsidP="000316BE">
            <w:pPr>
              <w:rPr>
                <w:rFonts w:asciiTheme="minorBidi" w:hAnsiTheme="minorBidi"/>
              </w:rPr>
            </w:pPr>
          </w:p>
        </w:tc>
      </w:tr>
      <w:tr w:rsidR="0090088F" w:rsidRPr="004248FA" w14:paraId="0EFA7358" w14:textId="77777777" w:rsidTr="009D0C65">
        <w:trPr>
          <w:trHeight w:val="4160"/>
        </w:trPr>
        <w:tc>
          <w:tcPr>
            <w:tcW w:w="2425" w:type="dxa"/>
            <w:shd w:val="clear" w:color="auto" w:fill="DEEAF6" w:themeFill="accent1" w:themeFillTint="33"/>
          </w:tcPr>
          <w:p w14:paraId="168D9F55" w14:textId="77777777" w:rsidR="0090088F" w:rsidRDefault="0090088F" w:rsidP="000316BE">
            <w:pPr>
              <w:rPr>
                <w:rFonts w:asciiTheme="minorBidi" w:hAnsiTheme="minorBidi"/>
                <w:b/>
                <w:bCs/>
              </w:rPr>
            </w:pPr>
            <w:r w:rsidRPr="004248FA">
              <w:rPr>
                <w:rFonts w:asciiTheme="minorBidi" w:hAnsiTheme="minorBidi"/>
                <w:b/>
                <w:bCs/>
              </w:rPr>
              <w:t>Action Plans</w:t>
            </w:r>
          </w:p>
          <w:p w14:paraId="52262F9C" w14:textId="77777777" w:rsidR="0090088F" w:rsidRDefault="0090088F" w:rsidP="000316BE">
            <w:pPr>
              <w:rPr>
                <w:rFonts w:asciiTheme="minorBidi" w:hAnsiTheme="minorBidi"/>
                <w:b/>
                <w:bCs/>
              </w:rPr>
            </w:pPr>
          </w:p>
          <w:p w14:paraId="1DFD4233" w14:textId="77777777" w:rsidR="0090088F" w:rsidRDefault="0090088F" w:rsidP="000316BE">
            <w:pPr>
              <w:rPr>
                <w:rFonts w:asciiTheme="minorBidi" w:hAnsiTheme="minorBidi"/>
                <w:b/>
                <w:bCs/>
              </w:rPr>
            </w:pPr>
          </w:p>
          <w:p w14:paraId="17E15FCB" w14:textId="77777777" w:rsidR="0090088F" w:rsidRDefault="0090088F" w:rsidP="008D55F4">
            <w:pPr>
              <w:rPr>
                <w:rFonts w:asciiTheme="minorBidi" w:hAnsiTheme="minorBidi"/>
                <w:u w:val="single"/>
              </w:rPr>
            </w:pPr>
            <w:r w:rsidRPr="008D55F4">
              <w:rPr>
                <w:rFonts w:asciiTheme="minorBidi" w:hAnsiTheme="minorBidi"/>
                <w:u w:val="single"/>
              </w:rPr>
              <w:t xml:space="preserve">As evidenced by: </w:t>
            </w:r>
          </w:p>
          <w:p w14:paraId="3C24AA3D" w14:textId="77777777" w:rsidR="0090088F" w:rsidRDefault="0090088F" w:rsidP="008D55F4">
            <w:pPr>
              <w:rPr>
                <w:rFonts w:asciiTheme="minorBidi" w:hAnsiTheme="minorBidi"/>
                <w:u w:val="single"/>
              </w:rPr>
            </w:pPr>
          </w:p>
          <w:p w14:paraId="65A3C88A" w14:textId="7539BFE4" w:rsidR="0090088F" w:rsidRPr="004248FA" w:rsidRDefault="0090088F" w:rsidP="000316BE">
            <w:pPr>
              <w:rPr>
                <w:rFonts w:asciiTheme="minorBidi" w:hAnsiTheme="minorBidi"/>
                <w:b/>
                <w:bCs/>
              </w:rPr>
            </w:pPr>
            <w:r>
              <w:rPr>
                <w:rFonts w:asciiTheme="minorBidi" w:hAnsiTheme="minorBidi"/>
              </w:rPr>
              <w:t xml:space="preserve">Action plans documented in </w:t>
            </w:r>
            <w:r w:rsidR="00902C8D">
              <w:rPr>
                <w:rFonts w:asciiTheme="minorBidi" w:hAnsiTheme="minorBidi"/>
              </w:rPr>
              <w:t>the program’s assessment archive</w:t>
            </w:r>
            <w:r>
              <w:rPr>
                <w:rFonts w:asciiTheme="minorBidi" w:hAnsiTheme="minorBidi"/>
              </w:rPr>
              <w:t>.</w:t>
            </w:r>
          </w:p>
        </w:tc>
        <w:tc>
          <w:tcPr>
            <w:tcW w:w="4230" w:type="dxa"/>
            <w:shd w:val="clear" w:color="auto" w:fill="DEEAF6" w:themeFill="accent1" w:themeFillTint="33"/>
          </w:tcPr>
          <w:p w14:paraId="575142ED" w14:textId="77777777" w:rsidR="0090088F" w:rsidRPr="004248FA" w:rsidRDefault="0090088F" w:rsidP="009E5031">
            <w:pPr>
              <w:pStyle w:val="ListParagraph"/>
              <w:numPr>
                <w:ilvl w:val="0"/>
                <w:numId w:val="22"/>
              </w:numPr>
              <w:ind w:left="432"/>
              <w:rPr>
                <w:rFonts w:asciiTheme="minorBidi" w:hAnsiTheme="minorBidi"/>
              </w:rPr>
            </w:pPr>
            <w:r>
              <w:rPr>
                <w:rFonts w:asciiTheme="minorBidi" w:hAnsiTheme="minorBidi"/>
              </w:rPr>
              <w:t>Action plans r</w:t>
            </w:r>
            <w:r w:rsidRPr="004248FA">
              <w:rPr>
                <w:rFonts w:asciiTheme="minorBidi" w:hAnsiTheme="minorBidi"/>
              </w:rPr>
              <w:t xml:space="preserve">espond to assessment data with meaningful programmatic changes to curriculum, course of study, policy, advising, pedagogy, professional development, or even changes to the learning outcomes or assessment plan itself.  </w:t>
            </w:r>
          </w:p>
          <w:p w14:paraId="63817468" w14:textId="77777777" w:rsidR="0090088F" w:rsidRDefault="0090088F" w:rsidP="009E5031">
            <w:pPr>
              <w:pStyle w:val="ListParagraph"/>
              <w:numPr>
                <w:ilvl w:val="0"/>
                <w:numId w:val="22"/>
              </w:numPr>
              <w:ind w:left="432"/>
              <w:rPr>
                <w:rFonts w:asciiTheme="minorBidi" w:hAnsiTheme="minorBidi"/>
              </w:rPr>
            </w:pPr>
            <w:r>
              <w:rPr>
                <w:rFonts w:asciiTheme="minorBidi" w:hAnsiTheme="minorBidi"/>
              </w:rPr>
              <w:t>Action plans s</w:t>
            </w:r>
            <w:r w:rsidRPr="004248FA">
              <w:rPr>
                <w:rFonts w:asciiTheme="minorBidi" w:hAnsiTheme="minorBidi"/>
              </w:rPr>
              <w:t xml:space="preserve">pecify what the changes are, who will implement them and follow up, and how the changes will be evaluated (in future assessment cycles) to determine if they were successful or not.  </w:t>
            </w:r>
          </w:p>
          <w:p w14:paraId="785BB2B6" w14:textId="77777777" w:rsidR="0090088F" w:rsidRPr="004248FA" w:rsidRDefault="0090088F" w:rsidP="009E5031">
            <w:pPr>
              <w:pStyle w:val="ListParagraph"/>
              <w:numPr>
                <w:ilvl w:val="0"/>
                <w:numId w:val="22"/>
              </w:numPr>
              <w:ind w:left="432"/>
              <w:rPr>
                <w:rFonts w:asciiTheme="minorBidi" w:hAnsiTheme="minorBidi"/>
              </w:rPr>
            </w:pPr>
            <w:r>
              <w:rPr>
                <w:rFonts w:asciiTheme="minorBidi" w:hAnsiTheme="minorBidi"/>
              </w:rPr>
              <w:t xml:space="preserve">Action plan contains a clear timeline. </w:t>
            </w:r>
          </w:p>
        </w:tc>
        <w:tc>
          <w:tcPr>
            <w:tcW w:w="2970" w:type="dxa"/>
            <w:shd w:val="clear" w:color="auto" w:fill="DEEAF6" w:themeFill="accent1" w:themeFillTint="33"/>
          </w:tcPr>
          <w:p w14:paraId="70E3F6C3" w14:textId="77777777" w:rsidR="0090088F" w:rsidRPr="004248FA" w:rsidRDefault="0090088F" w:rsidP="008C22A7">
            <w:pPr>
              <w:rPr>
                <w:rFonts w:asciiTheme="minorBidi" w:hAnsiTheme="minorBidi"/>
              </w:rPr>
            </w:pPr>
            <w:r w:rsidRPr="004248FA">
              <w:rPr>
                <w:rFonts w:asciiTheme="minorBidi" w:hAnsiTheme="minorBidi"/>
              </w:rPr>
              <w:t xml:space="preserve">HLC </w:t>
            </w:r>
            <w:r w:rsidRPr="004248FA">
              <w:rPr>
                <w:rFonts w:asciiTheme="minorBidi" w:hAnsiTheme="minorBidi"/>
                <w:i/>
                <w:iCs/>
              </w:rPr>
              <w:t>requires</w:t>
            </w:r>
            <w:r w:rsidRPr="004248FA">
              <w:rPr>
                <w:rFonts w:asciiTheme="minorBidi" w:hAnsiTheme="minorBidi"/>
              </w:rPr>
              <w:t xml:space="preserve"> evidence that </w:t>
            </w:r>
            <w:r w:rsidRPr="00986A22">
              <w:rPr>
                <w:rFonts w:asciiTheme="minorBidi" w:hAnsiTheme="minorBidi"/>
              </w:rPr>
              <w:t>assessment is actively</w:t>
            </w:r>
            <w:r w:rsidRPr="004248FA">
              <w:rPr>
                <w:rFonts w:asciiTheme="minorBidi" w:hAnsiTheme="minorBidi"/>
                <w:b/>
                <w:bCs/>
              </w:rPr>
              <w:t xml:space="preserve"> used </w:t>
            </w:r>
            <w:r w:rsidRPr="00986A22">
              <w:rPr>
                <w:rFonts w:asciiTheme="minorBidi" w:hAnsiTheme="minorBidi"/>
              </w:rPr>
              <w:t>to improve student learning.</w:t>
            </w:r>
            <w:r w:rsidRPr="004248FA">
              <w:rPr>
                <w:rFonts w:asciiTheme="minorBidi" w:hAnsiTheme="minorBidi"/>
                <w:b/>
                <w:bCs/>
              </w:rPr>
              <w:t xml:space="preserve">  </w:t>
            </w:r>
          </w:p>
          <w:p w14:paraId="747E8069" w14:textId="77777777" w:rsidR="0090088F" w:rsidRPr="004248FA" w:rsidRDefault="0090088F" w:rsidP="008C22A7">
            <w:pPr>
              <w:rPr>
                <w:rFonts w:asciiTheme="minorBidi" w:hAnsiTheme="minorBidi"/>
              </w:rPr>
            </w:pPr>
          </w:p>
          <w:p w14:paraId="341139CD" w14:textId="77777777" w:rsidR="0090088F" w:rsidRPr="004248FA" w:rsidRDefault="0090088F" w:rsidP="008C22A7">
            <w:pPr>
              <w:rPr>
                <w:rFonts w:asciiTheme="minorBidi" w:hAnsiTheme="minorBidi"/>
              </w:rPr>
            </w:pPr>
            <w:r w:rsidRPr="004248FA">
              <w:rPr>
                <w:rFonts w:asciiTheme="minorBidi" w:hAnsiTheme="minorBidi"/>
              </w:rPr>
              <w:t xml:space="preserve">The absence of documented changes or responses to assessment data often means the data being collected is insufficient. </w:t>
            </w:r>
            <w:r>
              <w:rPr>
                <w:rFonts w:asciiTheme="minorBidi" w:hAnsiTheme="minorBidi"/>
              </w:rPr>
              <w:t xml:space="preserve"> Alternatively, it can</w:t>
            </w:r>
            <w:r w:rsidRPr="004248FA">
              <w:rPr>
                <w:rFonts w:asciiTheme="minorBidi" w:hAnsiTheme="minorBidi"/>
              </w:rPr>
              <w:t xml:space="preserve"> mean the program is not adequately doc</w:t>
            </w:r>
            <w:r>
              <w:rPr>
                <w:rFonts w:asciiTheme="minorBidi" w:hAnsiTheme="minorBidi"/>
              </w:rPr>
              <w:t>umenting the work it is doing.</w:t>
            </w:r>
          </w:p>
        </w:tc>
        <w:tc>
          <w:tcPr>
            <w:tcW w:w="7650" w:type="dxa"/>
            <w:gridSpan w:val="2"/>
          </w:tcPr>
          <w:p w14:paraId="13E3387B" w14:textId="77777777" w:rsidR="0090088F" w:rsidRPr="004248FA" w:rsidRDefault="0090088F" w:rsidP="000316BE">
            <w:pPr>
              <w:rPr>
                <w:rFonts w:asciiTheme="minorBidi" w:hAnsiTheme="minorBidi"/>
              </w:rPr>
            </w:pPr>
          </w:p>
        </w:tc>
      </w:tr>
      <w:tr w:rsidR="00553337" w:rsidRPr="004248FA" w14:paraId="0876F846" w14:textId="77777777" w:rsidTr="009D0C65">
        <w:trPr>
          <w:trHeight w:val="440"/>
        </w:trPr>
        <w:tc>
          <w:tcPr>
            <w:tcW w:w="2425" w:type="dxa"/>
            <w:shd w:val="clear" w:color="auto" w:fill="5B9BD5" w:themeFill="accent1"/>
          </w:tcPr>
          <w:p w14:paraId="3927B456" w14:textId="77777777" w:rsidR="00553337" w:rsidRPr="004248FA" w:rsidRDefault="00553337" w:rsidP="00553337">
            <w:pPr>
              <w:jc w:val="center"/>
              <w:rPr>
                <w:rFonts w:asciiTheme="minorBidi" w:hAnsiTheme="minorBidi"/>
                <w:b/>
                <w:bCs/>
              </w:rPr>
            </w:pPr>
            <w:r>
              <w:lastRenderedPageBreak/>
              <w:br w:type="page"/>
            </w:r>
            <w:r w:rsidRPr="004248FA">
              <w:rPr>
                <w:rFonts w:asciiTheme="minorBidi" w:hAnsiTheme="minorBidi"/>
                <w:b/>
                <w:bCs/>
              </w:rPr>
              <w:t>Components of the Assessment Plan:</w:t>
            </w:r>
          </w:p>
        </w:tc>
        <w:tc>
          <w:tcPr>
            <w:tcW w:w="4230" w:type="dxa"/>
            <w:shd w:val="clear" w:color="auto" w:fill="5B9BD5" w:themeFill="accent1"/>
          </w:tcPr>
          <w:p w14:paraId="433E1804" w14:textId="77777777" w:rsidR="00553337" w:rsidRPr="004248FA" w:rsidRDefault="00553337" w:rsidP="00553337">
            <w:pPr>
              <w:jc w:val="center"/>
              <w:rPr>
                <w:rFonts w:asciiTheme="minorBidi" w:hAnsiTheme="minorBidi"/>
                <w:b/>
                <w:bCs/>
              </w:rPr>
            </w:pPr>
            <w:r w:rsidRPr="004248FA">
              <w:rPr>
                <w:rFonts w:asciiTheme="minorBidi" w:hAnsiTheme="minorBidi"/>
                <w:b/>
                <w:bCs/>
              </w:rPr>
              <w:t>Best Practices</w:t>
            </w:r>
          </w:p>
        </w:tc>
        <w:tc>
          <w:tcPr>
            <w:tcW w:w="3150" w:type="dxa"/>
            <w:gridSpan w:val="2"/>
            <w:shd w:val="clear" w:color="auto" w:fill="5B9BD5" w:themeFill="accent1"/>
          </w:tcPr>
          <w:p w14:paraId="402C23F3" w14:textId="77777777" w:rsidR="00553337" w:rsidRPr="004248FA" w:rsidRDefault="00553337" w:rsidP="00553337">
            <w:pPr>
              <w:jc w:val="center"/>
              <w:rPr>
                <w:rFonts w:asciiTheme="minorBidi" w:hAnsiTheme="minorBidi"/>
                <w:b/>
                <w:bCs/>
              </w:rPr>
            </w:pPr>
            <w:r w:rsidRPr="004248FA">
              <w:rPr>
                <w:rFonts w:asciiTheme="minorBidi" w:hAnsiTheme="minorBidi"/>
                <w:b/>
                <w:bCs/>
              </w:rPr>
              <w:t>HLC Minimum/</w:t>
            </w:r>
          </w:p>
          <w:p w14:paraId="786BFA97" w14:textId="77777777" w:rsidR="00553337" w:rsidRPr="004248FA" w:rsidRDefault="00553337" w:rsidP="00553337">
            <w:pPr>
              <w:jc w:val="center"/>
              <w:rPr>
                <w:rFonts w:asciiTheme="minorBidi" w:hAnsiTheme="minorBidi"/>
                <w:b/>
                <w:bCs/>
              </w:rPr>
            </w:pPr>
            <w:r w:rsidRPr="004248FA">
              <w:rPr>
                <w:rFonts w:asciiTheme="minorBidi" w:hAnsiTheme="minorBidi"/>
                <w:b/>
                <w:bCs/>
              </w:rPr>
              <w:t>Expected Practices</w:t>
            </w:r>
          </w:p>
        </w:tc>
        <w:tc>
          <w:tcPr>
            <w:tcW w:w="7470" w:type="dxa"/>
            <w:shd w:val="clear" w:color="auto" w:fill="5B9BD5" w:themeFill="accent1"/>
          </w:tcPr>
          <w:p w14:paraId="61796079" w14:textId="77777777" w:rsidR="00553337" w:rsidRPr="004248FA" w:rsidRDefault="00553337" w:rsidP="00553337">
            <w:pPr>
              <w:jc w:val="center"/>
              <w:rPr>
                <w:rFonts w:asciiTheme="minorBidi" w:hAnsiTheme="minorBidi"/>
                <w:b/>
                <w:bCs/>
              </w:rPr>
            </w:pPr>
            <w:r w:rsidRPr="004248FA">
              <w:rPr>
                <w:rFonts w:asciiTheme="minorBidi" w:hAnsiTheme="minorBidi"/>
                <w:b/>
                <w:bCs/>
              </w:rPr>
              <w:t>Feedback</w:t>
            </w:r>
          </w:p>
        </w:tc>
      </w:tr>
      <w:tr w:rsidR="0090088F" w:rsidRPr="004248FA" w14:paraId="002B8A55" w14:textId="77777777" w:rsidTr="009D0C65">
        <w:trPr>
          <w:trHeight w:val="2916"/>
        </w:trPr>
        <w:tc>
          <w:tcPr>
            <w:tcW w:w="2425" w:type="dxa"/>
            <w:shd w:val="clear" w:color="auto" w:fill="DEEAF6" w:themeFill="accent1" w:themeFillTint="33"/>
          </w:tcPr>
          <w:p w14:paraId="571F41A3" w14:textId="77777777" w:rsidR="0090088F" w:rsidRDefault="0090088F" w:rsidP="007F2A40">
            <w:pPr>
              <w:rPr>
                <w:rFonts w:asciiTheme="minorBidi" w:hAnsiTheme="minorBidi"/>
                <w:b/>
                <w:bCs/>
              </w:rPr>
            </w:pPr>
            <w:r w:rsidRPr="004248FA">
              <w:rPr>
                <w:rFonts w:asciiTheme="minorBidi" w:hAnsiTheme="minorBidi"/>
                <w:b/>
                <w:bCs/>
              </w:rPr>
              <w:t>Wide Participation in the Assessment Process</w:t>
            </w:r>
          </w:p>
          <w:p w14:paraId="6525EA7F" w14:textId="77777777" w:rsidR="0090088F" w:rsidRDefault="0090088F" w:rsidP="007F2A40">
            <w:pPr>
              <w:rPr>
                <w:rFonts w:asciiTheme="minorBidi" w:hAnsiTheme="minorBidi"/>
                <w:b/>
                <w:bCs/>
              </w:rPr>
            </w:pPr>
          </w:p>
          <w:p w14:paraId="7AA1F3A2" w14:textId="77777777" w:rsidR="0090088F" w:rsidRDefault="0090088F" w:rsidP="008D55F4">
            <w:pPr>
              <w:rPr>
                <w:rFonts w:asciiTheme="minorBidi" w:hAnsiTheme="minorBidi"/>
                <w:u w:val="single"/>
              </w:rPr>
            </w:pPr>
            <w:r w:rsidRPr="008D55F4">
              <w:rPr>
                <w:rFonts w:asciiTheme="minorBidi" w:hAnsiTheme="minorBidi"/>
                <w:u w:val="single"/>
              </w:rPr>
              <w:t xml:space="preserve">As evidenced by: </w:t>
            </w:r>
          </w:p>
          <w:p w14:paraId="320C8477" w14:textId="77777777" w:rsidR="0090088F" w:rsidRDefault="0090088F" w:rsidP="008D55F4">
            <w:pPr>
              <w:rPr>
                <w:rFonts w:asciiTheme="minorBidi" w:hAnsiTheme="minorBidi"/>
                <w:u w:val="single"/>
              </w:rPr>
            </w:pPr>
          </w:p>
          <w:p w14:paraId="25429163" w14:textId="1A1AF011" w:rsidR="0090088F" w:rsidRDefault="0090088F" w:rsidP="008D55F4">
            <w:pPr>
              <w:rPr>
                <w:rFonts w:asciiTheme="minorBidi" w:hAnsiTheme="minorBidi"/>
              </w:rPr>
            </w:pPr>
            <w:r w:rsidRPr="008D55F4">
              <w:rPr>
                <w:rFonts w:asciiTheme="minorBidi" w:hAnsiTheme="minorBidi"/>
              </w:rPr>
              <w:t>Meeting minutes where assessment data has bee</w:t>
            </w:r>
            <w:r>
              <w:rPr>
                <w:rFonts w:asciiTheme="minorBidi" w:hAnsiTheme="minorBidi"/>
              </w:rPr>
              <w:t xml:space="preserve">n discussed or other documentation </w:t>
            </w:r>
            <w:r w:rsidR="00902C8D">
              <w:rPr>
                <w:rFonts w:asciiTheme="minorBidi" w:hAnsiTheme="minorBidi"/>
              </w:rPr>
              <w:t>submitted</w:t>
            </w:r>
            <w:r>
              <w:rPr>
                <w:rFonts w:asciiTheme="minorBidi" w:hAnsiTheme="minorBidi"/>
              </w:rPr>
              <w:t>.</w:t>
            </w:r>
          </w:p>
          <w:p w14:paraId="05D059BC" w14:textId="77777777" w:rsidR="0090088F" w:rsidRPr="004248FA" w:rsidRDefault="0090088F" w:rsidP="008D55F4">
            <w:pPr>
              <w:rPr>
                <w:rFonts w:asciiTheme="minorBidi" w:hAnsiTheme="minorBidi"/>
                <w:b/>
                <w:bCs/>
              </w:rPr>
            </w:pPr>
          </w:p>
        </w:tc>
        <w:tc>
          <w:tcPr>
            <w:tcW w:w="4230" w:type="dxa"/>
            <w:shd w:val="clear" w:color="auto" w:fill="DEEAF6" w:themeFill="accent1" w:themeFillTint="33"/>
          </w:tcPr>
          <w:p w14:paraId="250F41D0" w14:textId="77777777" w:rsidR="0090088F" w:rsidRPr="004248FA" w:rsidRDefault="0090088F" w:rsidP="009E5031">
            <w:pPr>
              <w:pStyle w:val="ListParagraph"/>
              <w:numPr>
                <w:ilvl w:val="0"/>
                <w:numId w:val="22"/>
              </w:numPr>
              <w:ind w:left="432"/>
              <w:rPr>
                <w:rFonts w:asciiTheme="minorBidi" w:hAnsiTheme="minorBidi"/>
              </w:rPr>
            </w:pPr>
            <w:r w:rsidRPr="004248FA">
              <w:rPr>
                <w:rFonts w:asciiTheme="minorBidi" w:hAnsiTheme="minorBidi"/>
              </w:rPr>
              <w:t>Wide range of stakeholders, including faculty, instructional academic staff, and students are involved in developing and implementing assessment plans, and in reviewing and responding to assessment results.</w:t>
            </w:r>
          </w:p>
          <w:p w14:paraId="555C8B19" w14:textId="77777777" w:rsidR="0090088F" w:rsidRPr="004248FA" w:rsidRDefault="0090088F" w:rsidP="009E5031">
            <w:pPr>
              <w:pStyle w:val="ListParagraph"/>
              <w:numPr>
                <w:ilvl w:val="0"/>
                <w:numId w:val="22"/>
              </w:numPr>
              <w:ind w:left="432"/>
              <w:rPr>
                <w:rFonts w:asciiTheme="minorBidi" w:hAnsiTheme="minorBidi"/>
              </w:rPr>
            </w:pPr>
            <w:r w:rsidRPr="004248FA">
              <w:rPr>
                <w:rFonts w:asciiTheme="minorBidi" w:hAnsiTheme="minorBidi"/>
              </w:rPr>
              <w:t xml:space="preserve">For some programs, the inclusion of community stakeholders is appropriate.  </w:t>
            </w:r>
          </w:p>
        </w:tc>
        <w:tc>
          <w:tcPr>
            <w:tcW w:w="3150" w:type="dxa"/>
            <w:gridSpan w:val="2"/>
            <w:shd w:val="clear" w:color="auto" w:fill="DEEAF6" w:themeFill="accent1" w:themeFillTint="33"/>
          </w:tcPr>
          <w:p w14:paraId="5A51234F" w14:textId="77777777" w:rsidR="0090088F" w:rsidRPr="004248FA" w:rsidRDefault="0090088F" w:rsidP="008C22A7">
            <w:pPr>
              <w:rPr>
                <w:rFonts w:asciiTheme="minorBidi" w:hAnsiTheme="minorBidi"/>
              </w:rPr>
            </w:pPr>
            <w:r w:rsidRPr="004248FA">
              <w:rPr>
                <w:rFonts w:asciiTheme="minorBidi" w:hAnsiTheme="minorBidi"/>
              </w:rPr>
              <w:t>HLC requires evidence that program assessment processes include the “</w:t>
            </w:r>
            <w:r w:rsidRPr="00986A22">
              <w:rPr>
                <w:rFonts w:asciiTheme="minorBidi" w:hAnsiTheme="minorBidi"/>
                <w:b/>
                <w:bCs/>
              </w:rPr>
              <w:t>substantial participation</w:t>
            </w:r>
            <w:r w:rsidRPr="004248FA">
              <w:rPr>
                <w:rFonts w:asciiTheme="minorBidi" w:hAnsiTheme="minorBidi"/>
              </w:rPr>
              <w:t xml:space="preserve"> of faculty and other instructional staff members.”  </w:t>
            </w:r>
          </w:p>
          <w:p w14:paraId="75C476BF" w14:textId="77777777" w:rsidR="0090088F" w:rsidRPr="004248FA" w:rsidRDefault="0090088F" w:rsidP="008C22A7">
            <w:pPr>
              <w:rPr>
                <w:rFonts w:asciiTheme="minorBidi" w:hAnsiTheme="minorBidi"/>
              </w:rPr>
            </w:pPr>
          </w:p>
          <w:p w14:paraId="0D0C708E" w14:textId="77777777" w:rsidR="0090088F" w:rsidRPr="004248FA" w:rsidRDefault="0090088F" w:rsidP="00981116">
            <w:pPr>
              <w:rPr>
                <w:rFonts w:asciiTheme="minorBidi" w:hAnsiTheme="minorBidi"/>
              </w:rPr>
            </w:pPr>
            <w:r w:rsidRPr="004248FA">
              <w:rPr>
                <w:rFonts w:asciiTheme="minorBidi" w:hAnsiTheme="minorBidi"/>
              </w:rPr>
              <w:t>The inclusion of other stakeholders</w:t>
            </w:r>
            <w:r>
              <w:rPr>
                <w:rFonts w:asciiTheme="minorBidi" w:hAnsiTheme="minorBidi"/>
              </w:rPr>
              <w:t>, including students and relevant members of the community,</w:t>
            </w:r>
            <w:r w:rsidR="00553337">
              <w:rPr>
                <w:rFonts w:asciiTheme="minorBidi" w:hAnsiTheme="minorBidi"/>
              </w:rPr>
              <w:t xml:space="preserve"> is a best practice</w:t>
            </w:r>
            <w:r>
              <w:rPr>
                <w:rFonts w:asciiTheme="minorBidi" w:hAnsiTheme="minorBidi"/>
              </w:rPr>
              <w:t xml:space="preserve"> but not required. </w:t>
            </w:r>
          </w:p>
        </w:tc>
        <w:tc>
          <w:tcPr>
            <w:tcW w:w="7470" w:type="dxa"/>
          </w:tcPr>
          <w:p w14:paraId="3146B21B" w14:textId="77777777" w:rsidR="0090088F" w:rsidRPr="004248FA" w:rsidRDefault="0090088F" w:rsidP="000316BE">
            <w:pPr>
              <w:rPr>
                <w:rFonts w:asciiTheme="minorBidi" w:hAnsiTheme="minorBidi"/>
              </w:rPr>
            </w:pPr>
          </w:p>
        </w:tc>
      </w:tr>
      <w:tr w:rsidR="0090088F" w:rsidRPr="004248FA" w14:paraId="597D3C47" w14:textId="77777777" w:rsidTr="009D0C65">
        <w:trPr>
          <w:trHeight w:val="2916"/>
        </w:trPr>
        <w:tc>
          <w:tcPr>
            <w:tcW w:w="2425" w:type="dxa"/>
            <w:shd w:val="clear" w:color="auto" w:fill="DEEAF6" w:themeFill="accent1" w:themeFillTint="33"/>
          </w:tcPr>
          <w:p w14:paraId="21668E29" w14:textId="77777777" w:rsidR="0090088F" w:rsidRPr="004248FA" w:rsidRDefault="0090088F" w:rsidP="00986A22">
            <w:pPr>
              <w:rPr>
                <w:rFonts w:asciiTheme="minorBidi" w:hAnsiTheme="minorBidi"/>
                <w:b/>
                <w:bCs/>
              </w:rPr>
            </w:pPr>
            <w:r w:rsidRPr="004248FA">
              <w:rPr>
                <w:rFonts w:asciiTheme="minorBidi" w:hAnsiTheme="minorBidi"/>
                <w:b/>
                <w:bCs/>
              </w:rPr>
              <w:t>Transparency</w:t>
            </w:r>
            <w:r>
              <w:rPr>
                <w:rFonts w:asciiTheme="minorBidi" w:hAnsiTheme="minorBidi"/>
                <w:b/>
                <w:bCs/>
              </w:rPr>
              <w:t xml:space="preserve"> &amp; Reporting</w:t>
            </w:r>
          </w:p>
          <w:p w14:paraId="766885F9" w14:textId="77777777" w:rsidR="0090088F" w:rsidRPr="004248FA" w:rsidRDefault="0090088F" w:rsidP="00986A22">
            <w:pPr>
              <w:rPr>
                <w:rFonts w:asciiTheme="minorBidi" w:hAnsiTheme="minorBidi"/>
              </w:rPr>
            </w:pPr>
          </w:p>
          <w:p w14:paraId="22E889D6" w14:textId="77777777" w:rsidR="0090088F" w:rsidRDefault="0090088F" w:rsidP="00986A22">
            <w:pPr>
              <w:rPr>
                <w:rFonts w:asciiTheme="minorBidi" w:hAnsiTheme="minorBidi"/>
              </w:rPr>
            </w:pPr>
            <w:r w:rsidRPr="004248FA">
              <w:rPr>
                <w:rFonts w:asciiTheme="minorBidi" w:hAnsiTheme="minorBidi"/>
              </w:rPr>
              <w:t xml:space="preserve">(For more information, see NILOA’s </w:t>
            </w:r>
            <w:hyperlink r:id="rId17" w:history="1">
              <w:r w:rsidRPr="004248FA">
                <w:rPr>
                  <w:rStyle w:val="Hyperlink"/>
                  <w:rFonts w:asciiTheme="minorBidi" w:hAnsiTheme="minorBidi"/>
                </w:rPr>
                <w:t>Transparency Framework</w:t>
              </w:r>
            </w:hyperlink>
            <w:r w:rsidRPr="004248FA">
              <w:rPr>
                <w:rFonts w:asciiTheme="minorBidi" w:hAnsiTheme="minorBidi"/>
              </w:rPr>
              <w:t xml:space="preserve">.) </w:t>
            </w:r>
          </w:p>
          <w:p w14:paraId="4DFC8B44" w14:textId="77777777" w:rsidR="0090088F" w:rsidRDefault="0090088F" w:rsidP="00986A22">
            <w:pPr>
              <w:rPr>
                <w:rFonts w:asciiTheme="minorBidi" w:hAnsiTheme="minorBidi"/>
              </w:rPr>
            </w:pPr>
          </w:p>
          <w:p w14:paraId="6C779634" w14:textId="77777777" w:rsidR="0090088F" w:rsidRDefault="0090088F" w:rsidP="00986A22">
            <w:pPr>
              <w:rPr>
                <w:rFonts w:asciiTheme="minorBidi" w:hAnsiTheme="minorBidi"/>
              </w:rPr>
            </w:pPr>
          </w:p>
          <w:p w14:paraId="42CA3550" w14:textId="77777777" w:rsidR="0090088F" w:rsidRDefault="0090088F" w:rsidP="008D55F4">
            <w:pPr>
              <w:rPr>
                <w:rFonts w:asciiTheme="minorBidi" w:hAnsiTheme="minorBidi"/>
                <w:u w:val="single"/>
              </w:rPr>
            </w:pPr>
            <w:r w:rsidRPr="008D55F4">
              <w:rPr>
                <w:rFonts w:asciiTheme="minorBidi" w:hAnsiTheme="minorBidi"/>
                <w:u w:val="single"/>
              </w:rPr>
              <w:t xml:space="preserve">As evidenced by: </w:t>
            </w:r>
          </w:p>
          <w:p w14:paraId="626C119B" w14:textId="77777777" w:rsidR="0090088F" w:rsidRDefault="0090088F" w:rsidP="008D55F4">
            <w:pPr>
              <w:rPr>
                <w:rFonts w:asciiTheme="minorBidi" w:hAnsiTheme="minorBidi"/>
                <w:u w:val="single"/>
              </w:rPr>
            </w:pPr>
          </w:p>
          <w:p w14:paraId="66EC5573" w14:textId="55CB9F31" w:rsidR="0090088F" w:rsidRPr="004248FA" w:rsidRDefault="003D0047" w:rsidP="003D0047">
            <w:pPr>
              <w:rPr>
                <w:rFonts w:asciiTheme="minorBidi" w:hAnsiTheme="minorBidi"/>
              </w:rPr>
            </w:pPr>
            <w:r>
              <w:rPr>
                <w:rFonts w:asciiTheme="minorBidi" w:hAnsiTheme="minorBidi"/>
              </w:rPr>
              <w:t>Data reported, and p</w:t>
            </w:r>
            <w:r w:rsidR="0090088F" w:rsidRPr="00A225A2">
              <w:rPr>
                <w:rFonts w:asciiTheme="minorBidi" w:hAnsiTheme="minorBidi"/>
              </w:rPr>
              <w:t xml:space="preserve">rogram information available on the website.  </w:t>
            </w:r>
          </w:p>
        </w:tc>
        <w:tc>
          <w:tcPr>
            <w:tcW w:w="4230" w:type="dxa"/>
            <w:shd w:val="clear" w:color="auto" w:fill="DEEAF6" w:themeFill="accent1" w:themeFillTint="33"/>
          </w:tcPr>
          <w:p w14:paraId="13971D6F" w14:textId="77777777" w:rsidR="0090088F" w:rsidRDefault="0090088F" w:rsidP="009E5031">
            <w:pPr>
              <w:pStyle w:val="ListParagraph"/>
              <w:numPr>
                <w:ilvl w:val="0"/>
                <w:numId w:val="22"/>
              </w:numPr>
              <w:ind w:left="432"/>
              <w:rPr>
                <w:rFonts w:asciiTheme="minorBidi" w:hAnsiTheme="minorBidi"/>
              </w:rPr>
            </w:pPr>
            <w:r>
              <w:rPr>
                <w:rFonts w:asciiTheme="minorBidi" w:hAnsiTheme="minorBidi"/>
              </w:rPr>
              <w:t xml:space="preserve">Assessment results are </w:t>
            </w:r>
            <w:r w:rsidRPr="003D0047">
              <w:rPr>
                <w:rFonts w:asciiTheme="minorBidi" w:hAnsiTheme="minorBidi"/>
                <w:u w:val="single"/>
              </w:rPr>
              <w:t>documented in Weave</w:t>
            </w:r>
            <w:r>
              <w:rPr>
                <w:rFonts w:asciiTheme="minorBidi" w:hAnsiTheme="minorBidi"/>
              </w:rPr>
              <w:t xml:space="preserve"> annually, including </w:t>
            </w:r>
            <w:r w:rsidRPr="003D0047">
              <w:rPr>
                <w:rFonts w:asciiTheme="minorBidi" w:hAnsiTheme="minorBidi"/>
                <w:u w:val="single"/>
              </w:rPr>
              <w:t>sufficient context and information</w:t>
            </w:r>
            <w:r>
              <w:rPr>
                <w:rFonts w:asciiTheme="minorBidi" w:hAnsiTheme="minorBidi"/>
              </w:rPr>
              <w:t xml:space="preserve"> (i.e., sample sizes, methods used, # and % meeting each benchmark). </w:t>
            </w:r>
          </w:p>
          <w:p w14:paraId="2750DA15" w14:textId="77777777" w:rsidR="0090088F" w:rsidRPr="004248FA" w:rsidRDefault="0090088F" w:rsidP="009E5031">
            <w:pPr>
              <w:pStyle w:val="ListParagraph"/>
              <w:numPr>
                <w:ilvl w:val="0"/>
                <w:numId w:val="22"/>
              </w:numPr>
              <w:ind w:left="432"/>
              <w:rPr>
                <w:rFonts w:asciiTheme="minorBidi" w:hAnsiTheme="minorBidi"/>
              </w:rPr>
            </w:pPr>
            <w:r w:rsidRPr="004248FA">
              <w:rPr>
                <w:rFonts w:asciiTheme="minorBidi" w:hAnsiTheme="minorBidi"/>
              </w:rPr>
              <w:t>Learning Outcomes are prominently posted on program websites.</w:t>
            </w:r>
          </w:p>
          <w:p w14:paraId="63CB184A" w14:textId="77777777" w:rsidR="0090088F" w:rsidRPr="004248FA" w:rsidRDefault="0090088F" w:rsidP="009E5031">
            <w:pPr>
              <w:pStyle w:val="ListParagraph"/>
              <w:numPr>
                <w:ilvl w:val="0"/>
                <w:numId w:val="22"/>
              </w:numPr>
              <w:ind w:left="432"/>
              <w:rPr>
                <w:rFonts w:asciiTheme="minorBidi" w:hAnsiTheme="minorBidi"/>
              </w:rPr>
            </w:pPr>
            <w:r w:rsidRPr="004248FA">
              <w:rPr>
                <w:rFonts w:asciiTheme="minorBidi" w:hAnsiTheme="minorBidi"/>
              </w:rPr>
              <w:t xml:space="preserve">Program assessment plans clearly define measures and are available and accessible to students and the public.  </w:t>
            </w:r>
          </w:p>
          <w:p w14:paraId="016FC5B9" w14:textId="77777777" w:rsidR="0090088F" w:rsidRPr="004248FA" w:rsidRDefault="0090088F" w:rsidP="009E5031">
            <w:pPr>
              <w:pStyle w:val="ListParagraph"/>
              <w:numPr>
                <w:ilvl w:val="0"/>
                <w:numId w:val="22"/>
              </w:numPr>
              <w:ind w:left="432"/>
              <w:rPr>
                <w:rFonts w:asciiTheme="minorBidi" w:hAnsiTheme="minorBidi"/>
              </w:rPr>
            </w:pPr>
            <w:r w:rsidRPr="004248FA">
              <w:rPr>
                <w:rFonts w:asciiTheme="minorBidi" w:hAnsiTheme="minorBidi"/>
              </w:rPr>
              <w:t xml:space="preserve">Results of assessment are made available and accessible to various stakeholders, including students.  </w:t>
            </w:r>
          </w:p>
          <w:p w14:paraId="380100D5" w14:textId="77777777" w:rsidR="0090088F" w:rsidRDefault="0090088F" w:rsidP="009E5031">
            <w:pPr>
              <w:pStyle w:val="ListParagraph"/>
              <w:numPr>
                <w:ilvl w:val="0"/>
                <w:numId w:val="22"/>
              </w:numPr>
              <w:ind w:left="432"/>
              <w:rPr>
                <w:rFonts w:asciiTheme="minorBidi" w:hAnsiTheme="minorBidi"/>
              </w:rPr>
            </w:pPr>
            <w:r w:rsidRPr="004248FA">
              <w:rPr>
                <w:rFonts w:asciiTheme="minorBidi" w:hAnsiTheme="minorBidi"/>
              </w:rPr>
              <w:t xml:space="preserve">Action plans or program changes resulting from assessment are communicated to relevant stakeholders. </w:t>
            </w:r>
          </w:p>
          <w:p w14:paraId="1989AED1" w14:textId="77777777" w:rsidR="00286D96" w:rsidRPr="00286D96" w:rsidRDefault="00286D96" w:rsidP="00286D96">
            <w:pPr>
              <w:rPr>
                <w:rFonts w:asciiTheme="minorBidi" w:hAnsiTheme="minorBidi"/>
              </w:rPr>
            </w:pPr>
          </w:p>
        </w:tc>
        <w:tc>
          <w:tcPr>
            <w:tcW w:w="3150" w:type="dxa"/>
            <w:gridSpan w:val="2"/>
            <w:shd w:val="clear" w:color="auto" w:fill="DEEAF6" w:themeFill="accent1" w:themeFillTint="33"/>
          </w:tcPr>
          <w:p w14:paraId="52045926" w14:textId="77777777" w:rsidR="0090088F" w:rsidRDefault="0090088F" w:rsidP="003535C2">
            <w:pPr>
              <w:rPr>
                <w:rFonts w:asciiTheme="minorBidi" w:hAnsiTheme="minorBidi"/>
              </w:rPr>
            </w:pPr>
            <w:r>
              <w:rPr>
                <w:rFonts w:asciiTheme="minorBidi" w:hAnsiTheme="minorBidi"/>
              </w:rPr>
              <w:t xml:space="preserve">HLC </w:t>
            </w:r>
            <w:r w:rsidRPr="003535C2">
              <w:rPr>
                <w:rFonts w:asciiTheme="minorBidi" w:hAnsiTheme="minorBidi"/>
                <w:b/>
                <w:bCs/>
              </w:rPr>
              <w:t>requires</w:t>
            </w:r>
            <w:r>
              <w:rPr>
                <w:rFonts w:asciiTheme="minorBidi" w:hAnsiTheme="minorBidi"/>
              </w:rPr>
              <w:t xml:space="preserve"> thorough annual documentation of program assessment work, results, and faculty responses/action plans.   </w:t>
            </w:r>
          </w:p>
          <w:p w14:paraId="0BDCDCC0" w14:textId="77777777" w:rsidR="0090088F" w:rsidRDefault="0090088F" w:rsidP="00B64CE9">
            <w:pPr>
              <w:rPr>
                <w:rFonts w:asciiTheme="minorBidi" w:hAnsiTheme="minorBidi"/>
              </w:rPr>
            </w:pPr>
          </w:p>
          <w:p w14:paraId="330D7257" w14:textId="77777777" w:rsidR="0090088F" w:rsidRPr="004248FA" w:rsidRDefault="0090088F" w:rsidP="00B64CE9">
            <w:pPr>
              <w:rPr>
                <w:rFonts w:asciiTheme="minorBidi" w:hAnsiTheme="minorBidi"/>
              </w:rPr>
            </w:pPr>
            <w:r w:rsidRPr="00B64CE9">
              <w:rPr>
                <w:rFonts w:asciiTheme="minorBidi" w:hAnsiTheme="minorBidi"/>
              </w:rPr>
              <w:t>Public or student facin</w:t>
            </w:r>
            <w:r>
              <w:rPr>
                <w:rFonts w:asciiTheme="minorBidi" w:hAnsiTheme="minorBidi"/>
              </w:rPr>
              <w:t xml:space="preserve">g disclosure of </w:t>
            </w:r>
            <w:r w:rsidR="00F513CD">
              <w:rPr>
                <w:rFonts w:asciiTheme="minorBidi" w:hAnsiTheme="minorBidi"/>
              </w:rPr>
              <w:t xml:space="preserve">learning outcomes, </w:t>
            </w:r>
            <w:r>
              <w:rPr>
                <w:rFonts w:asciiTheme="minorBidi" w:hAnsiTheme="minorBidi"/>
              </w:rPr>
              <w:t>assessment plans, results, and program responses is a r</w:t>
            </w:r>
            <w:r w:rsidRPr="004533E6">
              <w:rPr>
                <w:rFonts w:asciiTheme="minorBidi" w:hAnsiTheme="minorBidi"/>
                <w:b/>
                <w:bCs/>
              </w:rPr>
              <w:t>ecommended</w:t>
            </w:r>
            <w:r w:rsidRPr="004248FA">
              <w:rPr>
                <w:rFonts w:asciiTheme="minorBidi" w:hAnsiTheme="minorBidi"/>
              </w:rPr>
              <w:t xml:space="preserve"> best practice, not required.  NILOA, the AAC&amp;U (through the Excellence in Assessment designation), and VSA have endorsed the Transparency Framework as best practice. </w:t>
            </w:r>
          </w:p>
        </w:tc>
        <w:tc>
          <w:tcPr>
            <w:tcW w:w="7470" w:type="dxa"/>
          </w:tcPr>
          <w:p w14:paraId="25E83D1D" w14:textId="77777777" w:rsidR="0090088F" w:rsidRPr="004248FA" w:rsidRDefault="0090088F" w:rsidP="00986A22">
            <w:pPr>
              <w:rPr>
                <w:rFonts w:asciiTheme="minorBidi" w:hAnsiTheme="minorBidi"/>
              </w:rPr>
            </w:pPr>
          </w:p>
        </w:tc>
      </w:tr>
    </w:tbl>
    <w:p w14:paraId="347E5938" w14:textId="77777777" w:rsidR="009E5031" w:rsidRDefault="009E5031">
      <w:r>
        <w:br w:type="page"/>
      </w:r>
    </w:p>
    <w:tbl>
      <w:tblPr>
        <w:tblStyle w:val="TableGrid"/>
        <w:tblW w:w="17275" w:type="dxa"/>
        <w:tblLayout w:type="fixed"/>
        <w:tblLook w:val="04A0" w:firstRow="1" w:lastRow="0" w:firstColumn="1" w:lastColumn="0" w:noHBand="0" w:noVBand="1"/>
      </w:tblPr>
      <w:tblGrid>
        <w:gridCol w:w="2425"/>
        <w:gridCol w:w="4230"/>
        <w:gridCol w:w="3150"/>
        <w:gridCol w:w="7470"/>
      </w:tblGrid>
      <w:tr w:rsidR="00553337" w:rsidRPr="004248FA" w14:paraId="33979328" w14:textId="77777777" w:rsidTr="009D0C65">
        <w:trPr>
          <w:trHeight w:val="530"/>
        </w:trPr>
        <w:tc>
          <w:tcPr>
            <w:tcW w:w="2425" w:type="dxa"/>
            <w:shd w:val="clear" w:color="auto" w:fill="5B9BD5" w:themeFill="accent1"/>
          </w:tcPr>
          <w:p w14:paraId="6E31829F" w14:textId="77777777" w:rsidR="00553337" w:rsidRPr="004248FA" w:rsidRDefault="00553337" w:rsidP="00553337">
            <w:pPr>
              <w:jc w:val="center"/>
              <w:rPr>
                <w:rFonts w:asciiTheme="minorBidi" w:hAnsiTheme="minorBidi"/>
                <w:b/>
                <w:bCs/>
              </w:rPr>
            </w:pPr>
            <w:r w:rsidRPr="004248FA">
              <w:rPr>
                <w:rFonts w:asciiTheme="minorBidi" w:hAnsiTheme="minorBidi"/>
                <w:b/>
                <w:bCs/>
              </w:rPr>
              <w:lastRenderedPageBreak/>
              <w:t>Components of the Assessment Plan:</w:t>
            </w:r>
          </w:p>
        </w:tc>
        <w:tc>
          <w:tcPr>
            <w:tcW w:w="4230" w:type="dxa"/>
            <w:shd w:val="clear" w:color="auto" w:fill="5B9BD5" w:themeFill="accent1"/>
          </w:tcPr>
          <w:p w14:paraId="7C6D0053" w14:textId="77777777" w:rsidR="00553337" w:rsidRPr="004248FA" w:rsidRDefault="00553337" w:rsidP="00553337">
            <w:pPr>
              <w:jc w:val="center"/>
              <w:rPr>
                <w:rFonts w:asciiTheme="minorBidi" w:hAnsiTheme="minorBidi"/>
                <w:b/>
                <w:bCs/>
              </w:rPr>
            </w:pPr>
            <w:r w:rsidRPr="004248FA">
              <w:rPr>
                <w:rFonts w:asciiTheme="minorBidi" w:hAnsiTheme="minorBidi"/>
                <w:b/>
                <w:bCs/>
              </w:rPr>
              <w:t>Best Practices</w:t>
            </w:r>
          </w:p>
        </w:tc>
        <w:tc>
          <w:tcPr>
            <w:tcW w:w="3150" w:type="dxa"/>
            <w:shd w:val="clear" w:color="auto" w:fill="5B9BD5" w:themeFill="accent1"/>
          </w:tcPr>
          <w:p w14:paraId="7CB26603" w14:textId="77777777" w:rsidR="00553337" w:rsidRPr="004248FA" w:rsidRDefault="00553337" w:rsidP="00553337">
            <w:pPr>
              <w:jc w:val="center"/>
              <w:rPr>
                <w:rFonts w:asciiTheme="minorBidi" w:hAnsiTheme="minorBidi"/>
                <w:b/>
                <w:bCs/>
              </w:rPr>
            </w:pPr>
            <w:r w:rsidRPr="004248FA">
              <w:rPr>
                <w:rFonts w:asciiTheme="minorBidi" w:hAnsiTheme="minorBidi"/>
                <w:b/>
                <w:bCs/>
              </w:rPr>
              <w:t>HLC Minimum/</w:t>
            </w:r>
          </w:p>
          <w:p w14:paraId="630076A7" w14:textId="77777777" w:rsidR="00553337" w:rsidRPr="004248FA" w:rsidRDefault="00553337" w:rsidP="00553337">
            <w:pPr>
              <w:jc w:val="center"/>
              <w:rPr>
                <w:rFonts w:asciiTheme="minorBidi" w:hAnsiTheme="minorBidi"/>
                <w:b/>
                <w:bCs/>
              </w:rPr>
            </w:pPr>
            <w:r w:rsidRPr="004248FA">
              <w:rPr>
                <w:rFonts w:asciiTheme="minorBidi" w:hAnsiTheme="minorBidi"/>
                <w:b/>
                <w:bCs/>
              </w:rPr>
              <w:t>Expected Practices</w:t>
            </w:r>
          </w:p>
        </w:tc>
        <w:tc>
          <w:tcPr>
            <w:tcW w:w="7470" w:type="dxa"/>
            <w:shd w:val="clear" w:color="auto" w:fill="5B9BD5" w:themeFill="accent1"/>
          </w:tcPr>
          <w:p w14:paraId="23D4BE5C" w14:textId="77777777" w:rsidR="00553337" w:rsidRPr="004248FA" w:rsidRDefault="00553337" w:rsidP="00553337">
            <w:pPr>
              <w:jc w:val="center"/>
              <w:rPr>
                <w:rFonts w:asciiTheme="minorBidi" w:hAnsiTheme="minorBidi"/>
                <w:b/>
                <w:bCs/>
              </w:rPr>
            </w:pPr>
            <w:r w:rsidRPr="004248FA">
              <w:rPr>
                <w:rFonts w:asciiTheme="minorBidi" w:hAnsiTheme="minorBidi"/>
                <w:b/>
                <w:bCs/>
              </w:rPr>
              <w:t>Feedback</w:t>
            </w:r>
          </w:p>
        </w:tc>
      </w:tr>
      <w:tr w:rsidR="0090088F" w:rsidRPr="004248FA" w14:paraId="685BB6BD" w14:textId="77777777" w:rsidTr="009D0C65">
        <w:trPr>
          <w:trHeight w:val="716"/>
        </w:trPr>
        <w:tc>
          <w:tcPr>
            <w:tcW w:w="2425" w:type="dxa"/>
            <w:shd w:val="clear" w:color="auto" w:fill="A8D08D" w:themeFill="accent6" w:themeFillTint="99"/>
          </w:tcPr>
          <w:p w14:paraId="58F54729" w14:textId="77777777" w:rsidR="0090088F" w:rsidRDefault="0090088F" w:rsidP="00986A22">
            <w:pPr>
              <w:rPr>
                <w:rFonts w:asciiTheme="minorBidi" w:hAnsiTheme="minorBidi"/>
                <w:b/>
                <w:bCs/>
              </w:rPr>
            </w:pPr>
            <w:r w:rsidRPr="004248FA">
              <w:rPr>
                <w:rFonts w:asciiTheme="minorBidi" w:hAnsiTheme="minorBidi"/>
                <w:b/>
                <w:bCs/>
              </w:rPr>
              <w:t>Overall</w:t>
            </w:r>
          </w:p>
          <w:p w14:paraId="54B7E3BC" w14:textId="77777777" w:rsidR="0090088F" w:rsidRDefault="0090088F" w:rsidP="00986A22">
            <w:pPr>
              <w:rPr>
                <w:rFonts w:asciiTheme="minorBidi" w:hAnsiTheme="minorBidi"/>
                <w:b/>
                <w:bCs/>
              </w:rPr>
            </w:pPr>
          </w:p>
          <w:p w14:paraId="2DA87618" w14:textId="77777777" w:rsidR="0090088F" w:rsidRDefault="0090088F" w:rsidP="00986A22">
            <w:pPr>
              <w:rPr>
                <w:rFonts w:asciiTheme="minorBidi" w:hAnsiTheme="minorBidi"/>
                <w:b/>
                <w:bCs/>
              </w:rPr>
            </w:pPr>
          </w:p>
          <w:p w14:paraId="32C7458B" w14:textId="77777777" w:rsidR="0090088F" w:rsidRDefault="0090088F" w:rsidP="008D55F4">
            <w:pPr>
              <w:rPr>
                <w:rFonts w:asciiTheme="minorBidi" w:hAnsiTheme="minorBidi"/>
                <w:u w:val="single"/>
              </w:rPr>
            </w:pPr>
            <w:r w:rsidRPr="008D55F4">
              <w:rPr>
                <w:rFonts w:asciiTheme="minorBidi" w:hAnsiTheme="minorBidi"/>
                <w:u w:val="single"/>
              </w:rPr>
              <w:t xml:space="preserve">As evidenced by: </w:t>
            </w:r>
          </w:p>
          <w:p w14:paraId="21C3C2A2" w14:textId="77777777" w:rsidR="0090088F" w:rsidRDefault="0090088F" w:rsidP="008D55F4">
            <w:pPr>
              <w:rPr>
                <w:rFonts w:asciiTheme="minorBidi" w:hAnsiTheme="minorBidi"/>
                <w:u w:val="single"/>
              </w:rPr>
            </w:pPr>
          </w:p>
          <w:p w14:paraId="6E0E9239" w14:textId="77777777" w:rsidR="0090088F" w:rsidRPr="004248FA" w:rsidRDefault="0090088F" w:rsidP="00986A22">
            <w:pPr>
              <w:rPr>
                <w:rFonts w:asciiTheme="minorBidi" w:hAnsiTheme="minorBidi"/>
                <w:b/>
                <w:bCs/>
              </w:rPr>
            </w:pPr>
            <w:r w:rsidRPr="00FD1E6E">
              <w:rPr>
                <w:rFonts w:asciiTheme="minorBidi" w:hAnsiTheme="minorBidi"/>
              </w:rPr>
              <w:t>Reviewer impressions, based on all available evidence.</w:t>
            </w:r>
          </w:p>
        </w:tc>
        <w:tc>
          <w:tcPr>
            <w:tcW w:w="4230" w:type="dxa"/>
            <w:shd w:val="clear" w:color="auto" w:fill="A8D08D" w:themeFill="accent6" w:themeFillTint="99"/>
          </w:tcPr>
          <w:p w14:paraId="400C7896" w14:textId="77777777" w:rsidR="0090088F" w:rsidRPr="00FD1E6E" w:rsidRDefault="0090088F" w:rsidP="00B64CE9">
            <w:pPr>
              <w:pStyle w:val="ListParagraph"/>
              <w:numPr>
                <w:ilvl w:val="0"/>
                <w:numId w:val="22"/>
              </w:numPr>
              <w:rPr>
                <w:rFonts w:asciiTheme="minorBidi" w:hAnsiTheme="minorBidi"/>
                <w:b/>
                <w:bCs/>
              </w:rPr>
            </w:pPr>
            <w:r w:rsidRPr="004248FA">
              <w:rPr>
                <w:rFonts w:asciiTheme="minorBidi" w:hAnsiTheme="minorBidi"/>
              </w:rPr>
              <w:t xml:space="preserve">The assessment plan produces </w:t>
            </w:r>
            <w:r>
              <w:rPr>
                <w:rFonts w:asciiTheme="minorBidi" w:hAnsiTheme="minorBidi"/>
                <w:u w:val="single"/>
              </w:rPr>
              <w:t>useful, actionable</w:t>
            </w:r>
            <w:r w:rsidRPr="004533E6">
              <w:rPr>
                <w:rFonts w:asciiTheme="minorBidi" w:hAnsiTheme="minorBidi"/>
                <w:u w:val="single"/>
              </w:rPr>
              <w:t xml:space="preserve"> data.</w:t>
            </w:r>
            <w:r w:rsidRPr="00FD1E6E">
              <w:rPr>
                <w:rFonts w:asciiTheme="minorBidi" w:hAnsiTheme="minorBidi"/>
                <w:b/>
                <w:bCs/>
              </w:rPr>
              <w:t xml:space="preserve"> </w:t>
            </w:r>
          </w:p>
          <w:p w14:paraId="397AF147" w14:textId="77777777" w:rsidR="0090088F" w:rsidRPr="004248FA" w:rsidRDefault="0090088F" w:rsidP="00B64CE9">
            <w:pPr>
              <w:pStyle w:val="ListParagraph"/>
              <w:numPr>
                <w:ilvl w:val="0"/>
                <w:numId w:val="22"/>
              </w:numPr>
              <w:rPr>
                <w:rFonts w:asciiTheme="minorBidi" w:hAnsiTheme="minorBidi"/>
              </w:rPr>
            </w:pPr>
            <w:r w:rsidRPr="004248FA">
              <w:rPr>
                <w:rFonts w:asciiTheme="minorBidi" w:hAnsiTheme="minorBidi"/>
              </w:rPr>
              <w:t xml:space="preserve">The assessment plan is </w:t>
            </w:r>
            <w:r w:rsidRPr="004533E6">
              <w:rPr>
                <w:rFonts w:asciiTheme="minorBidi" w:hAnsiTheme="minorBidi"/>
                <w:u w:val="single"/>
              </w:rPr>
              <w:t>reasonable</w:t>
            </w:r>
            <w:r w:rsidRPr="004248FA">
              <w:rPr>
                <w:rFonts w:asciiTheme="minorBidi" w:hAnsiTheme="minorBidi"/>
              </w:rPr>
              <w:t>, able to be carried out with the available time, labor, and resources.</w:t>
            </w:r>
          </w:p>
          <w:p w14:paraId="3C870204" w14:textId="77777777" w:rsidR="0090088F" w:rsidRPr="004248FA" w:rsidRDefault="0090088F" w:rsidP="00B64CE9">
            <w:pPr>
              <w:pStyle w:val="ListParagraph"/>
              <w:numPr>
                <w:ilvl w:val="0"/>
                <w:numId w:val="22"/>
              </w:numPr>
              <w:rPr>
                <w:rFonts w:asciiTheme="minorBidi" w:hAnsiTheme="minorBidi"/>
              </w:rPr>
            </w:pPr>
            <w:r w:rsidRPr="004248FA">
              <w:rPr>
                <w:rFonts w:asciiTheme="minorBidi" w:hAnsiTheme="minorBidi"/>
              </w:rPr>
              <w:t xml:space="preserve">The assessment plan is carried out consistently, on an </w:t>
            </w:r>
            <w:r w:rsidRPr="004533E6">
              <w:rPr>
                <w:rFonts w:asciiTheme="minorBidi" w:hAnsiTheme="minorBidi"/>
                <w:u w:val="single"/>
              </w:rPr>
              <w:t>ongoing</w:t>
            </w:r>
            <w:r w:rsidRPr="004248FA">
              <w:rPr>
                <w:rFonts w:asciiTheme="minorBidi" w:hAnsiTheme="minorBidi"/>
              </w:rPr>
              <w:t xml:space="preserve"> basis. </w:t>
            </w:r>
          </w:p>
          <w:p w14:paraId="22652966" w14:textId="77777777" w:rsidR="0090088F" w:rsidRDefault="0090088F" w:rsidP="00B64CE9">
            <w:pPr>
              <w:pStyle w:val="ListParagraph"/>
              <w:numPr>
                <w:ilvl w:val="0"/>
                <w:numId w:val="22"/>
              </w:numPr>
              <w:rPr>
                <w:rFonts w:asciiTheme="minorBidi" w:hAnsiTheme="minorBidi"/>
              </w:rPr>
            </w:pPr>
            <w:r w:rsidRPr="004248FA">
              <w:rPr>
                <w:rFonts w:asciiTheme="minorBidi" w:hAnsiTheme="minorBidi"/>
              </w:rPr>
              <w:t xml:space="preserve">The assessment plan is </w:t>
            </w:r>
            <w:r w:rsidRPr="004533E6">
              <w:rPr>
                <w:rFonts w:asciiTheme="minorBidi" w:hAnsiTheme="minorBidi"/>
                <w:u w:val="single"/>
              </w:rPr>
              <w:t xml:space="preserve">meaningful </w:t>
            </w:r>
            <w:r w:rsidRPr="004248FA">
              <w:rPr>
                <w:rFonts w:asciiTheme="minorBidi" w:hAnsiTheme="minorBidi"/>
              </w:rPr>
              <w:t xml:space="preserve">rather than perfunctory, allowing faculty to identify and dig into issues about student learning that they care about. </w:t>
            </w:r>
          </w:p>
          <w:p w14:paraId="1DF1EEA5" w14:textId="77777777" w:rsidR="00286D96" w:rsidRPr="00286D96" w:rsidRDefault="00286D96" w:rsidP="00286D96">
            <w:pPr>
              <w:rPr>
                <w:rFonts w:asciiTheme="minorBidi" w:hAnsiTheme="minorBidi"/>
              </w:rPr>
            </w:pPr>
          </w:p>
        </w:tc>
        <w:tc>
          <w:tcPr>
            <w:tcW w:w="3150" w:type="dxa"/>
            <w:shd w:val="clear" w:color="auto" w:fill="A8D08D" w:themeFill="accent6" w:themeFillTint="99"/>
          </w:tcPr>
          <w:p w14:paraId="655CF972" w14:textId="77777777" w:rsidR="0090088F" w:rsidRPr="004248FA" w:rsidRDefault="0090088F" w:rsidP="00986A22">
            <w:pPr>
              <w:rPr>
                <w:rFonts w:asciiTheme="minorBidi" w:hAnsiTheme="minorBidi"/>
              </w:rPr>
            </w:pPr>
            <w:r w:rsidRPr="004248FA">
              <w:rPr>
                <w:rFonts w:asciiTheme="minorBidi" w:hAnsiTheme="minorBidi"/>
              </w:rPr>
              <w:t>HLC requires “</w:t>
            </w:r>
            <w:r w:rsidRPr="004533E6">
              <w:rPr>
                <w:rFonts w:asciiTheme="minorBidi" w:hAnsiTheme="minorBidi"/>
                <w:b/>
                <w:bCs/>
              </w:rPr>
              <w:t>ongoing</w:t>
            </w:r>
            <w:r w:rsidRPr="004248FA">
              <w:rPr>
                <w:rFonts w:asciiTheme="minorBidi" w:hAnsiTheme="minorBidi"/>
              </w:rPr>
              <w:t xml:space="preserve"> assessment,” meaning that all outcomes are assessed at least once every five years, with at least one outcome being assessed per year.  </w:t>
            </w:r>
          </w:p>
        </w:tc>
        <w:tc>
          <w:tcPr>
            <w:tcW w:w="7470" w:type="dxa"/>
          </w:tcPr>
          <w:p w14:paraId="3ADA6B86" w14:textId="77777777" w:rsidR="0090088F" w:rsidRPr="004248FA" w:rsidRDefault="0090088F" w:rsidP="00986A22">
            <w:pPr>
              <w:rPr>
                <w:rFonts w:asciiTheme="minorBidi" w:hAnsiTheme="minorBidi"/>
              </w:rPr>
            </w:pPr>
          </w:p>
        </w:tc>
      </w:tr>
    </w:tbl>
    <w:p w14:paraId="217E604E" w14:textId="77777777" w:rsidR="006607E8" w:rsidRPr="004248FA" w:rsidRDefault="006607E8">
      <w:pPr>
        <w:rPr>
          <w:rFonts w:asciiTheme="minorBidi" w:hAnsiTheme="minorBidi"/>
        </w:rPr>
      </w:pPr>
    </w:p>
    <w:sectPr w:rsidR="006607E8" w:rsidRPr="004248FA" w:rsidSect="00F20547">
      <w:headerReference w:type="default" r:id="rId18"/>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5802C" w14:textId="77777777" w:rsidR="00753E0B" w:rsidRDefault="00753E0B" w:rsidP="00C87E48">
      <w:pPr>
        <w:spacing w:after="0" w:line="240" w:lineRule="auto"/>
      </w:pPr>
      <w:r>
        <w:separator/>
      </w:r>
    </w:p>
  </w:endnote>
  <w:endnote w:type="continuationSeparator" w:id="0">
    <w:p w14:paraId="3C1F40BE" w14:textId="77777777" w:rsidR="00753E0B" w:rsidRDefault="00753E0B" w:rsidP="00C87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A628A" w14:textId="77777777" w:rsidR="00753E0B" w:rsidRDefault="00753E0B" w:rsidP="00C87E48">
      <w:pPr>
        <w:spacing w:after="0" w:line="240" w:lineRule="auto"/>
      </w:pPr>
      <w:r>
        <w:separator/>
      </w:r>
    </w:p>
  </w:footnote>
  <w:footnote w:type="continuationSeparator" w:id="0">
    <w:p w14:paraId="262CD495" w14:textId="77777777" w:rsidR="00753E0B" w:rsidRDefault="00753E0B" w:rsidP="00C87E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E2385" w14:textId="77777777" w:rsidR="00C87E48" w:rsidRDefault="00C87E48">
    <w:pPr>
      <w:pStyle w:val="Header"/>
    </w:pPr>
    <w:r>
      <w:rPr>
        <w:noProof/>
      </w:rPr>
      <mc:AlternateContent>
        <mc:Choice Requires="wps">
          <w:drawing>
            <wp:anchor distT="0" distB="0" distL="118745" distR="118745" simplePos="0" relativeHeight="251659264" behindDoc="1" locked="0" layoutInCell="1" allowOverlap="0" wp14:anchorId="30F2631D" wp14:editId="5DD11A3D">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inorBidi" w:hAnsiTheme="minorBidi"/>
                              <w:sz w:val="36"/>
                              <w:szCs w:val="36"/>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39E873AC" w14:textId="77777777" w:rsidR="00C87E48" w:rsidRDefault="00C87E48" w:rsidP="00C87E48">
                              <w:pPr>
                                <w:pStyle w:val="Header"/>
                                <w:tabs>
                                  <w:tab w:val="clear" w:pos="4680"/>
                                  <w:tab w:val="clear" w:pos="9360"/>
                                </w:tabs>
                                <w:jc w:val="center"/>
                                <w:rPr>
                                  <w:caps/>
                                  <w:color w:val="FFFFFF" w:themeColor="background1"/>
                                </w:rPr>
                              </w:pPr>
                              <w:r w:rsidRPr="00C87E48">
                                <w:rPr>
                                  <w:rFonts w:asciiTheme="minorBidi" w:hAnsiTheme="minorBidi"/>
                                  <w:sz w:val="36"/>
                                  <w:szCs w:val="36"/>
                                </w:rPr>
                                <w:t>UWM Program Assessment Feedback Form</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0F2631D"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5b9bd5 [3204]" stroked="f" strokeweight="1pt">
              <v:textbox style="mso-fit-shape-to-text:t">
                <w:txbxContent>
                  <w:sdt>
                    <w:sdtPr>
                      <w:rPr>
                        <w:rFonts w:asciiTheme="minorBidi" w:hAnsiTheme="minorBidi"/>
                        <w:sz w:val="36"/>
                        <w:szCs w:val="36"/>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39E873AC" w14:textId="77777777" w:rsidR="00C87E48" w:rsidRDefault="00C87E48" w:rsidP="00C87E48">
                        <w:pPr>
                          <w:pStyle w:val="Header"/>
                          <w:tabs>
                            <w:tab w:val="clear" w:pos="4680"/>
                            <w:tab w:val="clear" w:pos="9360"/>
                          </w:tabs>
                          <w:jc w:val="center"/>
                          <w:rPr>
                            <w:caps/>
                            <w:color w:val="FFFFFF" w:themeColor="background1"/>
                          </w:rPr>
                        </w:pPr>
                        <w:r w:rsidRPr="00C87E48">
                          <w:rPr>
                            <w:rFonts w:asciiTheme="minorBidi" w:hAnsiTheme="minorBidi"/>
                            <w:sz w:val="36"/>
                            <w:szCs w:val="36"/>
                          </w:rPr>
                          <w:t>UWM Program Assessment Feedback Form</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C15C9"/>
    <w:multiLevelType w:val="hybridMultilevel"/>
    <w:tmpl w:val="CE3A1A1C"/>
    <w:lvl w:ilvl="0" w:tplc="C4C676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8D4824"/>
    <w:multiLevelType w:val="hybridMultilevel"/>
    <w:tmpl w:val="A8066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F46E81"/>
    <w:multiLevelType w:val="hybridMultilevel"/>
    <w:tmpl w:val="3D1256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A60F60"/>
    <w:multiLevelType w:val="hybridMultilevel"/>
    <w:tmpl w:val="2744D4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815EAE"/>
    <w:multiLevelType w:val="hybridMultilevel"/>
    <w:tmpl w:val="244E43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17769F"/>
    <w:multiLevelType w:val="hybridMultilevel"/>
    <w:tmpl w:val="17848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4E2313"/>
    <w:multiLevelType w:val="hybridMultilevel"/>
    <w:tmpl w:val="88CC9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5078D3"/>
    <w:multiLevelType w:val="hybridMultilevel"/>
    <w:tmpl w:val="A7AE6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C33573"/>
    <w:multiLevelType w:val="hybridMultilevel"/>
    <w:tmpl w:val="9B685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934C23"/>
    <w:multiLevelType w:val="hybridMultilevel"/>
    <w:tmpl w:val="3B08F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4158EA"/>
    <w:multiLevelType w:val="hybridMultilevel"/>
    <w:tmpl w:val="88220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D5098F"/>
    <w:multiLevelType w:val="hybridMultilevel"/>
    <w:tmpl w:val="BF7C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AB17A0"/>
    <w:multiLevelType w:val="hybridMultilevel"/>
    <w:tmpl w:val="220CB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887A1E"/>
    <w:multiLevelType w:val="hybridMultilevel"/>
    <w:tmpl w:val="1BD88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C122D2"/>
    <w:multiLevelType w:val="hybridMultilevel"/>
    <w:tmpl w:val="068CA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381110"/>
    <w:multiLevelType w:val="hybridMultilevel"/>
    <w:tmpl w:val="8918F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C051F6"/>
    <w:multiLevelType w:val="hybridMultilevel"/>
    <w:tmpl w:val="3AE85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28077F"/>
    <w:multiLevelType w:val="hybridMultilevel"/>
    <w:tmpl w:val="9CB2BF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7B31CC"/>
    <w:multiLevelType w:val="hybridMultilevel"/>
    <w:tmpl w:val="552A842A"/>
    <w:lvl w:ilvl="0" w:tplc="C4C676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9504AB"/>
    <w:multiLevelType w:val="hybridMultilevel"/>
    <w:tmpl w:val="8B164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9C3157"/>
    <w:multiLevelType w:val="hybridMultilevel"/>
    <w:tmpl w:val="2B023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58593E"/>
    <w:multiLevelType w:val="hybridMultilevel"/>
    <w:tmpl w:val="C8F84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100E1A"/>
    <w:multiLevelType w:val="hybridMultilevel"/>
    <w:tmpl w:val="4554FF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D03317"/>
    <w:multiLevelType w:val="hybridMultilevel"/>
    <w:tmpl w:val="5412C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F23911"/>
    <w:multiLevelType w:val="hybridMultilevel"/>
    <w:tmpl w:val="3EF25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3165711">
    <w:abstractNumId w:val="21"/>
  </w:num>
  <w:num w:numId="2" w16cid:durableId="1465149454">
    <w:abstractNumId w:val="8"/>
  </w:num>
  <w:num w:numId="3" w16cid:durableId="536236875">
    <w:abstractNumId w:val="23"/>
  </w:num>
  <w:num w:numId="4" w16cid:durableId="1587151929">
    <w:abstractNumId w:val="12"/>
  </w:num>
  <w:num w:numId="5" w16cid:durableId="639381391">
    <w:abstractNumId w:val="11"/>
  </w:num>
  <w:num w:numId="6" w16cid:durableId="1114179458">
    <w:abstractNumId w:val="6"/>
  </w:num>
  <w:num w:numId="7" w16cid:durableId="1324313382">
    <w:abstractNumId w:val="16"/>
  </w:num>
  <w:num w:numId="8" w16cid:durableId="164368077">
    <w:abstractNumId w:val="14"/>
  </w:num>
  <w:num w:numId="9" w16cid:durableId="385186592">
    <w:abstractNumId w:val="19"/>
  </w:num>
  <w:num w:numId="10" w16cid:durableId="49228114">
    <w:abstractNumId w:val="4"/>
  </w:num>
  <w:num w:numId="11" w16cid:durableId="1276523322">
    <w:abstractNumId w:val="3"/>
  </w:num>
  <w:num w:numId="12" w16cid:durableId="1343971373">
    <w:abstractNumId w:val="22"/>
  </w:num>
  <w:num w:numId="13" w16cid:durableId="2099980134">
    <w:abstractNumId w:val="17"/>
  </w:num>
  <w:num w:numId="14" w16cid:durableId="215048134">
    <w:abstractNumId w:val="2"/>
  </w:num>
  <w:num w:numId="15" w16cid:durableId="546139016">
    <w:abstractNumId w:val="13"/>
  </w:num>
  <w:num w:numId="16" w16cid:durableId="2134517453">
    <w:abstractNumId w:val="10"/>
  </w:num>
  <w:num w:numId="17" w16cid:durableId="1338262959">
    <w:abstractNumId w:val="7"/>
  </w:num>
  <w:num w:numId="18" w16cid:durableId="96099972">
    <w:abstractNumId w:val="1"/>
  </w:num>
  <w:num w:numId="19" w16cid:durableId="1826050619">
    <w:abstractNumId w:val="24"/>
  </w:num>
  <w:num w:numId="20" w16cid:durableId="1366056270">
    <w:abstractNumId w:val="20"/>
  </w:num>
  <w:num w:numId="21" w16cid:durableId="1591041930">
    <w:abstractNumId w:val="9"/>
  </w:num>
  <w:num w:numId="22" w16cid:durableId="1663125119">
    <w:abstractNumId w:val="18"/>
  </w:num>
  <w:num w:numId="23" w16cid:durableId="300039140">
    <w:abstractNumId w:val="0"/>
  </w:num>
  <w:num w:numId="24" w16cid:durableId="2081903296">
    <w:abstractNumId w:val="15"/>
  </w:num>
  <w:num w:numId="25" w16cid:durableId="2076458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7E8"/>
    <w:rsid w:val="000543E7"/>
    <w:rsid w:val="000818FE"/>
    <w:rsid w:val="00093AC4"/>
    <w:rsid w:val="000A6D7F"/>
    <w:rsid w:val="000E4EDB"/>
    <w:rsid w:val="00114882"/>
    <w:rsid w:val="001149D9"/>
    <w:rsid w:val="001220C0"/>
    <w:rsid w:val="0012678C"/>
    <w:rsid w:val="0013682C"/>
    <w:rsid w:val="001500AE"/>
    <w:rsid w:val="00155F3F"/>
    <w:rsid w:val="00180AE7"/>
    <w:rsid w:val="00191986"/>
    <w:rsid w:val="001C19F4"/>
    <w:rsid w:val="001D036D"/>
    <w:rsid w:val="001D59A4"/>
    <w:rsid w:val="0022659C"/>
    <w:rsid w:val="00230948"/>
    <w:rsid w:val="00232283"/>
    <w:rsid w:val="0025418C"/>
    <w:rsid w:val="0026118A"/>
    <w:rsid w:val="00286D96"/>
    <w:rsid w:val="00287FE3"/>
    <w:rsid w:val="002B66A6"/>
    <w:rsid w:val="002C1BE9"/>
    <w:rsid w:val="002F7F2D"/>
    <w:rsid w:val="003535C2"/>
    <w:rsid w:val="003654DD"/>
    <w:rsid w:val="003707C1"/>
    <w:rsid w:val="00375047"/>
    <w:rsid w:val="0038580C"/>
    <w:rsid w:val="00396874"/>
    <w:rsid w:val="003A7E29"/>
    <w:rsid w:val="003D0047"/>
    <w:rsid w:val="0042486B"/>
    <w:rsid w:val="004248FA"/>
    <w:rsid w:val="0043696D"/>
    <w:rsid w:val="004508BD"/>
    <w:rsid w:val="00451570"/>
    <w:rsid w:val="004533E6"/>
    <w:rsid w:val="00453CD0"/>
    <w:rsid w:val="004559A6"/>
    <w:rsid w:val="00475477"/>
    <w:rsid w:val="004905D2"/>
    <w:rsid w:val="004A68EA"/>
    <w:rsid w:val="004D3700"/>
    <w:rsid w:val="004D42A6"/>
    <w:rsid w:val="004D5648"/>
    <w:rsid w:val="004E32E9"/>
    <w:rsid w:val="004F228B"/>
    <w:rsid w:val="004F7F3C"/>
    <w:rsid w:val="005209A5"/>
    <w:rsid w:val="005438EF"/>
    <w:rsid w:val="00553337"/>
    <w:rsid w:val="005877C7"/>
    <w:rsid w:val="005C16CB"/>
    <w:rsid w:val="00637932"/>
    <w:rsid w:val="00644927"/>
    <w:rsid w:val="00646349"/>
    <w:rsid w:val="006607E8"/>
    <w:rsid w:val="006A4C4D"/>
    <w:rsid w:val="006E77E3"/>
    <w:rsid w:val="006F17E4"/>
    <w:rsid w:val="00707D6E"/>
    <w:rsid w:val="00717C9A"/>
    <w:rsid w:val="00720B10"/>
    <w:rsid w:val="00753E0B"/>
    <w:rsid w:val="0075402A"/>
    <w:rsid w:val="007E7710"/>
    <w:rsid w:val="007F2A40"/>
    <w:rsid w:val="008417CE"/>
    <w:rsid w:val="00860275"/>
    <w:rsid w:val="0088206A"/>
    <w:rsid w:val="008A4C15"/>
    <w:rsid w:val="008C22A7"/>
    <w:rsid w:val="008D1BBA"/>
    <w:rsid w:val="008D1C1A"/>
    <w:rsid w:val="008D55F4"/>
    <w:rsid w:val="0090088F"/>
    <w:rsid w:val="00902C8D"/>
    <w:rsid w:val="00942943"/>
    <w:rsid w:val="0094418A"/>
    <w:rsid w:val="00954295"/>
    <w:rsid w:val="00981116"/>
    <w:rsid w:val="00986A22"/>
    <w:rsid w:val="009B7BBF"/>
    <w:rsid w:val="009D0C65"/>
    <w:rsid w:val="009D25A2"/>
    <w:rsid w:val="009E5031"/>
    <w:rsid w:val="00A144FC"/>
    <w:rsid w:val="00A225A2"/>
    <w:rsid w:val="00A60646"/>
    <w:rsid w:val="00A612DD"/>
    <w:rsid w:val="00A832CC"/>
    <w:rsid w:val="00A83936"/>
    <w:rsid w:val="00A93F57"/>
    <w:rsid w:val="00AE6A2D"/>
    <w:rsid w:val="00AE7626"/>
    <w:rsid w:val="00AF2B06"/>
    <w:rsid w:val="00AF35CA"/>
    <w:rsid w:val="00B064E4"/>
    <w:rsid w:val="00B1406C"/>
    <w:rsid w:val="00B16B5E"/>
    <w:rsid w:val="00B32295"/>
    <w:rsid w:val="00B3518E"/>
    <w:rsid w:val="00B41D63"/>
    <w:rsid w:val="00B428D7"/>
    <w:rsid w:val="00B6034D"/>
    <w:rsid w:val="00B64CE9"/>
    <w:rsid w:val="00BA4B7B"/>
    <w:rsid w:val="00C05BCB"/>
    <w:rsid w:val="00C169F6"/>
    <w:rsid w:val="00C34A00"/>
    <w:rsid w:val="00C40701"/>
    <w:rsid w:val="00C42F91"/>
    <w:rsid w:val="00C44B99"/>
    <w:rsid w:val="00C54E59"/>
    <w:rsid w:val="00C6763C"/>
    <w:rsid w:val="00C87E48"/>
    <w:rsid w:val="00CA43AC"/>
    <w:rsid w:val="00CB47E3"/>
    <w:rsid w:val="00CB6AB6"/>
    <w:rsid w:val="00CD603B"/>
    <w:rsid w:val="00D0726F"/>
    <w:rsid w:val="00D633CA"/>
    <w:rsid w:val="00DE44BD"/>
    <w:rsid w:val="00E442AF"/>
    <w:rsid w:val="00E95954"/>
    <w:rsid w:val="00EB1A41"/>
    <w:rsid w:val="00ED5785"/>
    <w:rsid w:val="00F20547"/>
    <w:rsid w:val="00F365B7"/>
    <w:rsid w:val="00F513CD"/>
    <w:rsid w:val="00F643F8"/>
    <w:rsid w:val="00FD1E6E"/>
    <w:rsid w:val="00FD2F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F0F7C8"/>
  <w15:chartTrackingRefBased/>
  <w15:docId w15:val="{BA318BB5-2A9A-462D-8029-2753FA253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44B99"/>
    <w:rPr>
      <w:sz w:val="16"/>
      <w:szCs w:val="16"/>
    </w:rPr>
  </w:style>
  <w:style w:type="paragraph" w:styleId="CommentText">
    <w:name w:val="annotation text"/>
    <w:basedOn w:val="Normal"/>
    <w:link w:val="CommentTextChar"/>
    <w:uiPriority w:val="99"/>
    <w:semiHidden/>
    <w:unhideWhenUsed/>
    <w:rsid w:val="00C44B99"/>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C44B99"/>
    <w:rPr>
      <w:sz w:val="20"/>
      <w:szCs w:val="20"/>
    </w:rPr>
  </w:style>
  <w:style w:type="paragraph" w:styleId="BalloonText">
    <w:name w:val="Balloon Text"/>
    <w:basedOn w:val="Normal"/>
    <w:link w:val="BalloonTextChar"/>
    <w:uiPriority w:val="99"/>
    <w:semiHidden/>
    <w:unhideWhenUsed/>
    <w:rsid w:val="00C44B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B99"/>
    <w:rPr>
      <w:rFonts w:ascii="Segoe UI" w:hAnsi="Segoe UI" w:cs="Segoe UI"/>
      <w:sz w:val="18"/>
      <w:szCs w:val="18"/>
    </w:rPr>
  </w:style>
  <w:style w:type="table" w:styleId="TableGrid">
    <w:name w:val="Table Grid"/>
    <w:basedOn w:val="TableNormal"/>
    <w:uiPriority w:val="39"/>
    <w:rsid w:val="00A93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2F91"/>
    <w:rPr>
      <w:color w:val="0563C1" w:themeColor="hyperlink"/>
      <w:u w:val="single"/>
    </w:rPr>
  </w:style>
  <w:style w:type="character" w:styleId="PlaceholderText">
    <w:name w:val="Placeholder Text"/>
    <w:basedOn w:val="DefaultParagraphFont"/>
    <w:uiPriority w:val="99"/>
    <w:semiHidden/>
    <w:rsid w:val="00F643F8"/>
    <w:rPr>
      <w:color w:val="808080"/>
    </w:rPr>
  </w:style>
  <w:style w:type="paragraph" w:styleId="ListParagraph">
    <w:name w:val="List Paragraph"/>
    <w:basedOn w:val="Normal"/>
    <w:uiPriority w:val="34"/>
    <w:qFormat/>
    <w:rsid w:val="004F228B"/>
    <w:pPr>
      <w:ind w:left="720"/>
      <w:contextualSpacing/>
    </w:pPr>
  </w:style>
  <w:style w:type="character" w:styleId="FollowedHyperlink">
    <w:name w:val="FollowedHyperlink"/>
    <w:basedOn w:val="DefaultParagraphFont"/>
    <w:uiPriority w:val="99"/>
    <w:semiHidden/>
    <w:unhideWhenUsed/>
    <w:rsid w:val="005C16CB"/>
    <w:rPr>
      <w:color w:val="954F72" w:themeColor="followedHyperlink"/>
      <w:u w:val="single"/>
    </w:rPr>
  </w:style>
  <w:style w:type="paragraph" w:styleId="Header">
    <w:name w:val="header"/>
    <w:basedOn w:val="Normal"/>
    <w:link w:val="HeaderChar"/>
    <w:uiPriority w:val="99"/>
    <w:unhideWhenUsed/>
    <w:rsid w:val="00C87E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E48"/>
  </w:style>
  <w:style w:type="paragraph" w:styleId="Footer">
    <w:name w:val="footer"/>
    <w:basedOn w:val="Normal"/>
    <w:link w:val="FooterChar"/>
    <w:uiPriority w:val="99"/>
    <w:unhideWhenUsed/>
    <w:rsid w:val="00C87E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E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465058">
      <w:bodyDiv w:val="1"/>
      <w:marLeft w:val="0"/>
      <w:marRight w:val="0"/>
      <w:marTop w:val="0"/>
      <w:marBottom w:val="0"/>
      <w:divBdr>
        <w:top w:val="none" w:sz="0" w:space="0" w:color="auto"/>
        <w:left w:val="none" w:sz="0" w:space="0" w:color="auto"/>
        <w:bottom w:val="none" w:sz="0" w:space="0" w:color="auto"/>
        <w:right w:val="none" w:sz="0" w:space="0" w:color="auto"/>
      </w:divBdr>
      <w:divsChild>
        <w:div w:id="2022275315">
          <w:marLeft w:val="0"/>
          <w:marRight w:val="0"/>
          <w:marTop w:val="0"/>
          <w:marBottom w:val="0"/>
          <w:divBdr>
            <w:top w:val="none" w:sz="0" w:space="0" w:color="auto"/>
            <w:left w:val="none" w:sz="0" w:space="0" w:color="auto"/>
            <w:bottom w:val="none" w:sz="0" w:space="0" w:color="auto"/>
            <w:right w:val="none" w:sz="0" w:space="0" w:color="auto"/>
          </w:divBdr>
        </w:div>
        <w:div w:id="734665849">
          <w:marLeft w:val="0"/>
          <w:marRight w:val="0"/>
          <w:marTop w:val="0"/>
          <w:marBottom w:val="0"/>
          <w:divBdr>
            <w:top w:val="none" w:sz="0" w:space="0" w:color="auto"/>
            <w:left w:val="none" w:sz="0" w:space="0" w:color="auto"/>
            <w:bottom w:val="none" w:sz="0" w:space="0" w:color="auto"/>
            <w:right w:val="none" w:sz="0" w:space="0" w:color="auto"/>
          </w:divBdr>
        </w:div>
        <w:div w:id="1711494067">
          <w:marLeft w:val="0"/>
          <w:marRight w:val="0"/>
          <w:marTop w:val="0"/>
          <w:marBottom w:val="0"/>
          <w:divBdr>
            <w:top w:val="none" w:sz="0" w:space="0" w:color="auto"/>
            <w:left w:val="none" w:sz="0" w:space="0" w:color="auto"/>
            <w:bottom w:val="none" w:sz="0" w:space="0" w:color="auto"/>
            <w:right w:val="none" w:sz="0" w:space="0" w:color="auto"/>
          </w:divBdr>
        </w:div>
        <w:div w:id="563834341">
          <w:marLeft w:val="0"/>
          <w:marRight w:val="0"/>
          <w:marTop w:val="0"/>
          <w:marBottom w:val="0"/>
          <w:divBdr>
            <w:top w:val="none" w:sz="0" w:space="0" w:color="auto"/>
            <w:left w:val="none" w:sz="0" w:space="0" w:color="auto"/>
            <w:bottom w:val="none" w:sz="0" w:space="0" w:color="auto"/>
            <w:right w:val="none" w:sz="0" w:space="0" w:color="auto"/>
          </w:divBdr>
        </w:div>
        <w:div w:id="237255034">
          <w:marLeft w:val="0"/>
          <w:marRight w:val="0"/>
          <w:marTop w:val="0"/>
          <w:marBottom w:val="0"/>
          <w:divBdr>
            <w:top w:val="none" w:sz="0" w:space="0" w:color="auto"/>
            <w:left w:val="none" w:sz="0" w:space="0" w:color="auto"/>
            <w:bottom w:val="none" w:sz="0" w:space="0" w:color="auto"/>
            <w:right w:val="none" w:sz="0" w:space="0" w:color="auto"/>
          </w:divBdr>
        </w:div>
      </w:divsChild>
    </w:div>
    <w:div w:id="1685478081">
      <w:bodyDiv w:val="1"/>
      <w:marLeft w:val="0"/>
      <w:marRight w:val="0"/>
      <w:marTop w:val="0"/>
      <w:marBottom w:val="0"/>
      <w:divBdr>
        <w:top w:val="none" w:sz="0" w:space="0" w:color="auto"/>
        <w:left w:val="none" w:sz="0" w:space="0" w:color="auto"/>
        <w:bottom w:val="none" w:sz="0" w:space="0" w:color="auto"/>
        <w:right w:val="none" w:sz="0" w:space="0" w:color="auto"/>
      </w:divBdr>
      <w:divsChild>
        <w:div w:id="348869298">
          <w:marLeft w:val="0"/>
          <w:marRight w:val="0"/>
          <w:marTop w:val="0"/>
          <w:marBottom w:val="0"/>
          <w:divBdr>
            <w:top w:val="none" w:sz="0" w:space="0" w:color="auto"/>
            <w:left w:val="none" w:sz="0" w:space="0" w:color="auto"/>
            <w:bottom w:val="none" w:sz="0" w:space="0" w:color="auto"/>
            <w:right w:val="none" w:sz="0" w:space="0" w:color="auto"/>
          </w:divBdr>
        </w:div>
        <w:div w:id="301081732">
          <w:marLeft w:val="0"/>
          <w:marRight w:val="0"/>
          <w:marTop w:val="0"/>
          <w:marBottom w:val="0"/>
          <w:divBdr>
            <w:top w:val="none" w:sz="0" w:space="0" w:color="auto"/>
            <w:left w:val="none" w:sz="0" w:space="0" w:color="auto"/>
            <w:bottom w:val="none" w:sz="0" w:space="0" w:color="auto"/>
            <w:right w:val="none" w:sz="0" w:space="0" w:color="auto"/>
          </w:divBdr>
        </w:div>
        <w:div w:id="1545756742">
          <w:marLeft w:val="0"/>
          <w:marRight w:val="0"/>
          <w:marTop w:val="0"/>
          <w:marBottom w:val="0"/>
          <w:divBdr>
            <w:top w:val="none" w:sz="0" w:space="0" w:color="auto"/>
            <w:left w:val="none" w:sz="0" w:space="0" w:color="auto"/>
            <w:bottom w:val="none" w:sz="0" w:space="0" w:color="auto"/>
            <w:right w:val="none" w:sz="0" w:space="0" w:color="auto"/>
          </w:divBdr>
        </w:div>
        <w:div w:id="2144225821">
          <w:marLeft w:val="0"/>
          <w:marRight w:val="0"/>
          <w:marTop w:val="0"/>
          <w:marBottom w:val="0"/>
          <w:divBdr>
            <w:top w:val="none" w:sz="0" w:space="0" w:color="auto"/>
            <w:left w:val="none" w:sz="0" w:space="0" w:color="auto"/>
            <w:bottom w:val="none" w:sz="0" w:space="0" w:color="auto"/>
            <w:right w:val="none" w:sz="0" w:space="0" w:color="auto"/>
          </w:divBdr>
        </w:div>
        <w:div w:id="1733042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sessment-uwm@uwm.edu" TargetMode="External"/><Relationship Id="rId13" Type="http://schemas.openxmlformats.org/officeDocument/2006/relationships/hyperlink" Target="https://uwm.edu/academicaffairs/wp-content/uploads/sites/32/2020/06/A-Curriculum-Map.pdf"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learningoutcomesassessment.org/eia/" TargetMode="External"/><Relationship Id="rId12" Type="http://schemas.openxmlformats.org/officeDocument/2006/relationships/hyperlink" Target="https://uwm.edu/academicaffairs/wp-content/uploads/sites/32/2020/02/Shared-Learning-Goals.pdf" TargetMode="External"/><Relationship Id="rId17" Type="http://schemas.openxmlformats.org/officeDocument/2006/relationships/hyperlink" Target="https://www.learningoutcomesassessment.org/ourwork/transparency-framework/" TargetMode="External"/><Relationship Id="rId2" Type="http://schemas.openxmlformats.org/officeDocument/2006/relationships/styles" Target="styles.xml"/><Relationship Id="rId16" Type="http://schemas.openxmlformats.org/officeDocument/2006/relationships/hyperlink" Target="https://uwm.edu/academicaffairs/wp-content/uploads/sites/32/2020/02/Shared-Learning-Goals.pdf" TargetMode="Externa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wm.edu/assessment" TargetMode="External"/><Relationship Id="rId5" Type="http://schemas.openxmlformats.org/officeDocument/2006/relationships/footnotes" Target="footnotes.xml"/><Relationship Id="rId15" Type="http://schemas.openxmlformats.org/officeDocument/2006/relationships/hyperlink" Target="https://uwm.edu/academicaffairs/wp-content/uploads/sites/32/2020/06/Understanding-Alignment.pdf" TargetMode="External"/><Relationship Id="rId10" Type="http://schemas.openxmlformats.org/officeDocument/2006/relationships/hyperlink" Target="https://www.hlcommission.org/Policies/criteria-and-core-components.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hlcommission.org/Policies/criteria-and-core-components.html" TargetMode="External"/><Relationship Id="rId14" Type="http://schemas.openxmlformats.org/officeDocument/2006/relationships/hyperlink" Target="https://uwm.edu/academicaffairs/wp-content/uploads/sites/32/2020/02/Shared-Learning-Goal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0C3624BDFC451D9DC0F853EC0512DC"/>
        <w:category>
          <w:name w:val="General"/>
          <w:gallery w:val="placeholder"/>
        </w:category>
        <w:types>
          <w:type w:val="bbPlcHdr"/>
        </w:types>
        <w:behaviors>
          <w:behavior w:val="content"/>
        </w:behaviors>
        <w:guid w:val="{0F1AAFBC-E325-400D-90F5-DA69580F11DB}"/>
      </w:docPartPr>
      <w:docPartBody>
        <w:p w:rsidR="003E032D" w:rsidRDefault="00FE3904" w:rsidP="00FE3904">
          <w:pPr>
            <w:pStyle w:val="B10C3624BDFC451D9DC0F853EC0512DC"/>
          </w:pPr>
          <w:r w:rsidRPr="00355E6E">
            <w:rPr>
              <w:rStyle w:val="PlaceholderText"/>
            </w:rPr>
            <w:t>Click here to enter text.</w:t>
          </w:r>
        </w:p>
      </w:docPartBody>
    </w:docPart>
    <w:docPart>
      <w:docPartPr>
        <w:name w:val="E1F88D432A104FCC86B28FCEF4405E0C"/>
        <w:category>
          <w:name w:val="General"/>
          <w:gallery w:val="placeholder"/>
        </w:category>
        <w:types>
          <w:type w:val="bbPlcHdr"/>
        </w:types>
        <w:behaviors>
          <w:behavior w:val="content"/>
        </w:behaviors>
        <w:guid w:val="{D9BD7347-762E-4B32-BFAE-F851AA694B1C}"/>
      </w:docPartPr>
      <w:docPartBody>
        <w:p w:rsidR="003E032D" w:rsidRDefault="00FE3904" w:rsidP="00FE3904">
          <w:pPr>
            <w:pStyle w:val="E1F88D432A104FCC86B28FCEF4405E0C"/>
          </w:pPr>
          <w:r w:rsidRPr="00355E6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F4C"/>
    <w:rsid w:val="003763C1"/>
    <w:rsid w:val="003D7F4C"/>
    <w:rsid w:val="003E032D"/>
    <w:rsid w:val="00925AE0"/>
    <w:rsid w:val="009519E6"/>
    <w:rsid w:val="00A916EF"/>
    <w:rsid w:val="00B54E53"/>
    <w:rsid w:val="00DD5A1F"/>
    <w:rsid w:val="00E87662"/>
    <w:rsid w:val="00FE39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3904"/>
    <w:rPr>
      <w:color w:val="808080"/>
    </w:rPr>
  </w:style>
  <w:style w:type="paragraph" w:customStyle="1" w:styleId="B10C3624BDFC451D9DC0F853EC0512DC">
    <w:name w:val="B10C3624BDFC451D9DC0F853EC0512DC"/>
    <w:rsid w:val="00FE3904"/>
  </w:style>
  <w:style w:type="paragraph" w:customStyle="1" w:styleId="E1F88D432A104FCC86B28FCEF4405E0C">
    <w:name w:val="E1F88D432A104FCC86B28FCEF4405E0C"/>
    <w:rsid w:val="00FE39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2367</Words>
  <Characters>13497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UWM Program Assessment Feedback Form</vt:lpstr>
    </vt:vector>
  </TitlesOfParts>
  <Company/>
  <LinksUpToDate>false</LinksUpToDate>
  <CharactersWithSpaces>15833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UWM Program Assessment Feedback Form</dc:title>
  <dc:subject/>
  <dc:creator>Adam C Andrews</dc:creator>
  <cp:keywords/>
  <dc:description/>
  <cp:lastModifiedBy>Adam Andrews</cp:lastModifiedBy>
  <cp:revision>3</cp:revision>
  <dcterms:created xsi:type="dcterms:W3CDTF">2020-07-01T16:10:00Z</dcterms:created>
  <dcterms:modified xsi:type="dcterms:W3CDTF">2022-10-24T15:26:00Z</dcterms:modified>
</cp:coreProperties>
</file>