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B8" w:rsidRDefault="00BB0139">
      <w:r>
        <w:rPr>
          <w:noProof/>
        </w:rPr>
        <w:drawing>
          <wp:inline distT="0" distB="0" distL="0" distR="0">
            <wp:extent cx="2705100" cy="765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m.jpg"/>
                    <pic:cNvPicPr/>
                  </pic:nvPicPr>
                  <pic:blipFill>
                    <a:blip r:embed="rId7">
                      <a:extLst>
                        <a:ext uri="{28A0092B-C50C-407E-A947-70E740481C1C}">
                          <a14:useLocalDpi xmlns:a14="http://schemas.microsoft.com/office/drawing/2010/main" val="0"/>
                        </a:ext>
                      </a:extLst>
                    </a:blip>
                    <a:stretch>
                      <a:fillRect/>
                    </a:stretch>
                  </pic:blipFill>
                  <pic:spPr>
                    <a:xfrm>
                      <a:off x="0" y="0"/>
                      <a:ext cx="2749241" cy="778087"/>
                    </a:xfrm>
                    <a:prstGeom prst="rect">
                      <a:avLst/>
                    </a:prstGeom>
                  </pic:spPr>
                </pic:pic>
              </a:graphicData>
            </a:graphic>
          </wp:inline>
        </w:drawing>
      </w:r>
    </w:p>
    <w:p w:rsidR="00410D48" w:rsidRDefault="00410D48" w:rsidP="00A52E73">
      <w:r>
        <w:rPr>
          <w:rFonts w:cs="Times New Roman"/>
          <w:b/>
          <w:noProof/>
          <w:sz w:val="44"/>
          <w:szCs w:val="44"/>
        </w:rPr>
        <mc:AlternateContent>
          <mc:Choice Requires="wps">
            <w:drawing>
              <wp:anchor distT="0" distB="0" distL="114300" distR="114300" simplePos="0" relativeHeight="251659264" behindDoc="0" locked="0" layoutInCell="1" allowOverlap="1" wp14:anchorId="3218D5DC" wp14:editId="7DD11922">
                <wp:simplePos x="0" y="0"/>
                <wp:positionH relativeFrom="column">
                  <wp:posOffset>47625</wp:posOffset>
                </wp:positionH>
                <wp:positionV relativeFrom="paragraph">
                  <wp:posOffset>38100</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29F663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pt" to="4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" strokecolor="windowText"/>
            </w:pict>
          </mc:Fallback>
        </mc:AlternateContent>
      </w:r>
    </w:p>
    <w:p w:rsidR="00410D48" w:rsidRDefault="00410D48" w:rsidP="00A52E73">
      <w:pPr>
        <w:pStyle w:val="Title"/>
        <w:jc w:val="center"/>
      </w:pPr>
      <w:r w:rsidRPr="00410D48">
        <w:t>STANDARD OPERATING PROCEDURE</w:t>
      </w:r>
    </w:p>
    <w:sdt>
      <w:sdtPr>
        <w:rPr>
          <w:u w:val="single"/>
          <w:shd w:val="clear" w:color="auto" w:fill="DDD9C3" w:themeFill="background2" w:themeFillShade="E6"/>
        </w:rPr>
        <w:id w:val="1142701458"/>
        <w:placeholder>
          <w:docPart w:val="DefaultPlaceholder_-1854013440"/>
        </w:placeholder>
      </w:sdtPr>
      <w:sdtContent>
        <w:p w:rsidR="00BB0139" w:rsidRPr="00BB0139" w:rsidRDefault="00BB0139" w:rsidP="00A52E73">
          <w:pPr>
            <w:pStyle w:val="Title"/>
            <w:jc w:val="center"/>
            <w:rPr>
              <w:u w:val="single"/>
            </w:rPr>
          </w:pPr>
          <w:r w:rsidRPr="00BB0139">
            <w:rPr>
              <w:u w:val="single"/>
              <w:shd w:val="clear" w:color="auto" w:fill="DDD9C3" w:themeFill="background2" w:themeFillShade="E6"/>
            </w:rPr>
            <w:t xml:space="preserve">TITLE </w:t>
          </w:r>
        </w:p>
      </w:sdtContent>
    </w:sdt>
    <w:p w:rsidR="00A52E73" w:rsidRDefault="00A52E73" w:rsidP="00A52E73"/>
    <w:p w:rsidR="00F72D01" w:rsidRDefault="00A52E73" w:rsidP="00A52E73">
      <w:pPr>
        <w:pStyle w:val="Heading1"/>
        <w:spacing w:before="0"/>
      </w:pPr>
      <w:r>
        <w:t>Section 1: General Information</w:t>
      </w:r>
    </w:p>
    <w:p w:rsidR="00FE7DB8" w:rsidRPr="00A52E73" w:rsidRDefault="00FE7DB8" w:rsidP="00A52E73">
      <w:pPr>
        <w:rPr>
          <w:rFonts w:cs="Times New Roman"/>
        </w:rPr>
      </w:pPr>
      <w:r w:rsidRPr="00A52E73">
        <w:rPr>
          <w:rFonts w:cs="Times New Roman"/>
        </w:rPr>
        <w:t>Research Group:</w:t>
      </w:r>
      <w:r w:rsidR="005A2DE7" w:rsidRPr="00A52E73">
        <w:rPr>
          <w:rFonts w:cs="Times New Roman"/>
        </w:rPr>
        <w:t xml:space="preserve"> </w:t>
      </w:r>
      <w:sdt>
        <w:sdtPr>
          <w:rPr>
            <w:rFonts w:cs="Times New Roman"/>
          </w:rPr>
          <w:id w:val="2118939994"/>
          <w:placeholder>
            <w:docPart w:val="DefaultPlaceholder_-1854013440"/>
          </w:placeholder>
          <w:showingPlcHdr/>
        </w:sdtPr>
        <w:sdtContent>
          <w:r w:rsidR="00BB0139" w:rsidRPr="00A52E73">
            <w:rPr>
              <w:rStyle w:val="PlaceholderText"/>
              <w:u w:val="single"/>
              <w:shd w:val="clear" w:color="auto" w:fill="DDD9C3" w:themeFill="background2" w:themeFillShade="E6"/>
            </w:rPr>
            <w:t>Click or tap here to enter text.</w:t>
          </w:r>
        </w:sdtContent>
      </w:sdt>
    </w:p>
    <w:p w:rsidR="00FE7DB8" w:rsidRPr="00A52E73" w:rsidRDefault="00FE7DB8" w:rsidP="00A52E73">
      <w:pPr>
        <w:rPr>
          <w:rFonts w:cs="Times New Roman"/>
        </w:rPr>
      </w:pPr>
      <w:r w:rsidRPr="00A52E73">
        <w:rPr>
          <w:rFonts w:cs="Times New Roman"/>
        </w:rPr>
        <w:t>Author</w:t>
      </w:r>
      <w:r w:rsidR="00BB0139" w:rsidRPr="00A52E73">
        <w:rPr>
          <w:rFonts w:cs="Times New Roman"/>
        </w:rPr>
        <w:t xml:space="preserve">(s): </w:t>
      </w:r>
      <w:sdt>
        <w:sdtPr>
          <w:rPr>
            <w:rFonts w:cs="Times New Roman"/>
          </w:rPr>
          <w:id w:val="1615631597"/>
          <w:placeholder>
            <w:docPart w:val="DefaultPlaceholder_-1854013440"/>
          </w:placeholder>
          <w:showingPlcHdr/>
        </w:sdtPr>
        <w:sdtContent>
          <w:r w:rsidR="00BB0139" w:rsidRPr="00A52E73">
            <w:rPr>
              <w:rStyle w:val="PlaceholderText"/>
              <w:u w:val="single"/>
              <w:shd w:val="clear" w:color="auto" w:fill="DDD9C3" w:themeFill="background2" w:themeFillShade="E6"/>
            </w:rPr>
            <w:t>Click or tap here to enter text.</w:t>
          </w:r>
        </w:sdtContent>
      </w:sdt>
    </w:p>
    <w:p w:rsidR="00FE7DB8" w:rsidRPr="00A52E73" w:rsidRDefault="00FE7DB8" w:rsidP="00A52E73">
      <w:pPr>
        <w:rPr>
          <w:rFonts w:cs="Times New Roman"/>
        </w:rPr>
      </w:pPr>
      <w:r w:rsidRPr="00A52E73">
        <w:rPr>
          <w:rFonts w:cs="Times New Roman"/>
        </w:rPr>
        <w:t>Last revision date:</w:t>
      </w:r>
      <w:r w:rsidR="00410D48" w:rsidRPr="00A52E73">
        <w:rPr>
          <w:rFonts w:cs="Times New Roman"/>
        </w:rPr>
        <w:t xml:space="preserve"> </w:t>
      </w:r>
      <w:sdt>
        <w:sdtPr>
          <w:rPr>
            <w:rFonts w:cs="Times New Roman"/>
          </w:rPr>
          <w:id w:val="-1397349550"/>
          <w:placeholder>
            <w:docPart w:val="DefaultPlaceholder_-1854013440"/>
          </w:placeholder>
          <w:showingPlcHdr/>
        </w:sdtPr>
        <w:sdtContent>
          <w:r w:rsidR="00BB0139" w:rsidRPr="00A52E73">
            <w:rPr>
              <w:rStyle w:val="PlaceholderText"/>
              <w:u w:val="single"/>
              <w:shd w:val="clear" w:color="auto" w:fill="DDD9C3" w:themeFill="background2" w:themeFillShade="E6"/>
            </w:rPr>
            <w:t>Click or tap here to enter text.</w:t>
          </w:r>
        </w:sdtContent>
      </w:sdt>
    </w:p>
    <w:p w:rsidR="00FE7DB8" w:rsidRPr="00A52E73" w:rsidRDefault="00BB0139" w:rsidP="00A52E73">
      <w:pPr>
        <w:rPr>
          <w:rFonts w:cs="Times New Roman"/>
        </w:rPr>
      </w:pPr>
      <w:r w:rsidRPr="00A52E73">
        <w:rPr>
          <w:rFonts w:cs="Times New Roman"/>
        </w:rPr>
        <w:t xml:space="preserve">Building and Lab Room: </w:t>
      </w:r>
      <w:sdt>
        <w:sdtPr>
          <w:rPr>
            <w:rFonts w:cs="Times New Roman"/>
          </w:rPr>
          <w:id w:val="1635444885"/>
          <w:placeholder>
            <w:docPart w:val="DefaultPlaceholder_-1854013440"/>
          </w:placeholder>
          <w:showingPlcHdr/>
        </w:sdtPr>
        <w:sdtContent>
          <w:r w:rsidRPr="00A52E73">
            <w:rPr>
              <w:rStyle w:val="PlaceholderText"/>
              <w:u w:val="single"/>
              <w:shd w:val="clear" w:color="auto" w:fill="DDD9C3" w:themeFill="background2" w:themeFillShade="E6"/>
            </w:rPr>
            <w:t>Click or tap here to enter text.</w:t>
          </w:r>
        </w:sdtContent>
      </w:sdt>
    </w:p>
    <w:p w:rsidR="00FE7DB8" w:rsidRPr="00A52E73" w:rsidRDefault="00BB0139" w:rsidP="00A52E73">
      <w:r w:rsidRPr="00A52E73">
        <w:rPr>
          <w:rFonts w:cs="Times New Roman"/>
        </w:rPr>
        <w:t xml:space="preserve">Lab PI Contact Phone number and E-mail Address: </w:t>
      </w:r>
      <w:sdt>
        <w:sdtPr>
          <w:rPr>
            <w:rFonts w:cs="Times New Roman"/>
          </w:rPr>
          <w:id w:val="-32352814"/>
          <w:placeholder>
            <w:docPart w:val="DefaultPlaceholder_-1854013440"/>
          </w:placeholder>
          <w:showingPlcHdr/>
        </w:sdtPr>
        <w:sdtContent>
          <w:r w:rsidRPr="00A52E73">
            <w:rPr>
              <w:rStyle w:val="PlaceholderText"/>
              <w:u w:val="single"/>
              <w:shd w:val="clear" w:color="auto" w:fill="DDD9C3" w:themeFill="background2" w:themeFillShade="E6"/>
            </w:rPr>
            <w:t>Click or tap here to enter text.</w:t>
          </w:r>
        </w:sdtContent>
      </w:sdt>
    </w:p>
    <w:p w:rsidR="00FE7DB8" w:rsidRDefault="00FE7DB8" w:rsidP="00A52E73"/>
    <w:p w:rsidR="00475A46" w:rsidRDefault="00A52E73" w:rsidP="00A52E73">
      <w:pPr>
        <w:pStyle w:val="Heading1"/>
        <w:spacing w:before="0"/>
      </w:pPr>
      <w:r>
        <w:t>Section 2</w:t>
      </w:r>
      <w:r w:rsidR="00FE7DB8" w:rsidRPr="00FE5F45">
        <w:t>:</w:t>
      </w:r>
      <w:r w:rsidR="00C178DC" w:rsidRPr="00FE5F45">
        <w:t xml:space="preserve">  </w:t>
      </w:r>
      <w:r w:rsidR="00BB0139">
        <w:t>Application</w:t>
      </w:r>
    </w:p>
    <w:p w:rsidR="00A52E73" w:rsidRDefault="00A52E73" w:rsidP="00A52E73">
      <w:pPr>
        <w:rPr>
          <w:i/>
          <w:sz w:val="28"/>
          <w:szCs w:val="28"/>
        </w:rPr>
      </w:pPr>
    </w:p>
    <w:p w:rsidR="00BB0139" w:rsidRDefault="00BB0139" w:rsidP="00A52E73">
      <w:pPr>
        <w:rPr>
          <w:i/>
          <w:sz w:val="28"/>
          <w:szCs w:val="28"/>
        </w:rPr>
      </w:pPr>
      <w:r>
        <w:rPr>
          <w:i/>
          <w:sz w:val="28"/>
          <w:szCs w:val="28"/>
        </w:rPr>
        <w:t xml:space="preserve">What is this SOP involving? </w:t>
      </w:r>
    </w:p>
    <w:p w:rsidR="00A52E73" w:rsidRDefault="00A52E73" w:rsidP="00A52E73">
      <w:pPr>
        <w:rPr>
          <w:i/>
          <w:sz w:val="28"/>
          <w:szCs w:val="28"/>
        </w:rPr>
      </w:pPr>
    </w:p>
    <w:p w:rsidR="00BB0139" w:rsidRPr="00BB0139" w:rsidRDefault="00BB0139" w:rsidP="00A52E73">
      <w:pPr>
        <w:rPr>
          <w:rFonts w:cstheme="minorHAnsi"/>
          <w:szCs w:val="24"/>
        </w:rPr>
      </w:pPr>
      <w:sdt>
        <w:sdtPr>
          <w:rPr>
            <w:rFonts w:ascii="MS Gothic" w:eastAsia="MS Gothic" w:hAnsi="MS Gothic" w:cstheme="minorHAnsi"/>
            <w:szCs w:val="24"/>
          </w:rPr>
          <w:id w:val="-913549782"/>
          <w14:checkbox>
            <w14:checked w14:val="0"/>
            <w14:checkedState w14:val="2612" w14:font="MS Gothic"/>
            <w14:uncheckedState w14:val="2610" w14:font="MS Gothic"/>
          </w14:checkbox>
        </w:sdtPr>
        <w:sdtContent>
          <w:r w:rsidR="00A52E73">
            <w:rPr>
              <w:rFonts w:ascii="MS Gothic" w:eastAsia="MS Gothic" w:hAnsi="MS Gothic" w:cstheme="minorHAnsi" w:hint="eastAsia"/>
              <w:szCs w:val="24"/>
            </w:rPr>
            <w:t>☐</w:t>
          </w:r>
        </w:sdtContent>
      </w:sdt>
      <w:r w:rsidRPr="00BB0139">
        <w:rPr>
          <w:rFonts w:cstheme="minorHAnsi"/>
          <w:szCs w:val="24"/>
        </w:rPr>
        <w:t>A specific laboratory procedure involving a biological agent</w:t>
      </w:r>
    </w:p>
    <w:p w:rsidR="00BB0139" w:rsidRPr="00BB0139" w:rsidRDefault="00BB0139" w:rsidP="00A52E73">
      <w:pPr>
        <w:rPr>
          <w:rFonts w:cstheme="minorHAnsi"/>
          <w:szCs w:val="24"/>
        </w:rPr>
      </w:pPr>
      <w:sdt>
        <w:sdtPr>
          <w:rPr>
            <w:rFonts w:cstheme="minorHAnsi"/>
            <w:szCs w:val="24"/>
          </w:rPr>
          <w:id w:val="-44746409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BB0139">
        <w:rPr>
          <w:rFonts w:cstheme="minorHAnsi"/>
          <w:szCs w:val="24"/>
        </w:rPr>
        <w:t>A specific laboratory procedure involving a chemical agent</w:t>
      </w:r>
    </w:p>
    <w:p w:rsidR="00BB0139" w:rsidRDefault="00BB0139" w:rsidP="00A52E73">
      <w:pPr>
        <w:rPr>
          <w:rFonts w:cstheme="minorHAnsi"/>
          <w:szCs w:val="24"/>
        </w:rPr>
      </w:pPr>
      <w:sdt>
        <w:sdtPr>
          <w:rPr>
            <w:rFonts w:cstheme="minorHAnsi"/>
            <w:szCs w:val="24"/>
          </w:rPr>
          <w:id w:val="-1308783444"/>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BB0139">
        <w:rPr>
          <w:rFonts w:cstheme="minorHAnsi"/>
          <w:szCs w:val="24"/>
        </w:rPr>
        <w:t xml:space="preserve">General laboratory practice </w:t>
      </w:r>
    </w:p>
    <w:p w:rsidR="00410D48" w:rsidRDefault="00BB0139" w:rsidP="00A52E73">
      <w:pPr>
        <w:rPr>
          <w:rFonts w:cstheme="minorHAnsi"/>
          <w:szCs w:val="24"/>
        </w:rPr>
      </w:pPr>
      <w:sdt>
        <w:sdtPr>
          <w:rPr>
            <w:rFonts w:cstheme="minorHAnsi"/>
            <w:szCs w:val="24"/>
          </w:rPr>
          <w:id w:val="-292912549"/>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BB0139">
        <w:rPr>
          <w:rFonts w:cstheme="minorHAnsi"/>
          <w:szCs w:val="24"/>
        </w:rPr>
        <w:t>Biological Containment Practice</w:t>
      </w:r>
    </w:p>
    <w:p w:rsidR="00A52E73" w:rsidRPr="00BB0139" w:rsidRDefault="00A52E73" w:rsidP="00A52E73">
      <w:pPr>
        <w:rPr>
          <w:rFonts w:cstheme="minorHAnsi"/>
          <w:szCs w:val="24"/>
        </w:rPr>
      </w:pPr>
    </w:p>
    <w:p w:rsidR="00475A46" w:rsidRDefault="00A52E73" w:rsidP="00A52E73">
      <w:pPr>
        <w:pStyle w:val="Heading1"/>
      </w:pPr>
      <w:r>
        <w:t>Section 3</w:t>
      </w:r>
      <w:r w:rsidR="00475A46" w:rsidRPr="00A52E73">
        <w:t xml:space="preserve">: </w:t>
      </w:r>
      <w:r w:rsidR="00C178DC" w:rsidRPr="00A52E73">
        <w:t xml:space="preserve"> </w:t>
      </w:r>
      <w:r w:rsidR="00BB0139" w:rsidRPr="00A52E73">
        <w:t xml:space="preserve">Biological </w:t>
      </w:r>
      <w:r>
        <w:t>Agent Information</w:t>
      </w:r>
      <w:r w:rsidR="00BB0139" w:rsidRPr="00A52E73">
        <w:t xml:space="preserve"> </w:t>
      </w:r>
    </w:p>
    <w:p w:rsidR="00A52E73" w:rsidRPr="00A52E73" w:rsidRDefault="00A52E73" w:rsidP="00A52E73"/>
    <w:sdt>
      <w:sdtPr>
        <w:id w:val="-820494796"/>
        <w:placeholder>
          <w:docPart w:val="DefaultPlaceholder_-1854013440"/>
        </w:placeholder>
      </w:sdtPr>
      <w:sdtContent>
        <w:p w:rsidR="002E7F28" w:rsidRPr="00A52E73" w:rsidRDefault="002E7F28" w:rsidP="00CA17BC">
          <w:pPr>
            <w:shd w:val="clear" w:color="auto" w:fill="DDD9C3" w:themeFill="background2" w:themeFillShade="E6"/>
          </w:pPr>
          <w:r w:rsidRPr="00A52E73">
            <w:t>In this secti</w:t>
          </w:r>
          <w:r w:rsidR="00A52E73">
            <w:t>on, identify the agent/ toxin, the</w:t>
          </w:r>
          <w:r w:rsidRPr="00A52E73">
            <w:t xml:space="preserve"> biological hazards associated with what was entered </w:t>
          </w:r>
          <w:r w:rsidR="00A52E73">
            <w:t>the agent/ toxin</w:t>
          </w:r>
          <w:r w:rsidRPr="00A52E73">
            <w:t xml:space="preserve">. Include Risk Group for biological agent/ toxin, modes of transmission, and other risks associated with procedure. </w:t>
          </w:r>
        </w:p>
      </w:sdtContent>
    </w:sdt>
    <w:p w:rsidR="00A52E73" w:rsidRPr="00A52E73" w:rsidRDefault="00A52E73" w:rsidP="00A52E73">
      <w:pPr>
        <w:rPr>
          <w:i/>
        </w:rPr>
      </w:pPr>
    </w:p>
    <w:p w:rsidR="002E7F28" w:rsidRPr="00A52E73" w:rsidRDefault="002E7F28" w:rsidP="00A52E73">
      <w:r w:rsidRPr="00A52E73">
        <w:t xml:space="preserve">Use the following as references: </w:t>
      </w:r>
    </w:p>
    <w:p w:rsidR="002E7F28" w:rsidRPr="00A52E73" w:rsidRDefault="002E7F28" w:rsidP="00A52E73">
      <w:pPr>
        <w:rPr>
          <w:i/>
        </w:rPr>
      </w:pPr>
      <w:hyperlink r:id="rId8" w:history="1">
        <w:r w:rsidRPr="00A52E73">
          <w:rPr>
            <w:rStyle w:val="Hyperlink"/>
            <w:rFonts w:cstheme="minorHAnsi"/>
          </w:rPr>
          <w:t>Biosafety in Microbiological and Biomedical Laboratories, 5</w:t>
        </w:r>
        <w:r w:rsidRPr="00A52E73">
          <w:rPr>
            <w:rStyle w:val="Hyperlink"/>
            <w:rFonts w:cstheme="minorHAnsi"/>
            <w:vertAlign w:val="superscript"/>
          </w:rPr>
          <w:t>th</w:t>
        </w:r>
        <w:r w:rsidRPr="00A52E73">
          <w:rPr>
            <w:rStyle w:val="Hyperlink"/>
            <w:rFonts w:cstheme="minorHAnsi"/>
          </w:rPr>
          <w:t xml:space="preserve"> Edition</w:t>
        </w:r>
      </w:hyperlink>
    </w:p>
    <w:p w:rsidR="002E7F28" w:rsidRPr="00A52E73" w:rsidRDefault="002E7F28" w:rsidP="00A52E73">
      <w:pPr>
        <w:rPr>
          <w:i/>
        </w:rPr>
      </w:pPr>
      <w:hyperlink r:id="rId9" w:history="1">
        <w:r w:rsidRPr="00A52E73">
          <w:rPr>
            <w:rStyle w:val="Hyperlink"/>
            <w:rFonts w:cstheme="minorHAnsi"/>
          </w:rPr>
          <w:t>Pathogen Safety Data Sheets</w:t>
        </w:r>
      </w:hyperlink>
      <w:r w:rsidRPr="00A52E73">
        <w:rPr>
          <w:i/>
        </w:rPr>
        <w:t xml:space="preserve"> </w:t>
      </w:r>
    </w:p>
    <w:p w:rsidR="002E7F28" w:rsidRPr="00A52E73" w:rsidRDefault="002E7F28" w:rsidP="00A52E73">
      <w:pPr>
        <w:rPr>
          <w:i/>
        </w:rPr>
      </w:pPr>
      <w:hyperlink r:id="rId10" w:history="1">
        <w:r w:rsidRPr="00A52E73">
          <w:rPr>
            <w:rStyle w:val="Hyperlink"/>
            <w:rFonts w:cstheme="minorHAnsi"/>
          </w:rPr>
          <w:t>ATCC Global Bioresource Center</w:t>
        </w:r>
      </w:hyperlink>
    </w:p>
    <w:p w:rsidR="002E7F28" w:rsidRPr="00A52E73" w:rsidRDefault="002E7F28" w:rsidP="00A52E73">
      <w:pPr>
        <w:rPr>
          <w:i/>
        </w:rPr>
      </w:pPr>
      <w:hyperlink r:id="rId11" w:history="1">
        <w:r w:rsidRPr="00A52E73">
          <w:rPr>
            <w:rStyle w:val="Hyperlink"/>
            <w:rFonts w:cstheme="minorHAnsi"/>
          </w:rPr>
          <w:t>ABSA Risk Group Database</w:t>
        </w:r>
      </w:hyperlink>
    </w:p>
    <w:p w:rsidR="00F72D01" w:rsidRPr="00A52E73" w:rsidRDefault="00F72D01" w:rsidP="00A52E73"/>
    <w:p w:rsidR="00C178DC" w:rsidRPr="00A52E73" w:rsidRDefault="005A2DE7" w:rsidP="00A52E73">
      <w:pPr>
        <w:pStyle w:val="Heading1"/>
      </w:pPr>
      <w:r w:rsidRPr="00A52E73">
        <w:t>Section 4</w:t>
      </w:r>
      <w:r w:rsidR="00C178DC" w:rsidRPr="00A52E73">
        <w:t>: Personal Protective Equipment</w:t>
      </w:r>
    </w:p>
    <w:p w:rsidR="00A52E73" w:rsidRDefault="00A52E73" w:rsidP="00A52E73"/>
    <w:p w:rsidR="00A52E73" w:rsidRDefault="00A52E73" w:rsidP="00A52E73">
      <w:r>
        <w:lastRenderedPageBreak/>
        <w:t xml:space="preserve">Per the </w:t>
      </w:r>
      <w:hyperlink r:id="rId12" w:history="1">
        <w:r w:rsidRPr="00F40907">
          <w:rPr>
            <w:rStyle w:val="Hyperlink"/>
          </w:rPr>
          <w:t xml:space="preserve">UWM </w:t>
        </w:r>
        <w:r w:rsidR="00F40907" w:rsidRPr="00F40907">
          <w:rPr>
            <w:rStyle w:val="Hyperlink"/>
          </w:rPr>
          <w:t>Chemical Hygiene Plan</w:t>
        </w:r>
      </w:hyperlink>
      <w:r w:rsidR="00F40907">
        <w:t xml:space="preserve"> and the </w:t>
      </w:r>
      <w:hyperlink r:id="rId13" w:history="1">
        <w:r w:rsidR="00F40907" w:rsidRPr="00F40907">
          <w:rPr>
            <w:rStyle w:val="Hyperlink"/>
          </w:rPr>
          <w:t>UWM Biosafety Manual</w:t>
        </w:r>
      </w:hyperlink>
      <w:r w:rsidR="00F40907">
        <w:t xml:space="preserve">, the following PPE are required: </w:t>
      </w:r>
    </w:p>
    <w:p w:rsidR="00F40907" w:rsidRDefault="00F40907" w:rsidP="00F40907">
      <w:pPr>
        <w:pStyle w:val="ListParagraph"/>
        <w:numPr>
          <w:ilvl w:val="0"/>
          <w:numId w:val="4"/>
        </w:numPr>
      </w:pPr>
      <w:r>
        <w:t xml:space="preserve">No loose clothing, tank tops, short pants, short skirts, bare feet, sandals, open-toed or perforated shoes permitted in the laboratory. </w:t>
      </w:r>
    </w:p>
    <w:p w:rsidR="00F40907" w:rsidRDefault="00F40907" w:rsidP="00F40907">
      <w:pPr>
        <w:pStyle w:val="ListParagraph"/>
        <w:numPr>
          <w:ilvl w:val="0"/>
          <w:numId w:val="4"/>
        </w:numPr>
      </w:pPr>
      <w:r>
        <w:t xml:space="preserve">Long hair must be pulled back. </w:t>
      </w:r>
    </w:p>
    <w:p w:rsidR="00787A4D" w:rsidRDefault="00787A4D" w:rsidP="00787A4D">
      <w:pPr>
        <w:pStyle w:val="ListParagraph"/>
        <w:numPr>
          <w:ilvl w:val="0"/>
          <w:numId w:val="4"/>
        </w:numPr>
      </w:pPr>
      <w:r>
        <w:t>Lab coats are recommended in BSL-1 labs</w:t>
      </w:r>
      <w:r w:rsidR="00F40907">
        <w:t xml:space="preserve">, and are required in BSL-2 or higher containment labs. Lab coats should be disposable and disposed of monthly in a BSL-2 lab. They should not leave the room except in a secondary container to be autoclaved, if the autoclave is outside of the laboratory. Cloth lab coats should be washed by laundry services monthly after being autoclaved. Taking lab coats home to wash is not permitted. </w:t>
      </w:r>
    </w:p>
    <w:p w:rsidR="00787A4D" w:rsidRDefault="00787A4D" w:rsidP="00A52E73">
      <w:pPr>
        <w:pStyle w:val="ListParagraph"/>
        <w:numPr>
          <w:ilvl w:val="0"/>
          <w:numId w:val="4"/>
        </w:numPr>
      </w:pPr>
      <w:r>
        <w:t xml:space="preserve">Gloves are required when working with RG-2 agents/ toxins and are strongly recommended for working with RG-1 agents/ toxins. Disposable nitrile gloves are appropriate for this use. </w:t>
      </w:r>
    </w:p>
    <w:p w:rsidR="00A52E73" w:rsidRDefault="00787A4D" w:rsidP="00A52E73">
      <w:pPr>
        <w:pStyle w:val="ListParagraph"/>
        <w:numPr>
          <w:ilvl w:val="0"/>
          <w:numId w:val="4"/>
        </w:numPr>
      </w:pPr>
      <w:r>
        <w:t xml:space="preserve">Eye protection is required for all BSL-2 facilities. A face shield and goggles may be necessary when handling any pathogen that may aerosolize. </w:t>
      </w:r>
    </w:p>
    <w:p w:rsidR="00787A4D" w:rsidRDefault="00787A4D" w:rsidP="00787A4D">
      <w:pPr>
        <w:pStyle w:val="ListParagraph"/>
        <w:numPr>
          <w:ilvl w:val="0"/>
          <w:numId w:val="4"/>
        </w:numPr>
      </w:pPr>
      <w:r>
        <w:t xml:space="preserve">Respiratory protection- if you are handling a pathogen that has a high risk for aerosolizing, respiratory protection is necessary. A surgical mask is not respiratory protection. Training is required for safe use of respiratory protection. For more information visit: </w:t>
      </w:r>
      <w:hyperlink r:id="rId14" w:history="1">
        <w:r w:rsidRPr="0041674A">
          <w:rPr>
            <w:rStyle w:val="Hyperlink"/>
          </w:rPr>
          <w:t>http://uwm.edu/safety-health/respiratory/</w:t>
        </w:r>
      </w:hyperlink>
      <w:r>
        <w:t xml:space="preserve">.  </w:t>
      </w:r>
    </w:p>
    <w:p w:rsidR="005C30CA" w:rsidRDefault="005C30CA" w:rsidP="00A52E73"/>
    <w:sdt>
      <w:sdtPr>
        <w:rPr>
          <w:i/>
          <w:shd w:val="clear" w:color="auto" w:fill="DDD9C3" w:themeFill="background2" w:themeFillShade="E6"/>
        </w:rPr>
        <w:id w:val="1571389232"/>
        <w:placeholder>
          <w:docPart w:val="DefaultPlaceholder_-1854013440"/>
        </w:placeholder>
      </w:sdtPr>
      <w:sdtContent>
        <w:p w:rsidR="005126D7" w:rsidRPr="00A52E73" w:rsidRDefault="00410D48" w:rsidP="00A52E73">
          <w:pPr>
            <w:rPr>
              <w:i/>
            </w:rPr>
          </w:pPr>
          <w:r w:rsidRPr="00CA17BC">
            <w:rPr>
              <w:i/>
              <w:shd w:val="clear" w:color="auto" w:fill="DDD9C3" w:themeFill="background2" w:themeFillShade="E6"/>
            </w:rPr>
            <w:t>State where PPE for this procedure</w:t>
          </w:r>
          <w:r w:rsidR="00642342" w:rsidRPr="00CA17BC">
            <w:rPr>
              <w:i/>
              <w:shd w:val="clear" w:color="auto" w:fill="DDD9C3" w:themeFill="background2" w:themeFillShade="E6"/>
            </w:rPr>
            <w:t xml:space="preserve"> can be found in the laboratory</w:t>
          </w:r>
          <w:r w:rsidR="009649FE" w:rsidRPr="00CA17BC">
            <w:rPr>
              <w:i/>
              <w:shd w:val="clear" w:color="auto" w:fill="DDD9C3" w:themeFill="background2" w:themeFillShade="E6"/>
            </w:rPr>
            <w:t>. Identify</w:t>
          </w:r>
          <w:r w:rsidR="00642342" w:rsidRPr="00CA17BC">
            <w:rPr>
              <w:i/>
              <w:shd w:val="clear" w:color="auto" w:fill="DDD9C3" w:themeFill="background2" w:themeFillShade="E6"/>
            </w:rPr>
            <w:t xml:space="preserve"> the items </w:t>
          </w:r>
          <w:r w:rsidR="00F72D01" w:rsidRPr="00CA17BC">
            <w:rPr>
              <w:i/>
              <w:shd w:val="clear" w:color="auto" w:fill="DDD9C3" w:themeFill="background2" w:themeFillShade="E6"/>
            </w:rPr>
            <w:t>to be worn for this procedure.</w:t>
          </w:r>
          <w:r w:rsidR="00CA17BC" w:rsidRPr="00CA17BC">
            <w:rPr>
              <w:i/>
              <w:shd w:val="clear" w:color="auto" w:fill="DDD9C3" w:themeFill="background2" w:themeFillShade="E6"/>
            </w:rPr>
            <w:t xml:space="preserve"> Refer to the BMBL for additional guidance. </w:t>
          </w:r>
        </w:p>
      </w:sdtContent>
    </w:sdt>
    <w:p w:rsidR="00410D48" w:rsidRPr="00A52E73" w:rsidRDefault="00410D48" w:rsidP="00A52E73">
      <w:pPr>
        <w:rPr>
          <w:b/>
          <w:sz w:val="28"/>
          <w:szCs w:val="28"/>
        </w:rPr>
      </w:pPr>
    </w:p>
    <w:p w:rsidR="00C178DC" w:rsidRPr="00A52E73" w:rsidRDefault="00C178DC" w:rsidP="00CA17BC">
      <w:pPr>
        <w:pStyle w:val="Heading1"/>
      </w:pPr>
      <w:r w:rsidRPr="00A52E73">
        <w:t>Section 5: Engineering Controls</w:t>
      </w:r>
    </w:p>
    <w:p w:rsidR="00CA17BC" w:rsidRDefault="00CA17BC" w:rsidP="00A52E73"/>
    <w:sdt>
      <w:sdtPr>
        <w:id w:val="-1405059839"/>
        <w:placeholder>
          <w:docPart w:val="DefaultPlaceholder_-1854013440"/>
        </w:placeholder>
      </w:sdtPr>
      <w:sdtContent>
        <w:p w:rsidR="00CA17BC" w:rsidRDefault="00CA17BC" w:rsidP="00A52E73">
          <w:r w:rsidRPr="00CA17BC">
            <w:rPr>
              <w:shd w:val="clear" w:color="auto" w:fill="DDD9C3" w:themeFill="background2" w:themeFillShade="E6"/>
            </w:rPr>
            <w:t xml:space="preserve">Summarize locations of the eyewash station, shower, use of BSC (if applicable). </w:t>
          </w:r>
        </w:p>
      </w:sdtContent>
    </w:sdt>
    <w:p w:rsidR="000D5ABE" w:rsidRPr="00A52E73" w:rsidRDefault="000D5ABE" w:rsidP="00A52E73">
      <w:pPr>
        <w:rPr>
          <w:i/>
        </w:rPr>
      </w:pPr>
    </w:p>
    <w:p w:rsidR="00A24F29" w:rsidRPr="00A52E73" w:rsidRDefault="00A24F29" w:rsidP="00CA17BC">
      <w:pPr>
        <w:pStyle w:val="Heading1"/>
        <w:rPr>
          <w:i/>
        </w:rPr>
      </w:pPr>
      <w:r w:rsidRPr="00A52E73">
        <w:t>Section 6: Special Handling and Storage Requirements</w:t>
      </w:r>
    </w:p>
    <w:p w:rsidR="00CA17BC" w:rsidRDefault="00CA17BC" w:rsidP="00A52E73">
      <w:pPr>
        <w:rPr>
          <w:i/>
        </w:rPr>
      </w:pPr>
    </w:p>
    <w:sdt>
      <w:sdtPr>
        <w:id w:val="-620293713"/>
        <w:placeholder>
          <w:docPart w:val="DefaultPlaceholder_-1854013440"/>
        </w:placeholder>
      </w:sdtPr>
      <w:sdtContent>
        <w:p w:rsidR="009649FE" w:rsidRPr="00CA17BC" w:rsidRDefault="009649FE" w:rsidP="00A52E73">
          <w:r w:rsidRPr="00CA17BC">
            <w:rPr>
              <w:shd w:val="clear" w:color="auto" w:fill="DDD9C3" w:themeFill="background2" w:themeFillShade="E6"/>
            </w:rPr>
            <w:t xml:space="preserve">List anticipated purchase amounts, and maximum amounts of </w:t>
          </w:r>
          <w:r w:rsidR="00CA17BC" w:rsidRPr="00CA17BC">
            <w:rPr>
              <w:shd w:val="clear" w:color="auto" w:fill="DDD9C3" w:themeFill="background2" w:themeFillShade="E6"/>
            </w:rPr>
            <w:t>biological agent</w:t>
          </w:r>
          <w:r w:rsidRPr="00CA17BC">
            <w:rPr>
              <w:shd w:val="clear" w:color="auto" w:fill="DDD9C3" w:themeFill="background2" w:themeFillShade="E6"/>
            </w:rPr>
            <w:t xml:space="preserve"> expected to be available at any time. </w:t>
          </w:r>
          <w:r w:rsidR="00CA17BC" w:rsidRPr="00CA17BC">
            <w:rPr>
              <w:shd w:val="clear" w:color="auto" w:fill="DDD9C3" w:themeFill="background2" w:themeFillShade="E6"/>
            </w:rPr>
            <w:t xml:space="preserve">Describe the locations of storage for the biological agent, provide additional documentation if item is a select agent or DURC. Explain how to safely transport biological material. </w:t>
          </w:r>
        </w:p>
      </w:sdtContent>
    </w:sdt>
    <w:p w:rsidR="000D5ABE" w:rsidRPr="00A52E73" w:rsidRDefault="000D5ABE" w:rsidP="00A52E73">
      <w:pPr>
        <w:rPr>
          <w:i/>
        </w:rPr>
      </w:pPr>
    </w:p>
    <w:p w:rsidR="00CA17BC" w:rsidRDefault="00A24F29" w:rsidP="00CA17BC">
      <w:pPr>
        <w:pStyle w:val="Heading1"/>
      </w:pPr>
      <w:r w:rsidRPr="00A52E73">
        <w:t xml:space="preserve">Section 7: </w:t>
      </w:r>
      <w:r w:rsidR="00E940F2" w:rsidRPr="00A52E73">
        <w:t>Accidental Release</w:t>
      </w:r>
      <w:r w:rsidRPr="00A52E73">
        <w:t xml:space="preserve"> </w:t>
      </w:r>
      <w:r w:rsidR="00CA17BC">
        <w:t xml:space="preserve">and Exposure </w:t>
      </w:r>
      <w:r w:rsidRPr="00A52E73">
        <w:t>Procedures</w:t>
      </w:r>
    </w:p>
    <w:p w:rsidR="00CA17BC" w:rsidRDefault="00CA17BC" w:rsidP="00A52E73">
      <w:pPr>
        <w:rPr>
          <w:b/>
          <w:sz w:val="28"/>
          <w:szCs w:val="28"/>
        </w:rPr>
      </w:pPr>
    </w:p>
    <w:sdt>
      <w:sdtPr>
        <w:id w:val="-1440905604"/>
        <w:placeholder>
          <w:docPart w:val="DefaultPlaceholder_-1854013440"/>
        </w:placeholder>
      </w:sdtPr>
      <w:sdtContent>
        <w:p w:rsidR="00CA17BC" w:rsidRPr="00CA17BC" w:rsidRDefault="00CA17BC" w:rsidP="00A52E73">
          <w:r w:rsidRPr="00CA17BC">
            <w:rPr>
              <w:shd w:val="clear" w:color="auto" w:fill="DDD9C3" w:themeFill="background2" w:themeFillShade="E6"/>
            </w:rPr>
            <w:t xml:space="preserve">Summarize the process that should occur in the event of an accidental spill- including who to contact, forms to fill out, information to provide, etc. </w:t>
          </w:r>
          <w:r>
            <w:rPr>
              <w:shd w:val="clear" w:color="auto" w:fill="DDD9C3" w:themeFill="background2" w:themeFillShade="E6"/>
            </w:rPr>
            <w:t xml:space="preserve">Explain the s/ sx for a pathogen after </w:t>
          </w:r>
          <w:r>
            <w:rPr>
              <w:shd w:val="clear" w:color="auto" w:fill="DDD9C3" w:themeFill="background2" w:themeFillShade="E6"/>
            </w:rPr>
            <w:lastRenderedPageBreak/>
            <w:t xml:space="preserve">exposure so staff are aware of what to look out for. Provide information for how to fill out forms. </w:t>
          </w:r>
        </w:p>
      </w:sdtContent>
    </w:sdt>
    <w:p w:rsidR="00C915E5" w:rsidRPr="00A52E73" w:rsidRDefault="00C915E5" w:rsidP="00A52E73">
      <w:pPr>
        <w:rPr>
          <w:b/>
          <w:sz w:val="28"/>
          <w:szCs w:val="28"/>
        </w:rPr>
      </w:pPr>
    </w:p>
    <w:p w:rsidR="009C677D" w:rsidRPr="00A52E73" w:rsidRDefault="009C677D" w:rsidP="00A52E73"/>
    <w:p w:rsidR="00E940F2" w:rsidRPr="00A52E73" w:rsidRDefault="00CA17BC" w:rsidP="00CA17BC">
      <w:pPr>
        <w:pStyle w:val="Heading1"/>
      </w:pPr>
      <w:r>
        <w:t>Section 8</w:t>
      </w:r>
      <w:r w:rsidR="00E940F2" w:rsidRPr="00A52E73">
        <w:t xml:space="preserve">: </w:t>
      </w:r>
      <w:r>
        <w:t xml:space="preserve">Biohazardous Waste Disposal </w:t>
      </w:r>
    </w:p>
    <w:sdt>
      <w:sdtPr>
        <w:id w:val="-1374918549"/>
        <w:placeholder>
          <w:docPart w:val="DefaultPlaceholder_-1854013440"/>
        </w:placeholder>
      </w:sdtPr>
      <w:sdtContent>
        <w:p w:rsidR="00C915E5" w:rsidRPr="00A52E73" w:rsidRDefault="00CA17BC" w:rsidP="00A52E73">
          <w:pPr>
            <w:rPr>
              <w:i/>
            </w:rPr>
          </w:pPr>
          <w:r w:rsidRPr="00CA17BC">
            <w:rPr>
              <w:shd w:val="clear" w:color="auto" w:fill="DDD9C3" w:themeFill="background2" w:themeFillShade="E6"/>
            </w:rPr>
            <w:t xml:space="preserve">Outline how to decontaminate and process biohazardous waste, following UWM policy, the BMBL, and the NIH Guidelines. </w:t>
          </w:r>
        </w:p>
      </w:sdtContent>
    </w:sdt>
    <w:p w:rsidR="00C915E5" w:rsidRPr="00A52E73" w:rsidRDefault="00C915E5" w:rsidP="00A52E73">
      <w:pPr>
        <w:rPr>
          <w:b/>
          <w:sz w:val="28"/>
          <w:szCs w:val="28"/>
        </w:rPr>
      </w:pPr>
    </w:p>
    <w:p w:rsidR="00E940F2" w:rsidRPr="00A52E73" w:rsidRDefault="00CA17BC" w:rsidP="00CA17BC">
      <w:pPr>
        <w:pStyle w:val="Heading1"/>
      </w:pPr>
      <w:r>
        <w:t>Section 9</w:t>
      </w:r>
      <w:r w:rsidR="00E940F2" w:rsidRPr="00A52E73">
        <w:t xml:space="preserve">: </w:t>
      </w:r>
      <w:r>
        <w:t>Training</w:t>
      </w:r>
    </w:p>
    <w:p w:rsidR="00CA17BC" w:rsidRDefault="00CA17BC" w:rsidP="00A52E73"/>
    <w:p w:rsidR="00CA17BC" w:rsidRDefault="00CA17BC" w:rsidP="00A52E73">
      <w:r>
        <w:t xml:space="preserve">Select which of the following employees must complete to work with this biological agent. </w:t>
      </w:r>
    </w:p>
    <w:p w:rsidR="00CA17BC" w:rsidRDefault="00CA17BC" w:rsidP="00A52E73"/>
    <w:p w:rsidR="00D5497B" w:rsidRDefault="00CA17BC" w:rsidP="00A52E73">
      <w:sdt>
        <w:sdtPr>
          <w:id w:val="850303057"/>
          <w14:checkbox>
            <w14:checked w14:val="0"/>
            <w14:checkedState w14:val="2612" w14:font="MS Gothic"/>
            <w14:uncheckedState w14:val="2610" w14:font="MS Gothic"/>
          </w14:checkbox>
        </w:sdtPr>
        <w:sdtContent>
          <w:r>
            <w:rPr>
              <w:rFonts w:ascii="MS Gothic" w:eastAsia="MS Gothic" w:hAnsi="MS Gothic" w:hint="eastAsia"/>
            </w:rPr>
            <w:t>☐</w:t>
          </w:r>
        </w:sdtContent>
      </w:sdt>
      <w:r>
        <w:t>Biological Safety (face-to-face every 3 years, online annually every year)</w:t>
      </w:r>
    </w:p>
    <w:p w:rsidR="00CA17BC" w:rsidRDefault="00CA17BC" w:rsidP="00A52E73">
      <w:sdt>
        <w:sdtPr>
          <w:id w:val="610321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Recombinant DNA and Synthetic Nucleic Acids (before each protocol submission, renewal, or first-time work and annually thereafter) </w:t>
      </w:r>
    </w:p>
    <w:p w:rsidR="00CA17BC" w:rsidRPr="00CA17BC" w:rsidRDefault="00CA17BC" w:rsidP="00A52E73">
      <w:pPr>
        <w:rPr>
          <w:b/>
        </w:rPr>
      </w:pPr>
      <w:sdt>
        <w:sdtPr>
          <w:id w:val="-1769694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Lentiviral Vector Training </w:t>
      </w:r>
      <w:r>
        <w:t>(before each protocol submission, renewal, or first-time work and annually thereafter)</w:t>
      </w:r>
    </w:p>
    <w:p w:rsidR="00CA17BC" w:rsidRDefault="00CA17BC" w:rsidP="00A52E73">
      <w:sdt>
        <w:sdtPr>
          <w:id w:val="34321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Bloodborne Pathogens Training (annual) </w:t>
      </w:r>
    </w:p>
    <w:p w:rsidR="00CA17BC" w:rsidRDefault="00CA17BC" w:rsidP="00A52E73"/>
    <w:sdt>
      <w:sdtPr>
        <w:id w:val="1055587096"/>
        <w:placeholder>
          <w:docPart w:val="DefaultPlaceholder_-1854013440"/>
        </w:placeholder>
      </w:sdtPr>
      <w:sdtContent>
        <w:p w:rsidR="00CA17BC" w:rsidRDefault="00CA17BC" w:rsidP="00A52E73">
          <w:r w:rsidRPr="00CA17BC">
            <w:rPr>
              <w:shd w:val="clear" w:color="auto" w:fill="DDD9C3" w:themeFill="background2" w:themeFillShade="E6"/>
            </w:rPr>
            <w:t xml:space="preserve">Use this space to summarize additional training required (i.e. radiation safety, lab safety, chemical safety, etc.) </w:t>
          </w:r>
        </w:p>
      </w:sdtContent>
    </w:sdt>
    <w:p w:rsidR="00CA17BC" w:rsidRPr="00CA17BC" w:rsidRDefault="00CA17BC" w:rsidP="00A52E73"/>
    <w:p w:rsidR="00CA17BC" w:rsidRDefault="00CA17BC" w:rsidP="00CA17BC">
      <w:pPr>
        <w:pStyle w:val="Heading1"/>
      </w:pPr>
      <w:r>
        <w:t>Section 10</w:t>
      </w:r>
      <w:r w:rsidR="00FE5F45" w:rsidRPr="00A52E73">
        <w:t>: Protocols</w:t>
      </w:r>
    </w:p>
    <w:sdt>
      <w:sdtPr>
        <w:id w:val="-896672364"/>
        <w:placeholder>
          <w:docPart w:val="DefaultPlaceholder_-1854013440"/>
        </w:placeholder>
      </w:sdtPr>
      <w:sdtContent>
        <w:p w:rsidR="0097737A" w:rsidRPr="00A52E73" w:rsidRDefault="00CA17BC" w:rsidP="00CA17BC">
          <w:pPr>
            <w:rPr>
              <w:i/>
            </w:rPr>
          </w:pPr>
          <w:r w:rsidRPr="00CA17BC">
            <w:rPr>
              <w:shd w:val="clear" w:color="auto" w:fill="DDD9C3" w:themeFill="background2" w:themeFillShade="E6"/>
            </w:rPr>
            <w:t xml:space="preserve">If this agent is tied to a protocol (which it should be, even if it’s Exempt from NIH Guidelines) attach it to this form. </w:t>
          </w:r>
        </w:p>
      </w:sdtContent>
    </w:sdt>
    <w:p w:rsidR="00F72D01" w:rsidRPr="00A52E73" w:rsidRDefault="00F72D01" w:rsidP="00A52E73">
      <w:pPr>
        <w:rPr>
          <w:i/>
        </w:rPr>
      </w:pPr>
    </w:p>
    <w:p w:rsidR="00C408CB" w:rsidRDefault="00C408CB">
      <w:pPr>
        <w:spacing w:after="200" w:line="276" w:lineRule="auto"/>
        <w:rPr>
          <w:b/>
          <w:sz w:val="28"/>
          <w:szCs w:val="28"/>
        </w:rPr>
      </w:pPr>
      <w:r>
        <w:rPr>
          <w:b/>
          <w:sz w:val="28"/>
          <w:szCs w:val="28"/>
        </w:rPr>
        <w:br w:type="page"/>
      </w:r>
    </w:p>
    <w:p w:rsidR="00475A46" w:rsidRPr="00A52E73" w:rsidRDefault="00CA17BC" w:rsidP="00A52E73">
      <w:pPr>
        <w:rPr>
          <w:b/>
          <w:sz w:val="28"/>
          <w:szCs w:val="28"/>
        </w:rPr>
      </w:pPr>
      <w:r>
        <w:rPr>
          <w:b/>
          <w:sz w:val="28"/>
          <w:szCs w:val="28"/>
        </w:rPr>
        <w:lastRenderedPageBreak/>
        <w:t>Section 11</w:t>
      </w:r>
      <w:r w:rsidR="00134EC3" w:rsidRPr="00A52E73">
        <w:rPr>
          <w:b/>
          <w:sz w:val="28"/>
          <w:szCs w:val="28"/>
        </w:rPr>
        <w:t>:  SOP Review and Prior Approval</w:t>
      </w:r>
    </w:p>
    <w:p w:rsidR="00134EC3" w:rsidRPr="00A52E73" w:rsidRDefault="00134EC3" w:rsidP="00A52E73">
      <w:r w:rsidRPr="00A52E73">
        <w:t>I, the PI/Supervisor, grant the following laboratory personnel approval to perform the above SOP</w:t>
      </w:r>
    </w:p>
    <w:p w:rsidR="00134EC3" w:rsidRPr="00A52E73" w:rsidRDefault="00134EC3" w:rsidP="00A52E73">
      <w:r w:rsidRPr="00A52E73">
        <w:t>Name</w:t>
      </w:r>
      <w:r w:rsidR="00C408CB">
        <w:t xml:space="preserve">: </w:t>
      </w:r>
      <w:sdt>
        <w:sdtPr>
          <w:id w:val="-199939435"/>
          <w:placeholder>
            <w:docPart w:val="DefaultPlaceholder_-1854013440"/>
          </w:placeholder>
          <w:showingPlcHdr/>
        </w:sdtPr>
        <w:sdtContent>
          <w:r w:rsidR="00C408CB" w:rsidRPr="006E5747">
            <w:rPr>
              <w:rStyle w:val="PlaceholderText"/>
            </w:rPr>
            <w:t>Click or tap here to enter text.</w:t>
          </w:r>
        </w:sdtContent>
      </w:sdt>
    </w:p>
    <w:p w:rsidR="00134EC3" w:rsidRPr="00A52E73" w:rsidRDefault="00134EC3" w:rsidP="00A52E73">
      <w:r w:rsidRPr="00A52E73">
        <w:t xml:space="preserve">Name: </w:t>
      </w:r>
      <w:sdt>
        <w:sdtPr>
          <w:id w:val="-661853122"/>
          <w:placeholder>
            <w:docPart w:val="DefaultPlaceholder_-1854013440"/>
          </w:placeholder>
          <w:showingPlcHdr/>
        </w:sdtPr>
        <w:sdtContent>
          <w:r w:rsidR="00C408CB" w:rsidRPr="006E5747">
            <w:rPr>
              <w:rStyle w:val="PlaceholderText"/>
            </w:rPr>
            <w:t>Click or tap here to enter text.</w:t>
          </w:r>
        </w:sdtContent>
      </w:sdt>
    </w:p>
    <w:p w:rsidR="00134EC3" w:rsidRPr="00A52E73" w:rsidRDefault="00134EC3" w:rsidP="00A52E73">
      <w:r w:rsidRPr="00A52E73">
        <w:t xml:space="preserve">Name: </w:t>
      </w:r>
      <w:sdt>
        <w:sdtPr>
          <w:id w:val="1747837392"/>
          <w:placeholder>
            <w:docPart w:val="DefaultPlaceholder_-1854013440"/>
          </w:placeholder>
          <w:showingPlcHdr/>
        </w:sdtPr>
        <w:sdtContent>
          <w:r w:rsidR="00C408CB" w:rsidRPr="006E5747">
            <w:rPr>
              <w:rStyle w:val="PlaceholderText"/>
            </w:rPr>
            <w:t>Click or tap here to enter text.</w:t>
          </w:r>
        </w:sdtContent>
      </w:sdt>
    </w:p>
    <w:p w:rsidR="00C408CB" w:rsidRPr="00A52E73" w:rsidRDefault="00C408CB" w:rsidP="00C408CB">
      <w:r w:rsidRPr="00A52E73">
        <w:t>Name</w:t>
      </w:r>
      <w:r>
        <w:t xml:space="preserve">: </w:t>
      </w:r>
      <w:sdt>
        <w:sdtPr>
          <w:id w:val="1385916481"/>
          <w:placeholder>
            <w:docPart w:val="1ED012E63A784F559BEBA21D07FB9FBC"/>
          </w:placeholder>
          <w:showingPlcHdr/>
        </w:sdtPr>
        <w:sdtContent>
          <w:r w:rsidRPr="006E5747">
            <w:rPr>
              <w:rStyle w:val="PlaceholderText"/>
            </w:rPr>
            <w:t>Click or tap here to enter text.</w:t>
          </w:r>
        </w:sdtContent>
      </w:sdt>
    </w:p>
    <w:p w:rsidR="00C408CB" w:rsidRPr="00A52E73" w:rsidRDefault="00C408CB" w:rsidP="00C408CB">
      <w:r w:rsidRPr="00A52E73">
        <w:t xml:space="preserve">Name: </w:t>
      </w:r>
      <w:sdt>
        <w:sdtPr>
          <w:id w:val="-359119430"/>
          <w:placeholder>
            <w:docPart w:val="1ED012E63A784F559BEBA21D07FB9FBC"/>
          </w:placeholder>
          <w:showingPlcHdr/>
        </w:sdtPr>
        <w:sdtContent>
          <w:r w:rsidRPr="006E5747">
            <w:rPr>
              <w:rStyle w:val="PlaceholderText"/>
            </w:rPr>
            <w:t>Click or tap here to enter text.</w:t>
          </w:r>
        </w:sdtContent>
      </w:sdt>
    </w:p>
    <w:p w:rsidR="00C408CB" w:rsidRPr="00A52E73" w:rsidRDefault="00C408CB" w:rsidP="00C408CB">
      <w:r w:rsidRPr="00A52E73">
        <w:t xml:space="preserve">Name: </w:t>
      </w:r>
      <w:sdt>
        <w:sdtPr>
          <w:id w:val="1059594898"/>
          <w:placeholder>
            <w:docPart w:val="1ED012E63A784F559BEBA21D07FB9FBC"/>
          </w:placeholder>
          <w:showingPlcHdr/>
        </w:sdtPr>
        <w:sdtContent>
          <w:r w:rsidRPr="006E5747">
            <w:rPr>
              <w:rStyle w:val="PlaceholderText"/>
            </w:rPr>
            <w:t>Click or tap here to enter text.</w:t>
          </w:r>
        </w:sdtContent>
      </w:sdt>
    </w:p>
    <w:p w:rsidR="00C408CB" w:rsidRPr="00C408CB" w:rsidRDefault="00C408CB" w:rsidP="00A52E73">
      <w:pPr>
        <w:rPr>
          <w:b/>
        </w:rPr>
      </w:pPr>
    </w:p>
    <w:p w:rsidR="00134EC3" w:rsidRPr="00A52E73" w:rsidRDefault="00134EC3" w:rsidP="00A52E73">
      <w:r w:rsidRPr="00A52E73">
        <w:t>PI/Laborator</w:t>
      </w:r>
      <w:r w:rsidR="00C408CB">
        <w:t>y Supervisor signature: _</w:t>
      </w:r>
      <w:r w:rsidRPr="00A52E73">
        <w:t>_</w:t>
      </w:r>
      <w:r w:rsidR="0097737A" w:rsidRPr="00A52E73">
        <w:t>_______________</w:t>
      </w:r>
      <w:r w:rsidRPr="00A52E73">
        <w:t>_____________ Date:</w:t>
      </w:r>
      <w:r w:rsidR="00151900" w:rsidRPr="00A52E73">
        <w:t xml:space="preserve"> </w:t>
      </w:r>
      <w:r w:rsidRPr="00A52E73">
        <w:t>________</w:t>
      </w:r>
      <w:r w:rsidR="00151900" w:rsidRPr="00A52E73">
        <w:t>_____</w:t>
      </w:r>
    </w:p>
    <w:p w:rsidR="00134EC3" w:rsidRPr="00A52E73" w:rsidRDefault="00134EC3" w:rsidP="00A52E73"/>
    <w:p w:rsidR="00134EC3" w:rsidRPr="00A52E73" w:rsidRDefault="00134EC3" w:rsidP="00A52E73">
      <w:r w:rsidRPr="00A52E73">
        <w:t>I have reviewed and understood this Standard Operating Procedure, and agree to abide by the protocols described herein:</w:t>
      </w:r>
    </w:p>
    <w:p w:rsidR="00134EC3" w:rsidRPr="00A52E73" w:rsidRDefault="00134EC3" w:rsidP="00A52E73">
      <w:r w:rsidRPr="00A52E73">
        <w:t>Signature:______________________________________________________ Date:__________________</w:t>
      </w:r>
    </w:p>
    <w:p w:rsidR="00134EC3" w:rsidRPr="00A52E73" w:rsidRDefault="00134EC3" w:rsidP="00A52E73">
      <w:r w:rsidRPr="00A52E73">
        <w:t>Signature:_____________________________________________________  Date:__________________</w:t>
      </w:r>
    </w:p>
    <w:p w:rsidR="00134EC3" w:rsidRPr="00A52E73" w:rsidRDefault="00134EC3" w:rsidP="00A52E73">
      <w:r w:rsidRPr="00A52E73">
        <w:t xml:space="preserve"> Signature:_____________________________________________________  Date:__________________</w:t>
      </w:r>
    </w:p>
    <w:p w:rsidR="00C408CB" w:rsidRPr="00A52E73" w:rsidRDefault="00C408CB" w:rsidP="00C408CB">
      <w:r w:rsidRPr="00A52E73">
        <w:t>Signature:______________________________________________________ Date:__________________</w:t>
      </w:r>
    </w:p>
    <w:p w:rsidR="00C408CB" w:rsidRPr="00A52E73" w:rsidRDefault="00C408CB" w:rsidP="00C408CB">
      <w:r w:rsidRPr="00A52E73">
        <w:t>Signature:_____________________________________________________  Date:__________________</w:t>
      </w:r>
    </w:p>
    <w:p w:rsidR="00C408CB" w:rsidRPr="00A52E73" w:rsidRDefault="00C408CB" w:rsidP="00C408CB">
      <w:r w:rsidRPr="00A52E73">
        <w:t xml:space="preserve"> Signature:_____________________________________________________  Date:__________________</w:t>
      </w:r>
    </w:p>
    <w:p w:rsidR="00134EC3" w:rsidRPr="00A52E73" w:rsidRDefault="00134EC3" w:rsidP="00A52E73"/>
    <w:p w:rsidR="00134EC3" w:rsidRPr="00A52E73" w:rsidRDefault="00134EC3" w:rsidP="00A52E73">
      <w:r w:rsidRPr="00A52E73">
        <w:t>A completed copy of this Standard Operating Procedure has been reviewed</w:t>
      </w:r>
      <w:r w:rsidR="00571E12" w:rsidRPr="00A52E73">
        <w:t xml:space="preserve"> and approved by </w:t>
      </w:r>
      <w:r w:rsidR="00C408CB">
        <w:t xml:space="preserve">Biological Safety Program: </w:t>
      </w:r>
    </w:p>
    <w:p w:rsidR="00D33CCF" w:rsidRPr="00A52E73" w:rsidRDefault="00C408CB" w:rsidP="00A52E73">
      <w:r>
        <w:t>BSO or other Biological Safety Program Representative Signature</w:t>
      </w:r>
      <w:r w:rsidR="00D33CCF" w:rsidRPr="00A52E73">
        <w:t>: ____________________________________________________  Date:_______________</w:t>
      </w:r>
    </w:p>
    <w:p w:rsidR="00475A46" w:rsidRPr="00A52E73" w:rsidRDefault="00475A46" w:rsidP="00A52E73"/>
    <w:p w:rsidR="00FE7DB8" w:rsidRPr="00C408CB" w:rsidRDefault="00C408CB" w:rsidP="00A52E73">
      <w:pPr>
        <w:rPr>
          <w:b/>
          <w:color w:val="FF0000"/>
        </w:rPr>
      </w:pPr>
      <w:r w:rsidRPr="00C408CB">
        <w:rPr>
          <w:b/>
          <w:color w:val="FF0000"/>
        </w:rPr>
        <w:t xml:space="preserve">Signed copies of this procedure should be </w:t>
      </w:r>
      <w:bookmarkStart w:id="0" w:name="_GoBack"/>
      <w:bookmarkEnd w:id="0"/>
      <w:r w:rsidRPr="00C408CB">
        <w:rPr>
          <w:b/>
          <w:color w:val="FF0000"/>
        </w:rPr>
        <w:t xml:space="preserve">kept in your laboratory specific biosafety manual. </w:t>
      </w:r>
    </w:p>
    <w:sectPr w:rsidR="00FE7DB8" w:rsidRPr="00C408CB" w:rsidSect="002E7F2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17" w:rsidRDefault="00F22217" w:rsidP="00410D48">
      <w:r>
        <w:separator/>
      </w:r>
    </w:p>
  </w:endnote>
  <w:endnote w:type="continuationSeparator" w:id="0">
    <w:p w:rsidR="00F22217" w:rsidRDefault="00F22217" w:rsidP="0041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431607"/>
      <w:docPartObj>
        <w:docPartGallery w:val="Page Numbers (Bottom of Page)"/>
        <w:docPartUnique/>
      </w:docPartObj>
    </w:sdtPr>
    <w:sdtContent>
      <w:sdt>
        <w:sdtPr>
          <w:id w:val="-1769616900"/>
          <w:docPartObj>
            <w:docPartGallery w:val="Page Numbers (Top of Page)"/>
            <w:docPartUnique/>
          </w:docPartObj>
        </w:sdtPr>
        <w:sdtContent>
          <w:p w:rsidR="00A52E73" w:rsidRDefault="00A52E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408C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408CB">
              <w:rPr>
                <w:b/>
                <w:bCs/>
                <w:noProof/>
              </w:rPr>
              <w:t>4</w:t>
            </w:r>
            <w:r>
              <w:rPr>
                <w:b/>
                <w:bCs/>
                <w:szCs w:val="24"/>
              </w:rPr>
              <w:fldChar w:fldCharType="end"/>
            </w:r>
          </w:p>
        </w:sdtContent>
      </w:sdt>
    </w:sdtContent>
  </w:sdt>
  <w:p w:rsidR="00410D48" w:rsidRDefault="0041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17" w:rsidRDefault="00F22217" w:rsidP="00410D48">
      <w:r>
        <w:separator/>
      </w:r>
    </w:p>
  </w:footnote>
  <w:footnote w:type="continuationSeparator" w:id="0">
    <w:p w:rsidR="00F22217" w:rsidRDefault="00F22217" w:rsidP="00410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057"/>
    <w:multiLevelType w:val="hybridMultilevel"/>
    <w:tmpl w:val="E11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EFE"/>
    <w:multiLevelType w:val="hybridMultilevel"/>
    <w:tmpl w:val="BF0845E0"/>
    <w:lvl w:ilvl="0" w:tplc="A686CB7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66E4FEE"/>
    <w:multiLevelType w:val="hybridMultilevel"/>
    <w:tmpl w:val="87A435DC"/>
    <w:lvl w:ilvl="0" w:tplc="ED687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D109A"/>
    <w:multiLevelType w:val="hybridMultilevel"/>
    <w:tmpl w:val="1C9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B8"/>
    <w:rsid w:val="000D5ABE"/>
    <w:rsid w:val="00134EC3"/>
    <w:rsid w:val="00151900"/>
    <w:rsid w:val="002E7F28"/>
    <w:rsid w:val="003315FE"/>
    <w:rsid w:val="00384924"/>
    <w:rsid w:val="00410D48"/>
    <w:rsid w:val="004168E1"/>
    <w:rsid w:val="00471055"/>
    <w:rsid w:val="00475A46"/>
    <w:rsid w:val="005126D7"/>
    <w:rsid w:val="00571E12"/>
    <w:rsid w:val="005A2DE7"/>
    <w:rsid w:val="005C30CA"/>
    <w:rsid w:val="00603944"/>
    <w:rsid w:val="00642342"/>
    <w:rsid w:val="00763DC8"/>
    <w:rsid w:val="00787A4D"/>
    <w:rsid w:val="008A2A4A"/>
    <w:rsid w:val="00954EA7"/>
    <w:rsid w:val="009649FE"/>
    <w:rsid w:val="0097737A"/>
    <w:rsid w:val="009C677D"/>
    <w:rsid w:val="00A24F29"/>
    <w:rsid w:val="00A52E73"/>
    <w:rsid w:val="00A60541"/>
    <w:rsid w:val="00A74F84"/>
    <w:rsid w:val="00AB2DC0"/>
    <w:rsid w:val="00AC28F1"/>
    <w:rsid w:val="00BB0139"/>
    <w:rsid w:val="00C178DC"/>
    <w:rsid w:val="00C30DF0"/>
    <w:rsid w:val="00C408CB"/>
    <w:rsid w:val="00C915E5"/>
    <w:rsid w:val="00CA17BC"/>
    <w:rsid w:val="00CA7C6A"/>
    <w:rsid w:val="00CD1C3C"/>
    <w:rsid w:val="00CD30B5"/>
    <w:rsid w:val="00D33CCF"/>
    <w:rsid w:val="00D5497B"/>
    <w:rsid w:val="00DC018E"/>
    <w:rsid w:val="00E940F2"/>
    <w:rsid w:val="00F22217"/>
    <w:rsid w:val="00F40907"/>
    <w:rsid w:val="00F72D01"/>
    <w:rsid w:val="00FE5F45"/>
    <w:rsid w:val="00FE7DB8"/>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FF86"/>
  <w15:docId w15:val="{6AEDCEB0-FD8D-4A79-A8F2-330C0B09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E73"/>
    <w:pPr>
      <w:spacing w:after="0" w:line="240" w:lineRule="auto"/>
    </w:pPr>
    <w:rPr>
      <w:sz w:val="24"/>
    </w:rPr>
  </w:style>
  <w:style w:type="paragraph" w:styleId="Heading1">
    <w:name w:val="heading 1"/>
    <w:basedOn w:val="Normal"/>
    <w:next w:val="Normal"/>
    <w:link w:val="Heading1Char"/>
    <w:uiPriority w:val="9"/>
    <w:qFormat/>
    <w:rsid w:val="00A52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2E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8DC"/>
    <w:rPr>
      <w:color w:val="0000FF" w:themeColor="hyperlink"/>
      <w:u w:val="single"/>
    </w:rPr>
  </w:style>
  <w:style w:type="paragraph" w:styleId="ListParagraph">
    <w:name w:val="List Paragraph"/>
    <w:basedOn w:val="Normal"/>
    <w:uiPriority w:val="34"/>
    <w:qFormat/>
    <w:rsid w:val="00C178DC"/>
    <w:pPr>
      <w:ind w:left="720"/>
      <w:contextualSpacing/>
    </w:pPr>
  </w:style>
  <w:style w:type="paragraph" w:styleId="NoSpacing">
    <w:name w:val="No Spacing"/>
    <w:uiPriority w:val="1"/>
    <w:qFormat/>
    <w:rsid w:val="00FE5F45"/>
    <w:pPr>
      <w:spacing w:after="0" w:line="240" w:lineRule="auto"/>
    </w:pPr>
  </w:style>
  <w:style w:type="paragraph" w:styleId="BalloonText">
    <w:name w:val="Balloon Text"/>
    <w:basedOn w:val="Normal"/>
    <w:link w:val="BalloonTextChar"/>
    <w:uiPriority w:val="99"/>
    <w:semiHidden/>
    <w:unhideWhenUsed/>
    <w:rsid w:val="00410D48"/>
    <w:rPr>
      <w:rFonts w:ascii="Tahoma" w:hAnsi="Tahoma" w:cs="Tahoma"/>
      <w:sz w:val="16"/>
      <w:szCs w:val="16"/>
    </w:rPr>
  </w:style>
  <w:style w:type="character" w:customStyle="1" w:styleId="BalloonTextChar">
    <w:name w:val="Balloon Text Char"/>
    <w:basedOn w:val="DefaultParagraphFont"/>
    <w:link w:val="BalloonText"/>
    <w:uiPriority w:val="99"/>
    <w:semiHidden/>
    <w:rsid w:val="00410D48"/>
    <w:rPr>
      <w:rFonts w:ascii="Tahoma" w:hAnsi="Tahoma" w:cs="Tahoma"/>
      <w:sz w:val="16"/>
      <w:szCs w:val="16"/>
    </w:rPr>
  </w:style>
  <w:style w:type="paragraph" w:styleId="Header">
    <w:name w:val="header"/>
    <w:basedOn w:val="Normal"/>
    <w:link w:val="HeaderChar"/>
    <w:uiPriority w:val="99"/>
    <w:unhideWhenUsed/>
    <w:rsid w:val="00410D48"/>
    <w:pPr>
      <w:tabs>
        <w:tab w:val="center" w:pos="4680"/>
        <w:tab w:val="right" w:pos="9360"/>
      </w:tabs>
    </w:pPr>
  </w:style>
  <w:style w:type="character" w:customStyle="1" w:styleId="HeaderChar">
    <w:name w:val="Header Char"/>
    <w:basedOn w:val="DefaultParagraphFont"/>
    <w:link w:val="Header"/>
    <w:uiPriority w:val="99"/>
    <w:rsid w:val="00410D48"/>
  </w:style>
  <w:style w:type="paragraph" w:styleId="Footer">
    <w:name w:val="footer"/>
    <w:basedOn w:val="Normal"/>
    <w:link w:val="FooterChar"/>
    <w:uiPriority w:val="99"/>
    <w:unhideWhenUsed/>
    <w:rsid w:val="00410D48"/>
    <w:pPr>
      <w:tabs>
        <w:tab w:val="center" w:pos="4680"/>
        <w:tab w:val="right" w:pos="9360"/>
      </w:tabs>
    </w:pPr>
  </w:style>
  <w:style w:type="character" w:customStyle="1" w:styleId="FooterChar">
    <w:name w:val="Footer Char"/>
    <w:basedOn w:val="DefaultParagraphFont"/>
    <w:link w:val="Footer"/>
    <w:uiPriority w:val="99"/>
    <w:rsid w:val="00410D48"/>
  </w:style>
  <w:style w:type="character" w:styleId="PlaceholderText">
    <w:name w:val="Placeholder Text"/>
    <w:basedOn w:val="DefaultParagraphFont"/>
    <w:uiPriority w:val="99"/>
    <w:semiHidden/>
    <w:rsid w:val="00BB0139"/>
    <w:rPr>
      <w:color w:val="808080"/>
    </w:rPr>
  </w:style>
  <w:style w:type="character" w:styleId="Mention">
    <w:name w:val="Mention"/>
    <w:basedOn w:val="DefaultParagraphFont"/>
    <w:uiPriority w:val="99"/>
    <w:semiHidden/>
    <w:unhideWhenUsed/>
    <w:rsid w:val="002E7F28"/>
    <w:rPr>
      <w:color w:val="2B579A"/>
      <w:shd w:val="clear" w:color="auto" w:fill="E6E6E6"/>
    </w:rPr>
  </w:style>
  <w:style w:type="character" w:customStyle="1" w:styleId="Heading2Char">
    <w:name w:val="Heading 2 Char"/>
    <w:basedOn w:val="DefaultParagraphFont"/>
    <w:link w:val="Heading2"/>
    <w:uiPriority w:val="9"/>
    <w:rsid w:val="00A52E7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52E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E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2E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biosafety/publications/bmbl5/" TargetMode="External"/><Relationship Id="rId13" Type="http://schemas.openxmlformats.org/officeDocument/2006/relationships/hyperlink" Target="http://uwm.edu/safety-health/biosafety-manu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uwm.edu/safety-health/chem-hygien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bsa.org/Riskgrou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tcc.org/" TargetMode="External"/><Relationship Id="rId4" Type="http://schemas.openxmlformats.org/officeDocument/2006/relationships/webSettings" Target="webSettings.xml"/><Relationship Id="rId9" Type="http://schemas.openxmlformats.org/officeDocument/2006/relationships/hyperlink" Target="http://www.phac-aspc.gc.ca/lab-bio/res/psds-ftss/index-eng.php" TargetMode="External"/><Relationship Id="rId14" Type="http://schemas.openxmlformats.org/officeDocument/2006/relationships/hyperlink" Target="http://uwm.edu/safety-health/respirat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C747D8-DA7B-4EA1-9C6C-0132A9138511}"/>
      </w:docPartPr>
      <w:docPartBody>
        <w:p w:rsidR="00000000" w:rsidRDefault="00E052FB">
          <w:r w:rsidRPr="006E5747">
            <w:rPr>
              <w:rStyle w:val="PlaceholderText"/>
            </w:rPr>
            <w:t>Click or tap here to enter text.</w:t>
          </w:r>
        </w:p>
      </w:docPartBody>
    </w:docPart>
    <w:docPart>
      <w:docPartPr>
        <w:name w:val="1ED012E63A784F559BEBA21D07FB9FBC"/>
        <w:category>
          <w:name w:val="General"/>
          <w:gallery w:val="placeholder"/>
        </w:category>
        <w:types>
          <w:type w:val="bbPlcHdr"/>
        </w:types>
        <w:behaviors>
          <w:behavior w:val="content"/>
        </w:behaviors>
        <w:guid w:val="{B74C954A-277C-41D8-ACC1-6F76FBC79C9B}"/>
      </w:docPartPr>
      <w:docPartBody>
        <w:p w:rsidR="00000000" w:rsidRDefault="00E052FB" w:rsidP="00E052FB">
          <w:pPr>
            <w:pStyle w:val="1ED012E63A784F559BEBA21D07FB9FBC"/>
          </w:pPr>
          <w:r w:rsidRPr="006E57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FB"/>
    <w:rsid w:val="00E0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2FB"/>
    <w:rPr>
      <w:color w:val="808080"/>
    </w:rPr>
  </w:style>
  <w:style w:type="paragraph" w:customStyle="1" w:styleId="1ED012E63A784F559BEBA21D07FB9FBC">
    <w:name w:val="1ED012E63A784F559BEBA21D07FB9FBC"/>
    <w:rsid w:val="00E05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Cottrell, Genevieve</dc:creator>
  <cp:lastModifiedBy>Danielle Alexis Rintala</cp:lastModifiedBy>
  <cp:revision>3</cp:revision>
  <dcterms:created xsi:type="dcterms:W3CDTF">2017-06-29T18:11:00Z</dcterms:created>
  <dcterms:modified xsi:type="dcterms:W3CDTF">2017-06-29T18:26:00Z</dcterms:modified>
</cp:coreProperties>
</file>