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C036E" w14:textId="1C1F0B9F" w:rsidR="002D1DD0" w:rsidRPr="00CF6302" w:rsidRDefault="002D1DD0" w:rsidP="006A4E6C">
      <w:pPr>
        <w:pStyle w:val="Title"/>
        <w:rPr>
          <w:rFonts w:ascii="Arial" w:hAnsi="Arial" w:cs="Arial"/>
        </w:rPr>
      </w:pPr>
      <w:r w:rsidRPr="00CF6302">
        <w:rPr>
          <w:rFonts w:ascii="Arial" w:hAnsi="Arial" w:cs="Arial"/>
        </w:rPr>
        <w:t xml:space="preserve">ADAAAC Meeting </w:t>
      </w:r>
      <w:r w:rsidR="006A4E6C">
        <w:rPr>
          <w:rFonts w:ascii="Arial" w:hAnsi="Arial" w:cs="Arial"/>
        </w:rPr>
        <w:t>Notes</w:t>
      </w:r>
    </w:p>
    <w:p w14:paraId="2E3C6C34" w14:textId="501293BA" w:rsidR="002D1DD0" w:rsidRPr="00CF6302" w:rsidRDefault="002D1DD0" w:rsidP="002D1DD0">
      <w:pPr>
        <w:pStyle w:val="Subtitle"/>
        <w:rPr>
          <w:rFonts w:ascii="Arial" w:hAnsi="Arial" w:cs="Arial"/>
        </w:rPr>
      </w:pPr>
      <w:r w:rsidRPr="00CF6302">
        <w:rPr>
          <w:rFonts w:ascii="Arial" w:hAnsi="Arial" w:cs="Arial"/>
        </w:rPr>
        <w:t xml:space="preserve">Wed, </w:t>
      </w:r>
      <w:r w:rsidR="00E1732B">
        <w:rPr>
          <w:rFonts w:ascii="Arial" w:hAnsi="Arial" w:cs="Arial"/>
        </w:rPr>
        <w:t>June 14</w:t>
      </w:r>
      <w:r>
        <w:rPr>
          <w:rFonts w:ascii="Arial" w:hAnsi="Arial" w:cs="Arial"/>
        </w:rPr>
        <w:t>, 2017</w:t>
      </w:r>
    </w:p>
    <w:p w14:paraId="5F0FC72D" w14:textId="77777777" w:rsidR="002D1DD0" w:rsidRPr="00CF6302" w:rsidRDefault="002D1DD0" w:rsidP="002D1DD0">
      <w:pPr>
        <w:pStyle w:val="Subtitle"/>
        <w:rPr>
          <w:rFonts w:ascii="Arial" w:hAnsi="Arial" w:cs="Arial"/>
        </w:rPr>
      </w:pPr>
      <w:r w:rsidRPr="00CF6302">
        <w:rPr>
          <w:rFonts w:ascii="Arial" w:hAnsi="Arial" w:cs="Arial"/>
        </w:rPr>
        <w:t>10:30 – 11:30pm</w:t>
      </w:r>
    </w:p>
    <w:p w14:paraId="7B5903B4" w14:textId="77777777" w:rsidR="002D1DD0" w:rsidRPr="00CB1246" w:rsidRDefault="002D1DD0" w:rsidP="002D1DD0">
      <w:pPr>
        <w:pStyle w:val="Subtitle"/>
        <w:rPr>
          <w:rFonts w:ascii="Arial" w:hAnsi="Arial" w:cs="Arial"/>
          <w:u w:val="single"/>
        </w:rPr>
      </w:pPr>
      <w:r w:rsidRPr="00CB1246">
        <w:rPr>
          <w:rFonts w:ascii="Arial" w:hAnsi="Arial" w:cs="Arial"/>
          <w:u w:val="single"/>
        </w:rPr>
        <w:t>Cunningham Hall 795</w:t>
      </w:r>
    </w:p>
    <w:p w14:paraId="1E6D8133" w14:textId="77777777" w:rsidR="00EC4B75" w:rsidRDefault="00EC4B75" w:rsidP="002D1DD0">
      <w:pPr>
        <w:rPr>
          <w:rFonts w:ascii="Arial" w:hAnsi="Arial" w:cs="Arial"/>
          <w:sz w:val="24"/>
          <w:szCs w:val="24"/>
          <w:u w:val="single"/>
        </w:rPr>
      </w:pPr>
    </w:p>
    <w:p w14:paraId="10C556DB" w14:textId="4F6EB2CE" w:rsidR="00D82D97" w:rsidRPr="00D82D97" w:rsidRDefault="00D82D97" w:rsidP="002D1DD0">
      <w:pPr>
        <w:rPr>
          <w:rFonts w:ascii="Arial" w:hAnsi="Arial" w:cs="Arial"/>
          <w:sz w:val="24"/>
          <w:szCs w:val="24"/>
        </w:rPr>
      </w:pPr>
      <w:r w:rsidRPr="00D82D97">
        <w:rPr>
          <w:rFonts w:ascii="Arial" w:hAnsi="Arial" w:cs="Arial"/>
          <w:sz w:val="24"/>
          <w:szCs w:val="24"/>
        </w:rPr>
        <w:t>Attendees:</w:t>
      </w:r>
      <w:r>
        <w:rPr>
          <w:rFonts w:ascii="Arial" w:hAnsi="Arial" w:cs="Arial"/>
          <w:sz w:val="24"/>
          <w:szCs w:val="24"/>
        </w:rPr>
        <w:t xml:space="preserve"> Shannon </w:t>
      </w:r>
      <w:proofErr w:type="spellStart"/>
      <w:r>
        <w:rPr>
          <w:rFonts w:ascii="Arial" w:hAnsi="Arial" w:cs="Arial"/>
          <w:sz w:val="24"/>
          <w:szCs w:val="24"/>
        </w:rPr>
        <w:t>Aylsworth</w:t>
      </w:r>
      <w:proofErr w:type="spellEnd"/>
      <w:r>
        <w:rPr>
          <w:rFonts w:ascii="Arial" w:hAnsi="Arial" w:cs="Arial"/>
          <w:sz w:val="24"/>
          <w:szCs w:val="24"/>
        </w:rPr>
        <w:t xml:space="preserve">, </w:t>
      </w:r>
      <w:r w:rsidRPr="00D82D97">
        <w:rPr>
          <w:rFonts w:ascii="Arial" w:hAnsi="Arial" w:cs="Arial"/>
          <w:sz w:val="24"/>
          <w:szCs w:val="24"/>
        </w:rPr>
        <w:t>Natalie Benavides</w:t>
      </w:r>
      <w:r>
        <w:rPr>
          <w:rFonts w:ascii="Arial" w:hAnsi="Arial" w:cs="Arial"/>
          <w:sz w:val="24"/>
          <w:szCs w:val="24"/>
        </w:rPr>
        <w:t xml:space="preserve">, David Delgado, Cassie Franklin, Aura Hirschman, Kevin </w:t>
      </w:r>
      <w:proofErr w:type="spellStart"/>
      <w:r>
        <w:rPr>
          <w:rFonts w:ascii="Arial" w:hAnsi="Arial" w:cs="Arial"/>
          <w:sz w:val="24"/>
          <w:szCs w:val="24"/>
        </w:rPr>
        <w:t>Jahnke</w:t>
      </w:r>
      <w:proofErr w:type="spellEnd"/>
      <w:r>
        <w:rPr>
          <w:rFonts w:ascii="Arial" w:hAnsi="Arial" w:cs="Arial"/>
          <w:sz w:val="24"/>
          <w:szCs w:val="24"/>
        </w:rPr>
        <w:t xml:space="preserve">, Jason Kuiper, Kim </w:t>
      </w:r>
      <w:proofErr w:type="spellStart"/>
      <w:r>
        <w:rPr>
          <w:rFonts w:ascii="Arial" w:hAnsi="Arial" w:cs="Arial"/>
          <w:sz w:val="24"/>
          <w:szCs w:val="24"/>
        </w:rPr>
        <w:t>Pietsch</w:t>
      </w:r>
      <w:proofErr w:type="spellEnd"/>
      <w:r>
        <w:rPr>
          <w:rFonts w:ascii="Arial" w:hAnsi="Arial" w:cs="Arial"/>
          <w:sz w:val="24"/>
          <w:szCs w:val="24"/>
        </w:rPr>
        <w:t>,  Brian Peters, Roger Smith,  Barb Simon, Beth Traylor</w:t>
      </w:r>
      <w:r w:rsidR="00F453E3">
        <w:rPr>
          <w:rFonts w:ascii="Arial" w:hAnsi="Arial" w:cs="Arial"/>
          <w:sz w:val="24"/>
          <w:szCs w:val="24"/>
        </w:rPr>
        <w:t>, Sue Wolff</w:t>
      </w:r>
      <w:bookmarkStart w:id="0" w:name="_GoBack"/>
      <w:bookmarkEnd w:id="0"/>
    </w:p>
    <w:p w14:paraId="5F04C6FB" w14:textId="5E6B41A1" w:rsidR="00EC4B75" w:rsidRPr="00187FDC" w:rsidRDefault="002D1DD0" w:rsidP="00187FDC">
      <w:pPr>
        <w:pStyle w:val="ListParagraph"/>
        <w:numPr>
          <w:ilvl w:val="0"/>
          <w:numId w:val="5"/>
        </w:numPr>
        <w:spacing w:after="240" w:afterAutospacing="0" w:line="276" w:lineRule="auto"/>
        <w:rPr>
          <w:rFonts w:ascii="Arial" w:hAnsi="Arial" w:cs="Arial"/>
        </w:rPr>
      </w:pPr>
      <w:r w:rsidRPr="00F7754E">
        <w:rPr>
          <w:rFonts w:ascii="Arial" w:hAnsi="Arial" w:cs="Arial"/>
        </w:rPr>
        <w:t>Approval of last meeting minutes</w:t>
      </w:r>
    </w:p>
    <w:p w14:paraId="73F383C0" w14:textId="1E217DAF" w:rsidR="00E1732B" w:rsidRPr="00F7754E" w:rsidRDefault="002D1DD0" w:rsidP="005A15C3">
      <w:pPr>
        <w:pStyle w:val="ListParagraph"/>
        <w:numPr>
          <w:ilvl w:val="0"/>
          <w:numId w:val="5"/>
        </w:numPr>
        <w:spacing w:line="276" w:lineRule="auto"/>
        <w:rPr>
          <w:rFonts w:ascii="Arial" w:hAnsi="Arial" w:cs="Arial"/>
        </w:rPr>
      </w:pPr>
      <w:r w:rsidRPr="00F7754E">
        <w:rPr>
          <w:rFonts w:ascii="Arial" w:hAnsi="Arial" w:cs="Arial"/>
        </w:rPr>
        <w:t>Announcements: webinar recordings and upcoming webinars</w:t>
      </w:r>
      <w:r w:rsidR="00C6298D" w:rsidRPr="00F7754E">
        <w:rPr>
          <w:rFonts w:ascii="Arial" w:hAnsi="Arial" w:cs="Arial"/>
        </w:rPr>
        <w:t>.</w:t>
      </w:r>
    </w:p>
    <w:p w14:paraId="05DF58AD" w14:textId="75C31E23" w:rsidR="00C6298D" w:rsidRPr="00187FDC" w:rsidRDefault="00C6298D" w:rsidP="00134E33">
      <w:pPr>
        <w:pStyle w:val="NormalWeb"/>
        <w:shd w:val="clear" w:color="auto" w:fill="FFFFFF"/>
        <w:spacing w:before="0" w:beforeAutospacing="0" w:after="240" w:afterAutospacing="0"/>
        <w:ind w:left="720"/>
        <w:rPr>
          <w:rFonts w:ascii="Arial" w:eastAsiaTheme="minorEastAsia" w:hAnsi="Arial" w:cs="Arial"/>
          <w:color w:val="000000"/>
          <w:lang w:eastAsia="zh-CN"/>
        </w:rPr>
      </w:pPr>
      <w:r w:rsidRPr="00F7754E">
        <w:rPr>
          <w:rFonts w:ascii="Arial" w:hAnsi="Arial" w:cs="Arial"/>
        </w:rPr>
        <w:t xml:space="preserve">Shannon Aylesworth remembered one upcoming webinar regarding the recent Section 508 refresh. She will follow up with sending info to ADAAAC members after the meeting. </w:t>
      </w:r>
      <w:r w:rsidR="000F4CBD" w:rsidRPr="00F7754E">
        <w:rPr>
          <w:rFonts w:ascii="Arial" w:hAnsi="Arial" w:cs="Arial"/>
          <w:color w:val="000000"/>
        </w:rPr>
        <w:t xml:space="preserve"> </w:t>
      </w:r>
      <w:r w:rsidR="00F7754E" w:rsidRPr="00F7754E">
        <w:rPr>
          <w:rFonts w:ascii="Arial" w:hAnsi="Arial" w:cs="Arial"/>
          <w:color w:val="000000"/>
        </w:rPr>
        <w:t xml:space="preserve">(This was </w:t>
      </w:r>
      <w:r w:rsidR="000F4CBD" w:rsidRPr="00F7754E">
        <w:rPr>
          <w:rFonts w:ascii="Arial" w:eastAsiaTheme="minorEastAsia" w:hAnsi="Arial" w:cs="Arial"/>
          <w:color w:val="000000"/>
          <w:lang w:eastAsia="zh-CN"/>
        </w:rPr>
        <w:t>June 15, from 1-2 p.m. central time, “</w:t>
      </w:r>
      <w:r w:rsidR="000F4CBD" w:rsidRPr="000F4CBD">
        <w:rPr>
          <w:rFonts w:ascii="Arial" w:eastAsiaTheme="minorEastAsia" w:hAnsi="Arial" w:cs="Arial"/>
          <w:color w:val="000000"/>
          <w:lang w:eastAsia="zh-CN"/>
        </w:rPr>
        <w:t xml:space="preserve">Complying with the Section 508 &amp; Section 255 Refresh presented by Bruce Bailey and Timothy </w:t>
      </w:r>
      <w:proofErr w:type="spellStart"/>
      <w:r w:rsidR="000F4CBD" w:rsidRPr="000F4CBD">
        <w:rPr>
          <w:rFonts w:ascii="Arial" w:eastAsiaTheme="minorEastAsia" w:hAnsi="Arial" w:cs="Arial"/>
          <w:color w:val="000000"/>
          <w:lang w:eastAsia="zh-CN"/>
        </w:rPr>
        <w:t>Creagan</w:t>
      </w:r>
      <w:proofErr w:type="spellEnd"/>
      <w:r w:rsidR="000F4CBD" w:rsidRPr="000F4CBD">
        <w:rPr>
          <w:rFonts w:ascii="Arial" w:eastAsiaTheme="minorEastAsia" w:hAnsi="Arial" w:cs="Arial"/>
          <w:color w:val="000000"/>
          <w:lang w:eastAsia="zh-CN"/>
        </w:rPr>
        <w:t xml:space="preserve"> from the U.S. Access Board.</w:t>
      </w:r>
      <w:r w:rsidR="00F7754E" w:rsidRPr="00F7754E">
        <w:rPr>
          <w:rFonts w:ascii="Arial" w:eastAsiaTheme="minorEastAsia" w:hAnsi="Arial" w:cs="Arial"/>
          <w:color w:val="000000"/>
          <w:lang w:eastAsia="zh-CN"/>
        </w:rPr>
        <w:t xml:space="preserve"> </w:t>
      </w:r>
      <w:r w:rsidR="00F7754E" w:rsidRPr="00F7754E">
        <w:rPr>
          <w:rFonts w:ascii="Arial" w:eastAsiaTheme="minorEastAsia" w:hAnsi="Arial" w:cs="Arial"/>
          <w:b/>
          <w:bCs/>
          <w:color w:val="000000"/>
          <w:lang w:eastAsia="zh-CN"/>
        </w:rPr>
        <w:t>Transcript and slides now available</w:t>
      </w:r>
      <w:r w:rsidR="00F7754E" w:rsidRPr="00F7754E">
        <w:rPr>
          <w:rFonts w:ascii="Arial" w:eastAsiaTheme="minorEastAsia" w:hAnsi="Arial" w:cs="Arial"/>
          <w:color w:val="000000"/>
          <w:lang w:eastAsia="zh-CN"/>
        </w:rPr>
        <w:t xml:space="preserve"> at 3 Play Media site </w:t>
      </w:r>
      <w:proofErr w:type="gramStart"/>
      <w:r w:rsidR="00F7754E" w:rsidRPr="00F7754E">
        <w:rPr>
          <w:rFonts w:ascii="Arial" w:eastAsiaTheme="minorEastAsia" w:hAnsi="Arial" w:cs="Arial"/>
          <w:color w:val="000000"/>
          <w:lang w:eastAsia="zh-CN"/>
        </w:rPr>
        <w:t xml:space="preserve">-  </w:t>
      </w:r>
      <w:proofErr w:type="gramEnd"/>
      <w:r w:rsidR="002D05F4">
        <w:fldChar w:fldCharType="begin"/>
      </w:r>
      <w:r w:rsidR="002D05F4">
        <w:instrText xml:space="preserve"> HYPERLINK "http://www.3playmedia.com/resources/webinars/webinar-registration-06-15-2017/" \t "_blank" </w:instrText>
      </w:r>
      <w:r w:rsidR="002D05F4">
        <w:fldChar w:fldCharType="separate"/>
      </w:r>
      <w:r w:rsidR="000F4CBD" w:rsidRPr="00F7754E">
        <w:rPr>
          <w:rFonts w:ascii="Arial" w:eastAsiaTheme="minorEastAsia" w:hAnsi="Arial" w:cs="Arial"/>
          <w:color w:val="0563C1"/>
          <w:u w:val="single"/>
          <w:lang w:eastAsia="zh-CN"/>
        </w:rPr>
        <w:t>http://www.3playmedia.com/resources/</w:t>
      </w:r>
      <w:r w:rsidR="000F4CBD" w:rsidRPr="00F7754E">
        <w:rPr>
          <w:rFonts w:ascii="Arial" w:eastAsiaTheme="minorEastAsia" w:hAnsi="Arial" w:cs="Arial"/>
          <w:color w:val="0563C1"/>
          <w:u w:val="single"/>
          <w:shd w:val="clear" w:color="auto" w:fill="FFEE94"/>
          <w:lang w:eastAsia="zh-CN"/>
        </w:rPr>
        <w:t>webinar</w:t>
      </w:r>
      <w:r w:rsidR="000F4CBD" w:rsidRPr="00F7754E">
        <w:rPr>
          <w:rFonts w:ascii="Arial" w:eastAsiaTheme="minorEastAsia" w:hAnsi="Arial" w:cs="Arial"/>
          <w:color w:val="0563C1"/>
          <w:u w:val="single"/>
          <w:lang w:eastAsia="zh-CN"/>
        </w:rPr>
        <w:t>s/</w:t>
      </w:r>
      <w:r w:rsidR="000F4CBD" w:rsidRPr="00F7754E">
        <w:rPr>
          <w:rFonts w:ascii="Arial" w:eastAsiaTheme="minorEastAsia" w:hAnsi="Arial" w:cs="Arial"/>
          <w:color w:val="0563C1"/>
          <w:u w:val="single"/>
          <w:shd w:val="clear" w:color="auto" w:fill="FFEE94"/>
          <w:lang w:eastAsia="zh-CN"/>
        </w:rPr>
        <w:t>webinar</w:t>
      </w:r>
      <w:r w:rsidR="000F4CBD" w:rsidRPr="00F7754E">
        <w:rPr>
          <w:rFonts w:ascii="Arial" w:eastAsiaTheme="minorEastAsia" w:hAnsi="Arial" w:cs="Arial"/>
          <w:color w:val="0563C1"/>
          <w:u w:val="single"/>
          <w:lang w:eastAsia="zh-CN"/>
        </w:rPr>
        <w:t>-registration-06-15-2017/</w:t>
      </w:r>
      <w:r w:rsidR="002D05F4">
        <w:rPr>
          <w:rFonts w:ascii="Arial" w:eastAsiaTheme="minorEastAsia" w:hAnsi="Arial" w:cs="Arial"/>
          <w:color w:val="0563C1"/>
          <w:u w:val="single"/>
          <w:lang w:eastAsia="zh-CN"/>
        </w:rPr>
        <w:fldChar w:fldCharType="end"/>
      </w:r>
      <w:r w:rsidR="00F7754E" w:rsidRPr="00F7754E">
        <w:rPr>
          <w:rFonts w:ascii="Arial" w:eastAsiaTheme="minorEastAsia" w:hAnsi="Arial" w:cs="Arial"/>
          <w:color w:val="000000"/>
          <w:lang w:eastAsia="zh-CN"/>
        </w:rPr>
        <w:t>)</w:t>
      </w:r>
    </w:p>
    <w:p w14:paraId="3D662A32" w14:textId="002CA652" w:rsidR="002740C4" w:rsidRPr="00187FDC" w:rsidRDefault="00D145C9" w:rsidP="00134E33">
      <w:pPr>
        <w:pStyle w:val="ListParagraph"/>
        <w:numPr>
          <w:ilvl w:val="0"/>
          <w:numId w:val="5"/>
        </w:numPr>
        <w:spacing w:after="240" w:afterAutospacing="0" w:line="276" w:lineRule="auto"/>
        <w:rPr>
          <w:rFonts w:ascii="Arial" w:hAnsi="Arial" w:cs="Arial"/>
        </w:rPr>
      </w:pPr>
      <w:r w:rsidRPr="00F7754E">
        <w:rPr>
          <w:rFonts w:ascii="Arial" w:hAnsi="Arial" w:cs="Arial"/>
        </w:rPr>
        <w:t xml:space="preserve">Aura reviewed </w:t>
      </w:r>
      <w:r w:rsidR="00C6298D" w:rsidRPr="00F7754E">
        <w:rPr>
          <w:rFonts w:ascii="Arial" w:hAnsi="Arial" w:cs="Arial"/>
        </w:rPr>
        <w:t xml:space="preserve">highlights of a couple </w:t>
      </w:r>
      <w:r w:rsidRPr="00F7754E">
        <w:rPr>
          <w:rFonts w:ascii="Arial" w:hAnsi="Arial" w:cs="Arial"/>
        </w:rPr>
        <w:t xml:space="preserve">recent </w:t>
      </w:r>
      <w:r w:rsidR="00F7754E">
        <w:rPr>
          <w:rFonts w:ascii="Arial" w:hAnsi="Arial" w:cs="Arial"/>
        </w:rPr>
        <w:t xml:space="preserve">campus </w:t>
      </w:r>
      <w:r w:rsidRPr="00F7754E">
        <w:rPr>
          <w:rFonts w:ascii="Arial" w:hAnsi="Arial" w:cs="Arial"/>
        </w:rPr>
        <w:t xml:space="preserve">meetings, including a Licensing </w:t>
      </w:r>
      <w:r w:rsidR="000F59D8">
        <w:rPr>
          <w:rFonts w:ascii="Arial" w:hAnsi="Arial" w:cs="Arial"/>
        </w:rPr>
        <w:t xml:space="preserve">Working Group </w:t>
      </w:r>
      <w:r w:rsidRPr="00F7754E">
        <w:rPr>
          <w:rFonts w:ascii="Arial" w:hAnsi="Arial" w:cs="Arial"/>
        </w:rPr>
        <w:t>Meeting with the College of Letters &amp; Sciences, on June 2</w:t>
      </w:r>
      <w:r w:rsidRPr="00F7754E">
        <w:rPr>
          <w:rFonts w:ascii="Arial" w:hAnsi="Arial" w:cs="Arial"/>
          <w:vertAlign w:val="superscript"/>
        </w:rPr>
        <w:t>nd</w:t>
      </w:r>
      <w:r w:rsidRPr="00F7754E">
        <w:rPr>
          <w:rFonts w:ascii="Arial" w:hAnsi="Arial" w:cs="Arial"/>
        </w:rPr>
        <w:t xml:space="preserve"> and a </w:t>
      </w:r>
      <w:r w:rsidR="00C6298D" w:rsidRPr="00F7754E">
        <w:rPr>
          <w:rFonts w:ascii="Arial" w:hAnsi="Arial" w:cs="Arial"/>
        </w:rPr>
        <w:t>Barrier Study Committee Meeting</w:t>
      </w:r>
      <w:r w:rsidRPr="00F7754E">
        <w:rPr>
          <w:rFonts w:ascii="Arial" w:hAnsi="Arial" w:cs="Arial"/>
        </w:rPr>
        <w:t>, on May 22</w:t>
      </w:r>
      <w:r w:rsidRPr="00F7754E">
        <w:rPr>
          <w:rFonts w:ascii="Arial" w:hAnsi="Arial" w:cs="Arial"/>
          <w:vertAlign w:val="superscript"/>
        </w:rPr>
        <w:t>nd</w:t>
      </w:r>
      <w:r w:rsidRPr="00F7754E">
        <w:rPr>
          <w:rFonts w:ascii="Arial" w:hAnsi="Arial" w:cs="Arial"/>
        </w:rPr>
        <w:t xml:space="preserve">. </w:t>
      </w:r>
      <w:r w:rsidRPr="00187FDC">
        <w:rPr>
          <w:rFonts w:ascii="Arial" w:hAnsi="Arial" w:cs="Arial"/>
        </w:rPr>
        <w:t xml:space="preserve"> </w:t>
      </w:r>
    </w:p>
    <w:p w14:paraId="18150496" w14:textId="7FD1D9BE" w:rsidR="00134E33" w:rsidRPr="00134E33" w:rsidRDefault="00D145C9" w:rsidP="00134E33">
      <w:pPr>
        <w:pStyle w:val="ListParagraph"/>
        <w:numPr>
          <w:ilvl w:val="1"/>
          <w:numId w:val="4"/>
        </w:numPr>
        <w:spacing w:after="120" w:afterAutospacing="0" w:line="276" w:lineRule="auto"/>
        <w:rPr>
          <w:rFonts w:ascii="Arial" w:hAnsi="Arial" w:cs="Arial"/>
        </w:rPr>
      </w:pPr>
      <w:r w:rsidRPr="00E2496D">
        <w:rPr>
          <w:rFonts w:ascii="Arial" w:hAnsi="Arial" w:cs="Arial"/>
        </w:rPr>
        <w:t>The Licensing</w:t>
      </w:r>
      <w:r w:rsidR="000F59D8" w:rsidRPr="00E2496D">
        <w:rPr>
          <w:rFonts w:ascii="Arial" w:hAnsi="Arial" w:cs="Arial"/>
        </w:rPr>
        <w:t xml:space="preserve"> Working Group</w:t>
      </w:r>
      <w:r w:rsidRPr="00E2496D">
        <w:rPr>
          <w:rFonts w:ascii="Arial" w:hAnsi="Arial" w:cs="Arial"/>
        </w:rPr>
        <w:t xml:space="preserve"> Meeting </w:t>
      </w:r>
      <w:r w:rsidR="00C6298D" w:rsidRPr="00E2496D">
        <w:rPr>
          <w:rFonts w:ascii="Arial" w:hAnsi="Arial" w:cs="Arial"/>
        </w:rPr>
        <w:t xml:space="preserve">included </w:t>
      </w:r>
      <w:r w:rsidR="00045BA5" w:rsidRPr="00E2496D">
        <w:rPr>
          <w:rFonts w:ascii="Arial" w:hAnsi="Arial" w:cs="Arial"/>
        </w:rPr>
        <w:t>representat</w:t>
      </w:r>
      <w:r w:rsidR="000F59D8" w:rsidRPr="00E2496D">
        <w:rPr>
          <w:rFonts w:ascii="Arial" w:hAnsi="Arial" w:cs="Arial"/>
        </w:rPr>
        <w:t>ives from Purchasing, CETL, UITS</w:t>
      </w:r>
      <w:r w:rsidR="00045BA5" w:rsidRPr="00E2496D">
        <w:rPr>
          <w:rFonts w:ascii="Arial" w:hAnsi="Arial" w:cs="Arial"/>
        </w:rPr>
        <w:t>, L&amp;S, ARC, and Legal. D</w:t>
      </w:r>
      <w:r w:rsidR="00C6298D" w:rsidRPr="00E2496D">
        <w:rPr>
          <w:rFonts w:ascii="Arial" w:hAnsi="Arial" w:cs="Arial"/>
        </w:rPr>
        <w:t xml:space="preserve">iscussion </w:t>
      </w:r>
      <w:r w:rsidR="00045BA5" w:rsidRPr="00E2496D">
        <w:rPr>
          <w:rFonts w:ascii="Arial" w:hAnsi="Arial" w:cs="Arial"/>
        </w:rPr>
        <w:t>included</w:t>
      </w:r>
      <w:r w:rsidR="00C6298D" w:rsidRPr="00E2496D">
        <w:rPr>
          <w:rFonts w:ascii="Arial" w:hAnsi="Arial" w:cs="Arial"/>
        </w:rPr>
        <w:t xml:space="preserve"> several issues that have come up that highlight the need for vetting the purchasing </w:t>
      </w:r>
      <w:proofErr w:type="gramStart"/>
      <w:r w:rsidR="00C6298D" w:rsidRPr="00E2496D">
        <w:rPr>
          <w:rFonts w:ascii="Arial" w:hAnsi="Arial" w:cs="Arial"/>
        </w:rPr>
        <w:t>process</w:t>
      </w:r>
      <w:proofErr w:type="gramEnd"/>
      <w:r w:rsidR="00C6298D" w:rsidRPr="00E2496D">
        <w:rPr>
          <w:rFonts w:ascii="Arial" w:hAnsi="Arial" w:cs="Arial"/>
        </w:rPr>
        <w:t xml:space="preserve"> of new </w:t>
      </w:r>
      <w:r w:rsidR="00045BA5" w:rsidRPr="00E2496D">
        <w:rPr>
          <w:rFonts w:ascii="Arial" w:hAnsi="Arial" w:cs="Arial"/>
        </w:rPr>
        <w:t xml:space="preserve">software </w:t>
      </w:r>
      <w:r w:rsidR="00C6298D" w:rsidRPr="00E2496D">
        <w:rPr>
          <w:rFonts w:ascii="Arial" w:hAnsi="Arial" w:cs="Arial"/>
        </w:rPr>
        <w:t xml:space="preserve">textbook packages and related software. </w:t>
      </w:r>
      <w:r w:rsidR="00913556" w:rsidRPr="00E2496D">
        <w:rPr>
          <w:rFonts w:ascii="Arial" w:hAnsi="Arial" w:cs="Arial"/>
        </w:rPr>
        <w:t>Publishers are offering textbook software packages which are often purchased by faculty without consideration for accessibility, security and privacy</w:t>
      </w:r>
      <w:r w:rsidR="00045BA5" w:rsidRPr="00E2496D">
        <w:rPr>
          <w:rFonts w:ascii="Arial" w:hAnsi="Arial" w:cs="Arial"/>
        </w:rPr>
        <w:t>,</w:t>
      </w:r>
      <w:r w:rsidR="00913556" w:rsidRPr="00E2496D">
        <w:rPr>
          <w:rFonts w:ascii="Arial" w:hAnsi="Arial" w:cs="Arial"/>
        </w:rPr>
        <w:t xml:space="preserve"> and cost to the student. </w:t>
      </w:r>
      <w:r w:rsidR="00045BA5" w:rsidRPr="00E2496D">
        <w:rPr>
          <w:rFonts w:ascii="Arial" w:hAnsi="Arial" w:cs="Arial"/>
        </w:rPr>
        <w:t>David Delgado offered that whatever vetting process is agreed upon for the College of Letters &amp; Science would next be applied to the rest of campus.</w:t>
      </w:r>
    </w:p>
    <w:p w14:paraId="43A57458" w14:textId="77777777" w:rsidR="00187FDC" w:rsidRDefault="00F7754E" w:rsidP="00CC70AF">
      <w:pPr>
        <w:pStyle w:val="ListParagraph"/>
        <w:numPr>
          <w:ilvl w:val="1"/>
          <w:numId w:val="4"/>
        </w:numPr>
        <w:spacing w:after="240" w:afterAutospacing="0" w:line="276" w:lineRule="auto"/>
        <w:rPr>
          <w:rFonts w:ascii="Arial" w:hAnsi="Arial" w:cs="Arial"/>
        </w:rPr>
      </w:pPr>
      <w:r w:rsidRPr="00913556">
        <w:rPr>
          <w:rFonts w:ascii="Arial" w:hAnsi="Arial" w:cs="Arial"/>
        </w:rPr>
        <w:t xml:space="preserve">At the Barrier Study Committee, it was announced that signage at all electronic doors is being installed with the number to call, if problems are noted. Also, Dustin Hahn provided an update of the Accessibility App that is part of the UWM App. </w:t>
      </w:r>
      <w:r w:rsidR="00082924" w:rsidRPr="00913556">
        <w:rPr>
          <w:rFonts w:ascii="Arial" w:hAnsi="Arial" w:cs="Arial"/>
        </w:rPr>
        <w:t xml:space="preserve">It will be “rolled out” with </w:t>
      </w:r>
      <w:proofErr w:type="gramStart"/>
      <w:r w:rsidR="00082924" w:rsidRPr="00913556">
        <w:rPr>
          <w:rFonts w:ascii="Arial" w:hAnsi="Arial" w:cs="Arial"/>
        </w:rPr>
        <w:t>Fall</w:t>
      </w:r>
      <w:proofErr w:type="gramEnd"/>
      <w:r w:rsidR="00082924" w:rsidRPr="00913556">
        <w:rPr>
          <w:rFonts w:ascii="Arial" w:hAnsi="Arial" w:cs="Arial"/>
        </w:rPr>
        <w:t xml:space="preserve"> “marketing” of UWM app. Instead of reports to the App going to an email address, the reports will go directly to </w:t>
      </w:r>
      <w:r w:rsidR="005A15C3" w:rsidRPr="00913556">
        <w:rPr>
          <w:rFonts w:ascii="Arial" w:hAnsi="Arial" w:cs="Arial"/>
        </w:rPr>
        <w:t xml:space="preserve">Dawn Aguilera, Work Order Center Manager, </w:t>
      </w:r>
      <w:proofErr w:type="gramStart"/>
      <w:r w:rsidR="005A15C3" w:rsidRPr="00913556">
        <w:rPr>
          <w:rFonts w:ascii="Arial" w:hAnsi="Arial" w:cs="Arial"/>
        </w:rPr>
        <w:t>Facility</w:t>
      </w:r>
      <w:proofErr w:type="gramEnd"/>
      <w:r w:rsidR="005A15C3" w:rsidRPr="00913556">
        <w:rPr>
          <w:rFonts w:ascii="Arial" w:hAnsi="Arial" w:cs="Arial"/>
        </w:rPr>
        <w:t xml:space="preserve"> Services.</w:t>
      </w:r>
    </w:p>
    <w:p w14:paraId="0A43749B" w14:textId="77777777" w:rsidR="00D82D97" w:rsidRDefault="00187FDC" w:rsidP="00D82D97">
      <w:pPr>
        <w:pStyle w:val="ListParagraph"/>
        <w:numPr>
          <w:ilvl w:val="0"/>
          <w:numId w:val="5"/>
        </w:numPr>
        <w:spacing w:line="276" w:lineRule="auto"/>
        <w:rPr>
          <w:rFonts w:ascii="Arial" w:hAnsi="Arial" w:cs="Arial"/>
        </w:rPr>
      </w:pPr>
      <w:r w:rsidRPr="00187FDC">
        <w:rPr>
          <w:rFonts w:ascii="Arial" w:hAnsi="Arial" w:cs="Arial"/>
        </w:rPr>
        <w:t xml:space="preserve">Roger Smith reported that The UW System Presidents Advisory Council on Disability Issues (PACDI) has been discussing the hiring of an accessibility expert in purchasing at </w:t>
      </w:r>
      <w:r w:rsidRPr="00187FDC">
        <w:rPr>
          <w:rFonts w:ascii="Arial" w:hAnsi="Arial" w:cs="Arial"/>
        </w:rPr>
        <w:lastRenderedPageBreak/>
        <w:t>the UW System level. He suggested that the UWM ADAAAC Chairs could send a letter to PACDI to support this new position. Susan Wolf</w:t>
      </w:r>
      <w:r w:rsidR="00D82D97">
        <w:rPr>
          <w:rFonts w:ascii="Arial" w:hAnsi="Arial" w:cs="Arial"/>
        </w:rPr>
        <w:t>f</w:t>
      </w:r>
      <w:r w:rsidRPr="00187FDC">
        <w:rPr>
          <w:rFonts w:ascii="Arial" w:hAnsi="Arial" w:cs="Arial"/>
        </w:rPr>
        <w:t xml:space="preserve"> moved to have the chairs send this letter and this was agreed upon unanimously by the committee. </w:t>
      </w:r>
    </w:p>
    <w:p w14:paraId="19CFB9DF" w14:textId="58DD1AED" w:rsidR="002D1DD0" w:rsidRPr="00D82D97" w:rsidRDefault="005A15C3" w:rsidP="00D82D97">
      <w:pPr>
        <w:pStyle w:val="ListParagraph"/>
        <w:numPr>
          <w:ilvl w:val="0"/>
          <w:numId w:val="5"/>
        </w:numPr>
        <w:spacing w:line="276" w:lineRule="auto"/>
        <w:rPr>
          <w:rFonts w:ascii="Arial" w:hAnsi="Arial" w:cs="Arial"/>
        </w:rPr>
      </w:pPr>
      <w:r w:rsidRPr="00D82D97">
        <w:rPr>
          <w:rFonts w:ascii="Arial" w:hAnsi="Arial" w:cs="Arial"/>
        </w:rPr>
        <w:t>Accessibility Policy D</w:t>
      </w:r>
      <w:r w:rsidR="00474E81" w:rsidRPr="00D82D97">
        <w:rPr>
          <w:rFonts w:ascii="Arial" w:hAnsi="Arial" w:cs="Arial"/>
        </w:rPr>
        <w:t>raft</w:t>
      </w:r>
      <w:r w:rsidR="00E1732B" w:rsidRPr="00D82D97">
        <w:rPr>
          <w:rFonts w:ascii="Arial" w:hAnsi="Arial" w:cs="Arial"/>
        </w:rPr>
        <w:t xml:space="preserve"> </w:t>
      </w:r>
      <w:r w:rsidRPr="00D82D97">
        <w:rPr>
          <w:rFonts w:ascii="Arial" w:hAnsi="Arial" w:cs="Arial"/>
        </w:rPr>
        <w:t xml:space="preserve">- Committee members offered constructive feedback to a draft of a new policy, the Accessibility Policy for Information Technology. Aura thanked Beth Traylor for her work in creating this Draft policy so that the committee could move forward </w:t>
      </w:r>
      <w:r w:rsidR="00311CF3" w:rsidRPr="00D82D97">
        <w:rPr>
          <w:rFonts w:ascii="Arial" w:hAnsi="Arial" w:cs="Arial"/>
        </w:rPr>
        <w:t>to another version of the</w:t>
      </w:r>
      <w:r w:rsidRPr="00D82D97">
        <w:rPr>
          <w:rFonts w:ascii="Arial" w:hAnsi="Arial" w:cs="Arial"/>
        </w:rPr>
        <w:t xml:space="preserve"> draft. The feedback will be incorporated in a second draft to go out to ADAAAC members before the next ADAAAC meeti</w:t>
      </w:r>
      <w:r w:rsidR="009C53C4" w:rsidRPr="00D82D97">
        <w:rPr>
          <w:rFonts w:ascii="Arial" w:hAnsi="Arial" w:cs="Arial"/>
        </w:rPr>
        <w:t>ng. Some changes discussed were:</w:t>
      </w:r>
    </w:p>
    <w:p w14:paraId="77E1A7CC" w14:textId="3A3CDC8C" w:rsidR="005A15C3" w:rsidRDefault="005A15C3" w:rsidP="005A15C3">
      <w:pPr>
        <w:pStyle w:val="ListParagraph"/>
        <w:numPr>
          <w:ilvl w:val="1"/>
          <w:numId w:val="3"/>
        </w:numPr>
        <w:spacing w:line="276" w:lineRule="auto"/>
        <w:rPr>
          <w:rFonts w:ascii="Arial" w:hAnsi="Arial" w:cs="Arial"/>
        </w:rPr>
      </w:pPr>
      <w:r>
        <w:rPr>
          <w:rFonts w:ascii="Arial" w:hAnsi="Arial" w:cs="Arial"/>
        </w:rPr>
        <w:t>Title to be changed to “Accessibility Policy for Information and Instructional Technology”.</w:t>
      </w:r>
    </w:p>
    <w:p w14:paraId="7CE6B864" w14:textId="496BD5B2" w:rsidR="005A15C3" w:rsidRDefault="005A15C3" w:rsidP="005A15C3">
      <w:pPr>
        <w:pStyle w:val="ListParagraph"/>
        <w:numPr>
          <w:ilvl w:val="1"/>
          <w:numId w:val="3"/>
        </w:numPr>
        <w:spacing w:line="276" w:lineRule="auto"/>
        <w:rPr>
          <w:rFonts w:ascii="Arial" w:hAnsi="Arial" w:cs="Arial"/>
        </w:rPr>
      </w:pPr>
      <w:r>
        <w:rPr>
          <w:rFonts w:ascii="Arial" w:hAnsi="Arial" w:cs="Arial"/>
        </w:rPr>
        <w:t>Simplify language</w:t>
      </w:r>
    </w:p>
    <w:p w14:paraId="483A5BA5" w14:textId="2E55BE84" w:rsidR="002F1592" w:rsidRDefault="002F1592" w:rsidP="005A15C3">
      <w:pPr>
        <w:pStyle w:val="ListParagraph"/>
        <w:numPr>
          <w:ilvl w:val="1"/>
          <w:numId w:val="3"/>
        </w:numPr>
        <w:spacing w:line="276" w:lineRule="auto"/>
        <w:rPr>
          <w:rFonts w:ascii="Arial" w:hAnsi="Arial" w:cs="Arial"/>
        </w:rPr>
      </w:pPr>
      <w:r>
        <w:rPr>
          <w:rFonts w:ascii="Arial" w:hAnsi="Arial" w:cs="Arial"/>
        </w:rPr>
        <w:t>Encourage all units to create “Accessibility Plans” with suggested deadlines or timelines</w:t>
      </w:r>
    </w:p>
    <w:p w14:paraId="254B15E9" w14:textId="6E437A0F" w:rsidR="002F1592" w:rsidRDefault="002F1592" w:rsidP="005A15C3">
      <w:pPr>
        <w:pStyle w:val="ListParagraph"/>
        <w:numPr>
          <w:ilvl w:val="1"/>
          <w:numId w:val="3"/>
        </w:numPr>
        <w:spacing w:line="276" w:lineRule="auto"/>
        <w:rPr>
          <w:rFonts w:ascii="Arial" w:hAnsi="Arial" w:cs="Arial"/>
        </w:rPr>
      </w:pPr>
      <w:r>
        <w:rPr>
          <w:rFonts w:ascii="Arial" w:hAnsi="Arial" w:cs="Arial"/>
        </w:rPr>
        <w:t>Encourage use of WAVE accessibility checker (in resources)</w:t>
      </w:r>
    </w:p>
    <w:p w14:paraId="4C943F0B" w14:textId="46F2B91F" w:rsidR="002F1592" w:rsidRDefault="002F1592" w:rsidP="005A15C3">
      <w:pPr>
        <w:pStyle w:val="ListParagraph"/>
        <w:numPr>
          <w:ilvl w:val="1"/>
          <w:numId w:val="3"/>
        </w:numPr>
        <w:spacing w:line="276" w:lineRule="auto"/>
        <w:rPr>
          <w:rFonts w:ascii="Arial" w:hAnsi="Arial" w:cs="Arial"/>
        </w:rPr>
      </w:pPr>
      <w:r>
        <w:rPr>
          <w:rFonts w:ascii="Arial" w:hAnsi="Arial" w:cs="Arial"/>
        </w:rPr>
        <w:t>Add language of “Discipline Specific Technologies”</w:t>
      </w:r>
    </w:p>
    <w:p w14:paraId="68B4C256" w14:textId="5E02AC55" w:rsidR="002F1592" w:rsidRDefault="002F1592" w:rsidP="005A15C3">
      <w:pPr>
        <w:pStyle w:val="ListParagraph"/>
        <w:numPr>
          <w:ilvl w:val="1"/>
          <w:numId w:val="3"/>
        </w:numPr>
        <w:spacing w:line="276" w:lineRule="auto"/>
        <w:rPr>
          <w:rFonts w:ascii="Arial" w:hAnsi="Arial" w:cs="Arial"/>
        </w:rPr>
      </w:pPr>
      <w:r>
        <w:rPr>
          <w:rFonts w:ascii="Arial" w:hAnsi="Arial" w:cs="Arial"/>
        </w:rPr>
        <w:t>Roll-out of new policy should include workshops to educate campus staff.</w:t>
      </w:r>
    </w:p>
    <w:p w14:paraId="2EC1DB31" w14:textId="4C1E37DA" w:rsidR="002F1592" w:rsidRDefault="002F1592" w:rsidP="005A15C3">
      <w:pPr>
        <w:pStyle w:val="ListParagraph"/>
        <w:numPr>
          <w:ilvl w:val="1"/>
          <w:numId w:val="3"/>
        </w:numPr>
        <w:spacing w:line="276" w:lineRule="auto"/>
        <w:rPr>
          <w:rFonts w:ascii="Arial" w:hAnsi="Arial" w:cs="Arial"/>
        </w:rPr>
      </w:pPr>
      <w:r>
        <w:rPr>
          <w:rFonts w:ascii="Arial" w:hAnsi="Arial" w:cs="Arial"/>
        </w:rPr>
        <w:t>Include grants (to include accessibility of components)</w:t>
      </w:r>
    </w:p>
    <w:p w14:paraId="6008C945" w14:textId="10D9AE68" w:rsidR="002F1592" w:rsidRDefault="002F1592" w:rsidP="005A15C3">
      <w:pPr>
        <w:pStyle w:val="ListParagraph"/>
        <w:numPr>
          <w:ilvl w:val="1"/>
          <w:numId w:val="3"/>
        </w:numPr>
        <w:spacing w:line="276" w:lineRule="auto"/>
        <w:rPr>
          <w:rFonts w:ascii="Arial" w:hAnsi="Arial" w:cs="Arial"/>
        </w:rPr>
      </w:pPr>
      <w:r>
        <w:rPr>
          <w:rFonts w:ascii="Arial" w:hAnsi="Arial" w:cs="Arial"/>
        </w:rPr>
        <w:t>Include purchasing at all levels, and on-demand as well as interval purchasing.</w:t>
      </w:r>
    </w:p>
    <w:p w14:paraId="5A97E930" w14:textId="08364FEC" w:rsidR="002F1592" w:rsidRDefault="002F1592" w:rsidP="005A15C3">
      <w:pPr>
        <w:pStyle w:val="ListParagraph"/>
        <w:numPr>
          <w:ilvl w:val="1"/>
          <w:numId w:val="3"/>
        </w:numPr>
        <w:spacing w:line="276" w:lineRule="auto"/>
        <w:rPr>
          <w:rFonts w:ascii="Arial" w:hAnsi="Arial" w:cs="Arial"/>
        </w:rPr>
      </w:pPr>
      <w:r>
        <w:rPr>
          <w:rFonts w:ascii="Arial" w:hAnsi="Arial" w:cs="Arial"/>
        </w:rPr>
        <w:t>Keep language generic and general, but include examples (such as calling out You Tube captioning as not meeting accessibility standards)</w:t>
      </w:r>
    </w:p>
    <w:p w14:paraId="6AFD085A" w14:textId="7A790BF5" w:rsidR="002F1592" w:rsidRDefault="002F1592" w:rsidP="005A15C3">
      <w:pPr>
        <w:pStyle w:val="ListParagraph"/>
        <w:numPr>
          <w:ilvl w:val="1"/>
          <w:numId w:val="3"/>
        </w:numPr>
        <w:spacing w:line="276" w:lineRule="auto"/>
        <w:rPr>
          <w:rFonts w:ascii="Arial" w:hAnsi="Arial" w:cs="Arial"/>
        </w:rPr>
      </w:pPr>
      <w:r>
        <w:rPr>
          <w:rFonts w:ascii="Arial" w:hAnsi="Arial" w:cs="Arial"/>
        </w:rPr>
        <w:t>Keep policy current and “onward evolving”</w:t>
      </w:r>
    </w:p>
    <w:p w14:paraId="10CC9E9B" w14:textId="334E82C4" w:rsidR="002F1592" w:rsidRDefault="002F1592" w:rsidP="005A15C3">
      <w:pPr>
        <w:pStyle w:val="ListParagraph"/>
        <w:numPr>
          <w:ilvl w:val="1"/>
          <w:numId w:val="3"/>
        </w:numPr>
        <w:spacing w:line="276" w:lineRule="auto"/>
        <w:rPr>
          <w:rFonts w:ascii="Arial" w:hAnsi="Arial" w:cs="Arial"/>
        </w:rPr>
      </w:pPr>
      <w:r>
        <w:rPr>
          <w:rFonts w:ascii="Arial" w:hAnsi="Arial" w:cs="Arial"/>
        </w:rPr>
        <w:t>Keep a general policy and then areas that can be addressed by local groups.</w:t>
      </w:r>
    </w:p>
    <w:p w14:paraId="72FB71ED" w14:textId="6638E0FF" w:rsidR="002F1592" w:rsidRDefault="002F1592" w:rsidP="005A15C3">
      <w:pPr>
        <w:pStyle w:val="ListParagraph"/>
        <w:numPr>
          <w:ilvl w:val="1"/>
          <w:numId w:val="3"/>
        </w:numPr>
        <w:spacing w:line="276" w:lineRule="auto"/>
        <w:rPr>
          <w:rFonts w:ascii="Arial" w:hAnsi="Arial" w:cs="Arial"/>
        </w:rPr>
      </w:pPr>
      <w:r>
        <w:rPr>
          <w:rFonts w:ascii="Arial" w:hAnsi="Arial" w:cs="Arial"/>
        </w:rPr>
        <w:t>Include any documentation that comes with purchases</w:t>
      </w:r>
      <w:r w:rsidR="00474E81">
        <w:rPr>
          <w:rFonts w:ascii="Arial" w:hAnsi="Arial" w:cs="Arial"/>
        </w:rPr>
        <w:t>.</w:t>
      </w:r>
    </w:p>
    <w:p w14:paraId="5C0310BB" w14:textId="1E38864E" w:rsidR="009C53C4" w:rsidRDefault="009C53C4" w:rsidP="005A15C3">
      <w:pPr>
        <w:pStyle w:val="ListParagraph"/>
        <w:numPr>
          <w:ilvl w:val="1"/>
          <w:numId w:val="3"/>
        </w:numPr>
        <w:spacing w:line="276" w:lineRule="auto"/>
        <w:rPr>
          <w:rFonts w:ascii="Arial" w:hAnsi="Arial" w:cs="Arial"/>
        </w:rPr>
      </w:pPr>
      <w:r>
        <w:rPr>
          <w:rFonts w:ascii="Arial" w:hAnsi="Arial" w:cs="Arial"/>
        </w:rPr>
        <w:t>Acknowledge standards for accessibility</w:t>
      </w:r>
    </w:p>
    <w:p w14:paraId="3D9C8EEE" w14:textId="6CF35400" w:rsidR="00205D30" w:rsidRDefault="00205D30" w:rsidP="00187FDC">
      <w:pPr>
        <w:pStyle w:val="ListParagraph"/>
        <w:numPr>
          <w:ilvl w:val="0"/>
          <w:numId w:val="5"/>
        </w:numPr>
        <w:spacing w:after="240" w:afterAutospacing="0" w:line="276" w:lineRule="auto"/>
        <w:rPr>
          <w:rFonts w:ascii="Arial" w:hAnsi="Arial" w:cs="Arial"/>
        </w:rPr>
      </w:pPr>
      <w:r>
        <w:rPr>
          <w:rFonts w:ascii="Arial" w:hAnsi="Arial" w:cs="Arial"/>
        </w:rPr>
        <w:t>David Delgado</w:t>
      </w:r>
      <w:r w:rsidR="009E45DA">
        <w:rPr>
          <w:rFonts w:ascii="Arial" w:hAnsi="Arial" w:cs="Arial"/>
        </w:rPr>
        <w:t xml:space="preserve">, CETL, </w:t>
      </w:r>
      <w:r>
        <w:rPr>
          <w:rFonts w:ascii="Arial" w:hAnsi="Arial" w:cs="Arial"/>
        </w:rPr>
        <w:t>provided updates on D2</w:t>
      </w:r>
      <w:r w:rsidR="002C2C87">
        <w:rPr>
          <w:rFonts w:ascii="Arial" w:hAnsi="Arial" w:cs="Arial"/>
        </w:rPr>
        <w:t xml:space="preserve">L. There have been some updates to D2L in the last couple of days; An Accessibility Checker from D2L is forthcoming. We are licensed with D2L through June 2020. A new RFP is not concluded. If we do switch to any other new LMS, there will be a 3-year period to allow to migrate. A decision is forthcoming.  </w:t>
      </w:r>
      <w:r w:rsidR="005A58E8">
        <w:rPr>
          <w:rFonts w:ascii="Arial" w:hAnsi="Arial" w:cs="Arial"/>
        </w:rPr>
        <w:t>ADAAAC will be involved in testing anything new to come.</w:t>
      </w:r>
    </w:p>
    <w:p w14:paraId="7EBE48D2" w14:textId="77777777" w:rsidR="00251E80" w:rsidRDefault="005A58E8" w:rsidP="00251E80">
      <w:pPr>
        <w:pStyle w:val="ListParagraph"/>
        <w:numPr>
          <w:ilvl w:val="0"/>
          <w:numId w:val="5"/>
        </w:numPr>
        <w:spacing w:line="276" w:lineRule="auto"/>
        <w:rPr>
          <w:rFonts w:ascii="Arial" w:hAnsi="Arial" w:cs="Arial"/>
        </w:rPr>
      </w:pPr>
      <w:r w:rsidRPr="00251E80">
        <w:rPr>
          <w:rFonts w:ascii="Arial" w:hAnsi="Arial" w:cs="Arial"/>
        </w:rPr>
        <w:t xml:space="preserve">Roger Smith offered that the </w:t>
      </w:r>
      <w:r w:rsidR="00B5230B" w:rsidRPr="00251E80">
        <w:rPr>
          <w:rFonts w:ascii="Arial" w:hAnsi="Arial" w:cs="Arial"/>
        </w:rPr>
        <w:t>Rehabilitation, Research, Disability and Design Center at the University of Wisconsin-Milwaukee (</w:t>
      </w:r>
      <w:r w:rsidRPr="00251E80">
        <w:rPr>
          <w:rFonts w:ascii="Arial" w:hAnsi="Arial" w:cs="Arial"/>
        </w:rPr>
        <w:t>R2D2 Center</w:t>
      </w:r>
      <w:r w:rsidR="00B5230B" w:rsidRPr="00251E80">
        <w:rPr>
          <w:rFonts w:ascii="Arial" w:hAnsi="Arial" w:cs="Arial"/>
        </w:rPr>
        <w:t>)</w:t>
      </w:r>
      <w:r w:rsidRPr="00251E80">
        <w:rPr>
          <w:rFonts w:ascii="Arial" w:hAnsi="Arial" w:cs="Arial"/>
        </w:rPr>
        <w:t xml:space="preserve"> created an archival website for the work of Fred Sammons, </w:t>
      </w:r>
      <w:r w:rsidR="005C057A" w:rsidRPr="00251E80">
        <w:rPr>
          <w:rFonts w:ascii="Arial" w:hAnsi="Arial" w:cs="Arial"/>
        </w:rPr>
        <w:t>a</w:t>
      </w:r>
      <w:r w:rsidR="00B5230B" w:rsidRPr="00251E80">
        <w:rPr>
          <w:rFonts w:ascii="Arial" w:hAnsi="Arial" w:cs="Arial"/>
        </w:rPr>
        <w:t xml:space="preserve"> distinguished</w:t>
      </w:r>
      <w:r w:rsidR="009D133F" w:rsidRPr="00251E80">
        <w:rPr>
          <w:rFonts w:ascii="Arial" w:hAnsi="Arial" w:cs="Arial"/>
        </w:rPr>
        <w:t xml:space="preserve"> occupational therapist and inventor of assistive technology</w:t>
      </w:r>
      <w:r w:rsidRPr="00251E80">
        <w:rPr>
          <w:rFonts w:ascii="Arial" w:hAnsi="Arial" w:cs="Arial"/>
        </w:rPr>
        <w:t xml:space="preserve">. </w:t>
      </w:r>
      <w:r w:rsidR="00251E80" w:rsidRPr="00B5230B">
        <w:rPr>
          <w:rFonts w:ascii="Arial" w:hAnsi="Arial" w:cs="Arial"/>
        </w:rPr>
        <w:t>The Fred Sammons Archives were donated in 2014</w:t>
      </w:r>
      <w:r w:rsidR="00251E80">
        <w:rPr>
          <w:rFonts w:ascii="Arial" w:hAnsi="Arial" w:cs="Arial"/>
        </w:rPr>
        <w:t xml:space="preserve">. </w:t>
      </w:r>
      <w:r w:rsidRPr="00251E80">
        <w:rPr>
          <w:rFonts w:ascii="Arial" w:hAnsi="Arial" w:cs="Arial"/>
        </w:rPr>
        <w:t xml:space="preserve">It is </w:t>
      </w:r>
      <w:r w:rsidR="00251E80">
        <w:rPr>
          <w:rFonts w:ascii="Arial" w:hAnsi="Arial" w:cs="Arial"/>
        </w:rPr>
        <w:t xml:space="preserve">now </w:t>
      </w:r>
      <w:r w:rsidRPr="00251E80">
        <w:rPr>
          <w:rFonts w:ascii="Arial" w:hAnsi="Arial" w:cs="Arial"/>
        </w:rPr>
        <w:t>completely digitized, captioned and audio-described. It can be accessed at fredsammons.org</w:t>
      </w:r>
      <w:r w:rsidR="00B5230B" w:rsidRPr="00251E80">
        <w:rPr>
          <w:rFonts w:ascii="Arial" w:hAnsi="Arial" w:cs="Arial"/>
        </w:rPr>
        <w:t xml:space="preserve">. </w:t>
      </w:r>
    </w:p>
    <w:p w14:paraId="0279E0CB" w14:textId="77777777" w:rsidR="00251E80" w:rsidRPr="00251E80" w:rsidRDefault="00251E80" w:rsidP="00251E80">
      <w:pPr>
        <w:spacing w:line="276" w:lineRule="auto"/>
        <w:rPr>
          <w:rFonts w:ascii="Arial" w:hAnsi="Arial" w:cs="Arial"/>
        </w:rPr>
      </w:pPr>
    </w:p>
    <w:p w14:paraId="10B68E9C" w14:textId="64FC8DE8" w:rsidR="005A58E8" w:rsidRPr="00251E80" w:rsidRDefault="00925D53" w:rsidP="00251E80">
      <w:pPr>
        <w:pStyle w:val="ListParagraph"/>
        <w:spacing w:line="276" w:lineRule="auto"/>
        <w:ind w:left="360"/>
        <w:rPr>
          <w:rFonts w:ascii="Arial" w:hAnsi="Arial" w:cs="Arial"/>
        </w:rPr>
      </w:pPr>
      <w:r w:rsidRPr="00251E80">
        <w:rPr>
          <w:rFonts w:ascii="Arial" w:hAnsi="Arial" w:cs="Arial"/>
        </w:rPr>
        <w:lastRenderedPageBreak/>
        <w:t>**</w:t>
      </w:r>
      <w:r w:rsidR="000B0ADC" w:rsidRPr="00251E80">
        <w:rPr>
          <w:rFonts w:ascii="Arial" w:hAnsi="Arial" w:cs="Arial"/>
        </w:rPr>
        <w:t>Please look for confirmation of time and place for Summer Meetings, likely July 12</w:t>
      </w:r>
      <w:r w:rsidR="000B0ADC" w:rsidRPr="00251E80">
        <w:rPr>
          <w:rFonts w:ascii="Arial" w:hAnsi="Arial" w:cs="Arial"/>
          <w:vertAlign w:val="superscript"/>
        </w:rPr>
        <w:t>th</w:t>
      </w:r>
      <w:r w:rsidR="000B0ADC" w:rsidRPr="00251E80">
        <w:rPr>
          <w:rFonts w:ascii="Arial" w:hAnsi="Arial" w:cs="Arial"/>
        </w:rPr>
        <w:t xml:space="preserve"> and August</w:t>
      </w:r>
      <w:r w:rsidR="00AD2C1B" w:rsidRPr="00251E80">
        <w:rPr>
          <w:rFonts w:ascii="Arial" w:hAnsi="Arial" w:cs="Arial"/>
        </w:rPr>
        <w:t xml:space="preserve"> 9</w:t>
      </w:r>
      <w:r w:rsidR="00AD2C1B" w:rsidRPr="00251E80">
        <w:rPr>
          <w:rFonts w:ascii="Arial" w:hAnsi="Arial" w:cs="Arial"/>
          <w:vertAlign w:val="superscript"/>
        </w:rPr>
        <w:t>th</w:t>
      </w:r>
      <w:r w:rsidR="00AD2C1B" w:rsidRPr="00251E80">
        <w:rPr>
          <w:rFonts w:ascii="Arial" w:hAnsi="Arial" w:cs="Arial"/>
        </w:rPr>
        <w:t>.</w:t>
      </w:r>
    </w:p>
    <w:sectPr w:rsidR="005A58E8" w:rsidRPr="00251E80" w:rsidSect="00925D53">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9E9E9" w14:textId="77777777" w:rsidR="002D05F4" w:rsidRDefault="002D05F4" w:rsidP="00961A08">
      <w:pPr>
        <w:spacing w:after="0" w:line="240" w:lineRule="auto"/>
      </w:pPr>
      <w:r>
        <w:separator/>
      </w:r>
    </w:p>
  </w:endnote>
  <w:endnote w:type="continuationSeparator" w:id="0">
    <w:p w14:paraId="30A5FCA9" w14:textId="77777777" w:rsidR="002D05F4" w:rsidRDefault="002D05F4" w:rsidP="0096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7836C" w14:textId="77777777" w:rsidR="00961A08" w:rsidRDefault="00961A08" w:rsidP="002842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B9532" w14:textId="77777777" w:rsidR="00961A08" w:rsidRDefault="00961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ECCD" w14:textId="77777777" w:rsidR="00961A08" w:rsidRDefault="00961A08" w:rsidP="002842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53E3">
      <w:rPr>
        <w:rStyle w:val="PageNumber"/>
        <w:noProof/>
      </w:rPr>
      <w:t>3</w:t>
    </w:r>
    <w:r>
      <w:rPr>
        <w:rStyle w:val="PageNumber"/>
      </w:rPr>
      <w:fldChar w:fldCharType="end"/>
    </w:r>
  </w:p>
  <w:p w14:paraId="4912CA76" w14:textId="77777777" w:rsidR="00961A08" w:rsidRDefault="00961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C24E7" w14:textId="77777777" w:rsidR="002D05F4" w:rsidRDefault="002D05F4" w:rsidP="00961A08">
      <w:pPr>
        <w:spacing w:after="0" w:line="240" w:lineRule="auto"/>
      </w:pPr>
      <w:r>
        <w:separator/>
      </w:r>
    </w:p>
  </w:footnote>
  <w:footnote w:type="continuationSeparator" w:id="0">
    <w:p w14:paraId="03FC8857" w14:textId="77777777" w:rsidR="002D05F4" w:rsidRDefault="002D05F4" w:rsidP="00961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5E2"/>
    <w:multiLevelType w:val="hybridMultilevel"/>
    <w:tmpl w:val="F5AA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528DC"/>
    <w:multiLevelType w:val="hybridMultilevel"/>
    <w:tmpl w:val="8B0E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20581"/>
    <w:multiLevelType w:val="hybridMultilevel"/>
    <w:tmpl w:val="F378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A4677"/>
    <w:multiLevelType w:val="multilevel"/>
    <w:tmpl w:val="8B7234BA"/>
    <w:lvl w:ilvl="0">
      <w:start w:val="1"/>
      <w:numFmt w:val="upperRoman"/>
      <w:pStyle w:val="Heading1"/>
      <w:lvlText w:val="%1."/>
      <w:lvlJc w:val="left"/>
      <w:pPr>
        <w:ind w:left="0" w:firstLine="0"/>
      </w:pPr>
      <w:rPr>
        <w:rFonts w:hint="default"/>
      </w:rPr>
    </w:lvl>
    <w:lvl w:ilvl="1">
      <w:start w:val="1"/>
      <w:numFmt w:val="upperLetter"/>
      <w:lvlText w:val="%2."/>
      <w:lvlJc w:val="left"/>
      <w:pPr>
        <w:ind w:left="1440" w:hanging="720"/>
      </w:pPr>
      <w:rPr>
        <w:rFonts w:hint="default"/>
      </w:rPr>
    </w:lvl>
    <w:lvl w:ilvl="2">
      <w:start w:val="1"/>
      <w:numFmt w:val="lowerLetter"/>
      <w:lvlText w:val="%3."/>
      <w:lvlJc w:val="left"/>
      <w:pPr>
        <w:ind w:left="1944" w:hanging="504"/>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4B6C34AA"/>
    <w:multiLevelType w:val="hybridMultilevel"/>
    <w:tmpl w:val="C3367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A41F5C"/>
    <w:multiLevelType w:val="hybridMultilevel"/>
    <w:tmpl w:val="90B88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951B52"/>
    <w:multiLevelType w:val="hybridMultilevel"/>
    <w:tmpl w:val="9744A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232B40"/>
    <w:multiLevelType w:val="hybridMultilevel"/>
    <w:tmpl w:val="7D34A40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D0"/>
    <w:rsid w:val="00045BA5"/>
    <w:rsid w:val="00082924"/>
    <w:rsid w:val="000B0ADC"/>
    <w:rsid w:val="000C06F7"/>
    <w:rsid w:val="000F4CBD"/>
    <w:rsid w:val="000F59D8"/>
    <w:rsid w:val="00120C1B"/>
    <w:rsid w:val="0012103D"/>
    <w:rsid w:val="00134E33"/>
    <w:rsid w:val="00147575"/>
    <w:rsid w:val="00187FDC"/>
    <w:rsid w:val="00205D30"/>
    <w:rsid w:val="00251E80"/>
    <w:rsid w:val="002740C4"/>
    <w:rsid w:val="002C2C87"/>
    <w:rsid w:val="002D05F4"/>
    <w:rsid w:val="002D1DD0"/>
    <w:rsid w:val="002F1592"/>
    <w:rsid w:val="00311CF3"/>
    <w:rsid w:val="00474E81"/>
    <w:rsid w:val="00512473"/>
    <w:rsid w:val="00517B8C"/>
    <w:rsid w:val="00523AD7"/>
    <w:rsid w:val="005951D1"/>
    <w:rsid w:val="005A15C3"/>
    <w:rsid w:val="005A58E8"/>
    <w:rsid w:val="005C057A"/>
    <w:rsid w:val="006A4E6C"/>
    <w:rsid w:val="00793E96"/>
    <w:rsid w:val="00802510"/>
    <w:rsid w:val="008C37DE"/>
    <w:rsid w:val="00913556"/>
    <w:rsid w:val="00925D53"/>
    <w:rsid w:val="00961A08"/>
    <w:rsid w:val="009C53C4"/>
    <w:rsid w:val="009D133F"/>
    <w:rsid w:val="009E45DA"/>
    <w:rsid w:val="00AD2C1B"/>
    <w:rsid w:val="00AD6008"/>
    <w:rsid w:val="00B3672C"/>
    <w:rsid w:val="00B5230B"/>
    <w:rsid w:val="00C6298D"/>
    <w:rsid w:val="00CC70AF"/>
    <w:rsid w:val="00CF0DB4"/>
    <w:rsid w:val="00D145C9"/>
    <w:rsid w:val="00D15CB8"/>
    <w:rsid w:val="00D82D97"/>
    <w:rsid w:val="00D86F55"/>
    <w:rsid w:val="00E1732B"/>
    <w:rsid w:val="00E2496D"/>
    <w:rsid w:val="00EC4B75"/>
    <w:rsid w:val="00F453E3"/>
    <w:rsid w:val="00F7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5A0BA"/>
  <w14:defaultImageDpi w14:val="300"/>
  <w15:docId w15:val="{C05CB1AC-47DF-4DAA-A745-FF49C8E0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DD0"/>
    <w:pPr>
      <w:spacing w:after="160" w:line="259" w:lineRule="auto"/>
    </w:pPr>
    <w:rPr>
      <w:rFonts w:eastAsiaTheme="minorHAnsi"/>
      <w:sz w:val="22"/>
      <w:szCs w:val="22"/>
    </w:rPr>
  </w:style>
  <w:style w:type="paragraph" w:styleId="Heading1">
    <w:name w:val="heading 1"/>
    <w:basedOn w:val="Normal"/>
    <w:next w:val="Normal"/>
    <w:link w:val="Heading1Char"/>
    <w:qFormat/>
    <w:rsid w:val="0012103D"/>
    <w:pPr>
      <w:keepNext/>
      <w:numPr>
        <w:numId w:val="1"/>
      </w:numPr>
      <w:tabs>
        <w:tab w:val="left" w:pos="864"/>
        <w:tab w:val="left" w:pos="5904"/>
        <w:tab w:val="left" w:pos="11376"/>
      </w:tabs>
      <w:spacing w:line="287" w:lineRule="atLeast"/>
      <w:outlineLvl w:val="0"/>
    </w:pPr>
    <w:rPr>
      <w:rFonts w:ascii="Times New Roman" w:eastAsia="Times New Roman" w:hAnsi="Times New Roman" w:cs="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03D"/>
    <w:rPr>
      <w:rFonts w:ascii="Times New Roman" w:eastAsia="Times New Roman" w:hAnsi="Times New Roman" w:cs="Times New Roman"/>
      <w:b/>
      <w:i/>
      <w:sz w:val="26"/>
    </w:rPr>
  </w:style>
  <w:style w:type="paragraph" w:styleId="NormalWeb">
    <w:name w:val="Normal (Web)"/>
    <w:basedOn w:val="Normal"/>
    <w:uiPriority w:val="99"/>
    <w:unhideWhenUsed/>
    <w:rsid w:val="002D1DD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Spacing"/>
    <w:next w:val="Normal"/>
    <w:link w:val="TitleChar"/>
    <w:uiPriority w:val="10"/>
    <w:qFormat/>
    <w:rsid w:val="002D1DD0"/>
    <w:pPr>
      <w:jc w:val="center"/>
    </w:pPr>
    <w:rPr>
      <w:sz w:val="32"/>
      <w:szCs w:val="24"/>
    </w:rPr>
  </w:style>
  <w:style w:type="character" w:customStyle="1" w:styleId="TitleChar">
    <w:name w:val="Title Char"/>
    <w:basedOn w:val="DefaultParagraphFont"/>
    <w:link w:val="Title"/>
    <w:uiPriority w:val="10"/>
    <w:rsid w:val="002D1DD0"/>
    <w:rPr>
      <w:rFonts w:eastAsiaTheme="minorHAnsi"/>
      <w:sz w:val="32"/>
    </w:rPr>
  </w:style>
  <w:style w:type="paragraph" w:styleId="Subtitle">
    <w:name w:val="Subtitle"/>
    <w:basedOn w:val="NoSpacing"/>
    <w:next w:val="Normal"/>
    <w:link w:val="SubtitleChar"/>
    <w:uiPriority w:val="11"/>
    <w:qFormat/>
    <w:rsid w:val="002D1DD0"/>
    <w:pPr>
      <w:jc w:val="center"/>
    </w:pPr>
    <w:rPr>
      <w:sz w:val="32"/>
      <w:szCs w:val="24"/>
    </w:rPr>
  </w:style>
  <w:style w:type="character" w:customStyle="1" w:styleId="SubtitleChar">
    <w:name w:val="Subtitle Char"/>
    <w:basedOn w:val="DefaultParagraphFont"/>
    <w:link w:val="Subtitle"/>
    <w:uiPriority w:val="11"/>
    <w:rsid w:val="002D1DD0"/>
    <w:rPr>
      <w:rFonts w:eastAsiaTheme="minorHAnsi"/>
      <w:sz w:val="32"/>
    </w:rPr>
  </w:style>
  <w:style w:type="paragraph" w:styleId="ListParagraph">
    <w:name w:val="List Paragraph"/>
    <w:basedOn w:val="NormalWeb"/>
    <w:uiPriority w:val="34"/>
    <w:qFormat/>
    <w:rsid w:val="002D1DD0"/>
    <w:rPr>
      <w:rFonts w:asciiTheme="minorHAnsi" w:hAnsiTheme="minorHAnsi"/>
      <w:color w:val="000000"/>
    </w:rPr>
  </w:style>
  <w:style w:type="character" w:styleId="Strong">
    <w:name w:val="Strong"/>
    <w:basedOn w:val="DefaultParagraphFont"/>
    <w:uiPriority w:val="22"/>
    <w:qFormat/>
    <w:rsid w:val="002D1DD0"/>
    <w:rPr>
      <w:b/>
      <w:bCs/>
    </w:rPr>
  </w:style>
  <w:style w:type="paragraph" w:styleId="NoSpacing">
    <w:name w:val="No Spacing"/>
    <w:uiPriority w:val="1"/>
    <w:qFormat/>
    <w:rsid w:val="002D1DD0"/>
    <w:rPr>
      <w:rFonts w:eastAsiaTheme="minorHAnsi"/>
      <w:sz w:val="22"/>
      <w:szCs w:val="22"/>
    </w:rPr>
  </w:style>
  <w:style w:type="paragraph" w:styleId="BalloonText">
    <w:name w:val="Balloon Text"/>
    <w:basedOn w:val="Normal"/>
    <w:link w:val="BalloonTextChar"/>
    <w:uiPriority w:val="99"/>
    <w:semiHidden/>
    <w:unhideWhenUsed/>
    <w:rsid w:val="002D1D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DD0"/>
    <w:rPr>
      <w:rFonts w:ascii="Lucida Grande" w:eastAsiaTheme="minorHAnsi" w:hAnsi="Lucida Grande" w:cs="Lucida Grande"/>
      <w:sz w:val="18"/>
      <w:szCs w:val="18"/>
    </w:rPr>
  </w:style>
  <w:style w:type="character" w:styleId="Hyperlink">
    <w:name w:val="Hyperlink"/>
    <w:basedOn w:val="DefaultParagraphFont"/>
    <w:uiPriority w:val="99"/>
    <w:semiHidden/>
    <w:unhideWhenUsed/>
    <w:rsid w:val="000F4CBD"/>
    <w:rPr>
      <w:color w:val="0000FF"/>
      <w:u w:val="single"/>
    </w:rPr>
  </w:style>
  <w:style w:type="character" w:customStyle="1" w:styleId="highlight">
    <w:name w:val="highlight"/>
    <w:basedOn w:val="DefaultParagraphFont"/>
    <w:rsid w:val="000F4CBD"/>
  </w:style>
  <w:style w:type="paragraph" w:styleId="Footer">
    <w:name w:val="footer"/>
    <w:basedOn w:val="Normal"/>
    <w:link w:val="FooterChar"/>
    <w:uiPriority w:val="99"/>
    <w:unhideWhenUsed/>
    <w:rsid w:val="00961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A08"/>
    <w:rPr>
      <w:rFonts w:eastAsiaTheme="minorHAnsi"/>
      <w:sz w:val="22"/>
      <w:szCs w:val="22"/>
    </w:rPr>
  </w:style>
  <w:style w:type="character" w:styleId="PageNumber">
    <w:name w:val="page number"/>
    <w:basedOn w:val="DefaultParagraphFont"/>
    <w:uiPriority w:val="99"/>
    <w:semiHidden/>
    <w:unhideWhenUsed/>
    <w:rsid w:val="00961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0986">
      <w:bodyDiv w:val="1"/>
      <w:marLeft w:val="0"/>
      <w:marRight w:val="0"/>
      <w:marTop w:val="0"/>
      <w:marBottom w:val="0"/>
      <w:divBdr>
        <w:top w:val="none" w:sz="0" w:space="0" w:color="auto"/>
        <w:left w:val="none" w:sz="0" w:space="0" w:color="auto"/>
        <w:bottom w:val="none" w:sz="0" w:space="0" w:color="auto"/>
        <w:right w:val="none" w:sz="0" w:space="0" w:color="auto"/>
      </w:divBdr>
    </w:div>
    <w:div w:id="502818423">
      <w:bodyDiv w:val="1"/>
      <w:marLeft w:val="0"/>
      <w:marRight w:val="0"/>
      <w:marTop w:val="0"/>
      <w:marBottom w:val="0"/>
      <w:divBdr>
        <w:top w:val="none" w:sz="0" w:space="0" w:color="auto"/>
        <w:left w:val="none" w:sz="0" w:space="0" w:color="auto"/>
        <w:bottom w:val="none" w:sz="0" w:space="0" w:color="auto"/>
        <w:right w:val="none" w:sz="0" w:space="0" w:color="auto"/>
      </w:divBdr>
    </w:div>
    <w:div w:id="624625073">
      <w:bodyDiv w:val="1"/>
      <w:marLeft w:val="0"/>
      <w:marRight w:val="0"/>
      <w:marTop w:val="0"/>
      <w:marBottom w:val="0"/>
      <w:divBdr>
        <w:top w:val="none" w:sz="0" w:space="0" w:color="auto"/>
        <w:left w:val="none" w:sz="0" w:space="0" w:color="auto"/>
        <w:bottom w:val="none" w:sz="0" w:space="0" w:color="auto"/>
        <w:right w:val="none" w:sz="0" w:space="0" w:color="auto"/>
      </w:divBdr>
    </w:div>
    <w:div w:id="756755170">
      <w:bodyDiv w:val="1"/>
      <w:marLeft w:val="0"/>
      <w:marRight w:val="0"/>
      <w:marTop w:val="0"/>
      <w:marBottom w:val="0"/>
      <w:divBdr>
        <w:top w:val="none" w:sz="0" w:space="0" w:color="auto"/>
        <w:left w:val="none" w:sz="0" w:space="0" w:color="auto"/>
        <w:bottom w:val="none" w:sz="0" w:space="0" w:color="auto"/>
        <w:right w:val="none" w:sz="0" w:space="0" w:color="auto"/>
      </w:divBdr>
    </w:div>
    <w:div w:id="1215778737">
      <w:bodyDiv w:val="1"/>
      <w:marLeft w:val="0"/>
      <w:marRight w:val="0"/>
      <w:marTop w:val="0"/>
      <w:marBottom w:val="0"/>
      <w:divBdr>
        <w:top w:val="none" w:sz="0" w:space="0" w:color="auto"/>
        <w:left w:val="none" w:sz="0" w:space="0" w:color="auto"/>
        <w:bottom w:val="none" w:sz="0" w:space="0" w:color="auto"/>
        <w:right w:val="none" w:sz="0" w:space="0" w:color="auto"/>
      </w:divBdr>
    </w:div>
    <w:div w:id="1298292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09AE-B4E0-4A9F-A8F3-AEC76060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Hirschman</dc:creator>
  <cp:keywords/>
  <dc:description/>
  <cp:lastModifiedBy>Beth E Traylor</cp:lastModifiedBy>
  <cp:revision>3</cp:revision>
  <cp:lastPrinted>2017-06-19T18:54:00Z</cp:lastPrinted>
  <dcterms:created xsi:type="dcterms:W3CDTF">2017-07-20T20:49:00Z</dcterms:created>
  <dcterms:modified xsi:type="dcterms:W3CDTF">2017-07-20T20:52:00Z</dcterms:modified>
</cp:coreProperties>
</file>